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7" o:title=""/>
          </v:shape>
          <o:OLEObject Type="Embed" ProgID="Word.Picture.8" ShapeID="_x0000_i1025" DrawAspect="Content" ObjectID="_1800181993" r:id="rId8"/>
        </w:object>
      </w:r>
    </w:p>
    <w:p w14:paraId="6395E16A" w14:textId="67CAE76D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1346211F" w:rsidR="007B12F7" w:rsidRDefault="00A7367C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06.08.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6178A7">
        <w:rPr>
          <w:szCs w:val="26"/>
        </w:rPr>
        <w:t>518-П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01BEDA6D" w:rsidR="00510839" w:rsidRPr="00510839" w:rsidRDefault="007B12F7" w:rsidP="005738F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</w:t>
      </w:r>
      <w:proofErr w:type="gramEnd"/>
      <w:r w:rsidRPr="007B12F7">
        <w:rPr>
          <w:rFonts w:ascii="Times New Roman" w:hAnsi="Times New Roman"/>
          <w:sz w:val="26"/>
          <w:szCs w:val="26"/>
        </w:rPr>
        <w:t xml:space="preserve">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 xml:space="preserve">от </w:t>
      </w:r>
      <w:r w:rsidR="006A1847">
        <w:rPr>
          <w:rFonts w:ascii="Times New Roman" w:hAnsi="Times New Roman"/>
          <w:sz w:val="26"/>
          <w:szCs w:val="26"/>
        </w:rPr>
        <w:t>30</w:t>
      </w:r>
      <w:r w:rsidR="00A072C4" w:rsidRPr="00A072C4">
        <w:rPr>
          <w:rFonts w:ascii="Times New Roman" w:hAnsi="Times New Roman"/>
          <w:sz w:val="26"/>
          <w:szCs w:val="26"/>
        </w:rPr>
        <w:t xml:space="preserve"> </w:t>
      </w:r>
      <w:r w:rsidR="006A1847">
        <w:rPr>
          <w:rFonts w:ascii="Times New Roman" w:hAnsi="Times New Roman"/>
          <w:sz w:val="26"/>
          <w:szCs w:val="26"/>
        </w:rPr>
        <w:t xml:space="preserve">мая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 xml:space="preserve">№ </w:t>
      </w:r>
      <w:r w:rsidR="006A1847">
        <w:rPr>
          <w:rFonts w:ascii="Times New Roman" w:hAnsi="Times New Roman"/>
          <w:sz w:val="26"/>
          <w:szCs w:val="26"/>
        </w:rPr>
        <w:t>273</w:t>
      </w:r>
      <w:r w:rsidR="00510839">
        <w:rPr>
          <w:rFonts w:ascii="Times New Roman" w:hAnsi="Times New Roman"/>
          <w:sz w:val="26"/>
          <w:szCs w:val="26"/>
        </w:rPr>
        <w:t xml:space="preserve">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737F87D0" w:rsidR="008204C9" w:rsidRPr="008204C9" w:rsidRDefault="008204C9" w:rsidP="009D5C23">
      <w:pPr>
        <w:tabs>
          <w:tab w:val="left" w:pos="7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 xml:space="preserve">В.М. </w:t>
      </w:r>
      <w:proofErr w:type="gramStart"/>
      <w:r w:rsidR="006A3448">
        <w:rPr>
          <w:rFonts w:ascii="Times New Roman" w:hAnsi="Times New Roman"/>
          <w:sz w:val="26"/>
          <w:szCs w:val="26"/>
        </w:rPr>
        <w:t>Черноус</w:t>
      </w:r>
      <w:proofErr w:type="gramEnd"/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0795710C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06.08.2024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518-П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17642" w14:paraId="594EAB8C" w14:textId="77777777" w:rsidTr="009D5C23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12FF95A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1 790 400.0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3ABE9D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541E49C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2377EDB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54F4272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353 262.7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1BF37D5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6DFC9B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5AA645E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017642" w14:paraId="4AA2AE0C" w14:textId="77777777" w:rsidTr="009D5C23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119DA3E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5B33AE6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1AF7B7D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444AFF1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1D07D95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2EBF88A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3D20034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34C40ED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017642" w14:paraId="2ACB7312" w14:textId="77777777" w:rsidTr="009D5C23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316234B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4 158 177.4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6ACA326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F6CAAC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318DFB6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524E1AB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746 746.2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1953D32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781E0F2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6C2C6A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017642" w14:paraId="7FCB7B71" w14:textId="77777777" w:rsidTr="009D5C23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74F6291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701B800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3482878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5F77F3B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6001EE6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30B0DD6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3134E10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34C6F64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14:paraId="06976D93" w14:textId="77777777" w:rsidTr="009D5C23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4AEBA03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49C83F0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517C56D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2BA12B6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5CC433F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2D2C0C2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3C8684A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44B8E9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B65F16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19 215 886.3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04C1491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30149EF5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2DF521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4EFD0DB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3 375 877.2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0E07DEE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23CB448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1CE49C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</w:t>
      </w:r>
      <w:proofErr w:type="gramStart"/>
      <w:r w:rsidRPr="00E61F70">
        <w:rPr>
          <w:rFonts w:ascii="Times New Roman" w:hAnsi="Times New Roman" w:cs="Times New Roman"/>
        </w:rPr>
        <w:t>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</w:t>
      </w:r>
      <w:proofErr w:type="gramEnd"/>
      <w:r w:rsidRPr="00E61F70">
        <w:rPr>
          <w:rFonts w:ascii="Times New Roman" w:hAnsi="Times New Roman" w:cs="Times New Roman"/>
        </w:rPr>
        <w:t xml:space="preserve">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</w:t>
      </w:r>
      <w:proofErr w:type="gramStart"/>
      <w:r w:rsidRPr="00E61F70">
        <w:rPr>
          <w:rFonts w:ascii="Times New Roman" w:hAnsi="Times New Roman" w:cs="Times New Roman"/>
        </w:rPr>
        <w:t>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</w:t>
      </w:r>
      <w:proofErr w:type="gramEnd"/>
      <w:r w:rsidRPr="00E61F70">
        <w:rPr>
          <w:rFonts w:ascii="Times New Roman" w:hAnsi="Times New Roman" w:cs="Times New Roman"/>
        </w:rPr>
        <w:t xml:space="preserve">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</w:t>
      </w:r>
      <w:proofErr w:type="gramStart"/>
      <w:r w:rsidRPr="00E61F70">
        <w:rPr>
          <w:rFonts w:ascii="Times New Roman" w:hAnsi="Times New Roman" w:cs="Times New Roman"/>
        </w:rPr>
        <w:t>в</w:t>
      </w:r>
      <w:proofErr w:type="gramEnd"/>
      <w:r w:rsidRPr="00E61F70">
        <w:rPr>
          <w:rFonts w:ascii="Times New Roman" w:hAnsi="Times New Roman" w:cs="Times New Roman"/>
        </w:rPr>
        <w:t xml:space="preserve">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</w:t>
      </w:r>
      <w:proofErr w:type="gramStart"/>
      <w:r w:rsidRPr="00E61F70">
        <w:rPr>
          <w:rFonts w:ascii="Times New Roman" w:hAnsi="Times New Roman" w:cs="Times New Roman"/>
        </w:rPr>
        <w:t>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</w:t>
      </w:r>
      <w:proofErr w:type="gramEnd"/>
      <w:r w:rsidRPr="00E61F70">
        <w:rPr>
          <w:rFonts w:ascii="Times New Roman" w:hAnsi="Times New Roman" w:cs="Times New Roman"/>
        </w:rPr>
        <w:t xml:space="preserve">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 xml:space="preserve"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</w:t>
      </w:r>
      <w:proofErr w:type="gramStart"/>
      <w:r w:rsidRPr="00E61F70">
        <w:rPr>
          <w:rFonts w:ascii="Times New Roman" w:hAnsi="Times New Roman" w:cs="Times New Roman"/>
        </w:rPr>
        <w:t>у</w:t>
      </w:r>
      <w:proofErr w:type="gramEnd"/>
      <w:r w:rsidRPr="00E61F70">
        <w:rPr>
          <w:rFonts w:ascii="Times New Roman" w:hAnsi="Times New Roman" w:cs="Times New Roman"/>
        </w:rPr>
        <w:t xml:space="preserve"> обучающихся являются социально-экономический и физико-математический профили. Однако проблема качества образования по предметам </w:t>
      </w:r>
      <w:proofErr w:type="gramStart"/>
      <w:r w:rsidRPr="00E61F70">
        <w:rPr>
          <w:rFonts w:ascii="Times New Roman" w:hAnsi="Times New Roman" w:cs="Times New Roman"/>
        </w:rPr>
        <w:t>естественно-научного</w:t>
      </w:r>
      <w:proofErr w:type="gramEnd"/>
      <w:r w:rsidRPr="00E61F70">
        <w:rPr>
          <w:rFonts w:ascii="Times New Roman" w:hAnsi="Times New Roman" w:cs="Times New Roman"/>
        </w:rPr>
        <w:t xml:space="preserve"> цикла и точным наукам остается актуальной. </w:t>
      </w:r>
      <w:proofErr w:type="gramStart"/>
      <w:r w:rsidRPr="00E61F70">
        <w:rPr>
          <w:rFonts w:ascii="Times New Roman" w:hAnsi="Times New Roman" w:cs="Times New Roman"/>
        </w:rPr>
        <w:t>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конкурсах</w:t>
      </w:r>
      <w:proofErr w:type="gramEnd"/>
      <w:r w:rsidRPr="00E61F70">
        <w:rPr>
          <w:rFonts w:ascii="Times New Roman" w:hAnsi="Times New Roman" w:cs="Times New Roman"/>
        </w:rPr>
        <w:t>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</w:t>
      </w:r>
      <w:proofErr w:type="gramStart"/>
      <w:r w:rsidRPr="00E61F70">
        <w:rPr>
          <w:rFonts w:ascii="Times New Roman" w:hAnsi="Times New Roman" w:cs="Times New Roman"/>
        </w:rPr>
        <w:t>естественно-научной</w:t>
      </w:r>
      <w:proofErr w:type="gramEnd"/>
      <w:r w:rsidRPr="00E61F70">
        <w:rPr>
          <w:rFonts w:ascii="Times New Roman" w:hAnsi="Times New Roman" w:cs="Times New Roman"/>
        </w:rPr>
        <w:t xml:space="preserve">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 xml:space="preserve"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</w:t>
      </w:r>
      <w:proofErr w:type="gramStart"/>
      <w:r w:rsidRPr="00E61F70">
        <w:rPr>
          <w:rFonts w:ascii="Times New Roman" w:hAnsi="Times New Roman" w:cs="Times New Roman"/>
        </w:rPr>
        <w:t>детей, оставшихся без попечения родителей уделяется</w:t>
      </w:r>
      <w:proofErr w:type="gramEnd"/>
      <w:r w:rsidRPr="00E61F70">
        <w:rPr>
          <w:rFonts w:ascii="Times New Roman" w:hAnsi="Times New Roman" w:cs="Times New Roman"/>
        </w:rPr>
        <w:t xml:space="preserve">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</w:t>
      </w:r>
      <w:proofErr w:type="gramStart"/>
      <w:r w:rsidRPr="00E61F70">
        <w:rPr>
          <w:rFonts w:ascii="Times New Roman" w:hAnsi="Times New Roman" w:cs="Times New Roman"/>
        </w:rPr>
        <w:t>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</w:t>
      </w:r>
      <w:proofErr w:type="gramEnd"/>
      <w:r w:rsidRPr="00E61F70">
        <w:rPr>
          <w:rFonts w:ascii="Times New Roman" w:hAnsi="Times New Roman" w:cs="Times New Roman"/>
        </w:rPr>
        <w:t xml:space="preserve">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</w:t>
      </w:r>
      <w:proofErr w:type="gramStart"/>
      <w:r w:rsidRPr="00E61F70">
        <w:rPr>
          <w:rFonts w:ascii="Times New Roman" w:hAnsi="Times New Roman" w:cs="Times New Roman"/>
        </w:rPr>
        <w:t>млн</w:t>
      </w:r>
      <w:proofErr w:type="gramEnd"/>
      <w:r w:rsidRPr="00E61F70">
        <w:rPr>
          <w:rFonts w:ascii="Times New Roman" w:hAnsi="Times New Roman" w:cs="Times New Roman"/>
        </w:rPr>
        <w:t xml:space="preserve">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</w:t>
      </w:r>
      <w:proofErr w:type="gramEnd"/>
      <w:r w:rsidRPr="00E61F70">
        <w:rPr>
          <w:rFonts w:ascii="Times New Roman" w:hAnsi="Times New Roman" w:cs="Times New Roman"/>
        </w:rPr>
        <w:t xml:space="preserve">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017642" w14:paraId="01801D16" w14:textId="77777777" w:rsidTr="009D5C23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017642" w14:paraId="35D3B4C0" w14:textId="77777777" w:rsidTr="009D5C23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8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017642" w14:paraId="012822F2" w14:textId="77777777" w:rsidTr="009D5C23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FE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17642" w14:paraId="7624931D" w14:textId="77777777" w:rsidTr="009D5C23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4C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C3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33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50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7B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F7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017642" w14:paraId="75BBC045" w14:textId="77777777" w:rsidTr="009D5C23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A7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90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91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CE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D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71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53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1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79A8E06D" w14:textId="77777777" w:rsidTr="009D5C23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0B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D7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F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C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D2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C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9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1B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0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6D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17642" w14:paraId="6434EC79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A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3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017642" w14:paraId="74D43A10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D3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A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F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FE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15 925 126.4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C2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982 462.8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3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F5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3 349 551.6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47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7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82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54B02FB1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7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F9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64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AC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C8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A9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4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A4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AD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6A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8FFF0FA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6E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65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20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1F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E8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65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DE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8F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1D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2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31E6657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8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03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B7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B9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B1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A3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55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8D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60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14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26E6CB3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EE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D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8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A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2 692 370.3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1D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145 959.3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6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5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543 193.6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F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9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E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7422772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E9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F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86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0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A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AB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D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D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CD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8B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0C9B144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1B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7E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6C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A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8C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EE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CC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16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3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9053DF6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3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9D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C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A7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A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E6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9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37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4B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B2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E4CDA0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D7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1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017642" w14:paraId="5F5B79ED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3E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4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6F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AC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2 659 652.6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F2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DA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9D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290 763.5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F7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D7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6B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2D816E47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7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7B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2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6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2C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A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A4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2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50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463DF05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64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BB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8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95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23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5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81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42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7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A8160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8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F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A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4E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0B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25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9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E3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BC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83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4A81E51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C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16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6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8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583 691.3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E6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AB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119 688.1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FA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B6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FA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F99AF77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C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52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11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63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E5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F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0D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68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68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72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79664AB5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48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73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CE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A6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CA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2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30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5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2D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DED3FDA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FF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4A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7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B6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C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5E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A4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F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D2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2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9B2385F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3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A5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017642" w14:paraId="218718AE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5B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A5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B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DF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8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88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5B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11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83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19678075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91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1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0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C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3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E0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0E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74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1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91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BADE33D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CB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C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D5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E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62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A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7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DA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C3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8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897D0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93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9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D4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98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4F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5D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05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E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71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2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23315D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3A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B4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2B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3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23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B3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2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A0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6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E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70A1F40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AC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C4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4E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5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77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F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A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79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B6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4F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C9070DB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A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3D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18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16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5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BF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34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F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07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77EA40C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6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F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98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2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F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5F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A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18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37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2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8BC00DD" w14:textId="77777777" w:rsidTr="009D5C2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18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A2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017642" w14:paraId="74F0E093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0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3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C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7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0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E7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AB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0E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E5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8D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017642" w14:paraId="4A749FCE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5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8D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67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9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3E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48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5E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2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08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D8EFA76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8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B9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51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DD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60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D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3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6F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8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5B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8CEF95A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65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1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7D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31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0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60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4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32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0F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13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C6D1C8A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A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55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6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BF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4E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3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1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E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0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06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AE37216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80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A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0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E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8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53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2C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17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97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6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0F35047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9C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B9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1E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46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A8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45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7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EA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0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CE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10240FA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72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8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72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C6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4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5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2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07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B0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F9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4CD5F5D7" w14:textId="77777777" w:rsidTr="009D5C2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9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A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C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89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7C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07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B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6F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017642" w14:paraId="653EC170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20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47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06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F0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9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D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1E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0D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B4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3F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1E6FFEE" w14:textId="77777777" w:rsidTr="009D5C2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D2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4E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7C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A5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5B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5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93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78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E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7B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D8B1410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27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8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90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6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EE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9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E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16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22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F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9116705" w14:textId="77777777" w:rsidTr="009D5C2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8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8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1F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0C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5C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7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E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7D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1C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6D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3E00B29" w14:textId="77777777" w:rsidTr="009D5C2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D1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CA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F7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4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7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8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42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99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8B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91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BB5D286" w14:textId="77777777" w:rsidTr="009D5C2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10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C5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4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7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D4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B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EE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C3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53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262DF936" w14:textId="77777777" w:rsidTr="009D5C2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04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D1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4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C2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62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2F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52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9C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7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F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A3F216F" w14:textId="77777777" w:rsidTr="009D5C23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49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1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3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9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19 215 886.3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57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1 790 400.0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6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DE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4 158 177.4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01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D0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4F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17642" w14:paraId="017D406F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96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F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6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E8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1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9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3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04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0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A6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0562EBE7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9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EE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CE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F7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7F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5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6C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32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AF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B4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378B74C1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9E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82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FE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A5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6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C0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2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26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C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F8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1B94032A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E7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8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7D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E5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3 375 877.2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05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353 262.7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F3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746 746.2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DF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F6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09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AE03EBF" w14:textId="77777777" w:rsidTr="009D5C2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1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23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85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4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4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05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7C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A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2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8A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55F68CC1" w14:textId="77777777" w:rsidTr="009D5C23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1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0F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7A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E1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80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F1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65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D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D7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77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7642" w14:paraId="62CC38DA" w14:textId="77777777" w:rsidTr="009D5C23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A3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DFC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5D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19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7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6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3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E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54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17642" w14:paraId="5A8BE318" w14:textId="77777777" w:rsidTr="009D5C23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21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454F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17642" w14:paraId="1D541A89" w14:textId="77777777" w:rsidTr="009D5C23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EF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17642" w14:paraId="05B29108" w14:textId="77777777" w:rsidTr="009D5C23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C4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F3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24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95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73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017642" w14:paraId="416D6EA4" w14:textId="77777777" w:rsidTr="009D5C23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A3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6B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34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48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4D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9B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17642" w14:paraId="1928C8E2" w14:textId="77777777" w:rsidTr="009D5C23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70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BA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67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8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9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92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017642" w14:paraId="6B9DFB98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3C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8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17642" w14:paraId="35655DD6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D3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1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17642" w14:paraId="02A6167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4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05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D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BF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6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4E1A5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1F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52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90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2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C1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EE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DEF0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C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02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2D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CD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65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90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C3B2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DA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7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A6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6E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B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4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350F3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19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BB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44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1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C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2D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009C2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D3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74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51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C5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C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5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2691BD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A9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E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5E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1D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08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83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F5BEBE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07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5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0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9D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B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C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879F3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4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4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12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4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73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2E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60BF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C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B5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4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65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A2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28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D3200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8F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63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FA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1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F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49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B8FE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59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6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98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0C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57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33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B63F9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90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3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85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E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0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CFE85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1E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B9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E1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CA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40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2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7E147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6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82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EE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E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66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0D90A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94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35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2D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F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12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868A6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04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8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39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27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38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2E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96E76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71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F0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D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B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6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790AC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76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7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B8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D3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B2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0E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D611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FB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1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B1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08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D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0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661A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8A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C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CB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4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9C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B8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0CA35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8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3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8F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E5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B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0A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97A87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4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52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54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7C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A2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A9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3B429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DA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3B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A9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2A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2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C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CCFCF2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7C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1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F3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E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2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D8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5A5E0A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A4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6C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B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4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8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C57E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AC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F1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4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63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9D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3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3153A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11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76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1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FD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1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4F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419D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D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85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CC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A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E7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A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C47DF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90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6B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3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9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47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5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23AD94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F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4C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7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5D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36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82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DD97C4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D1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6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20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2C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9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4B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B53E95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20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6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17642" w14:paraId="685AA40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9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11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73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6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F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DE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BF11D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F9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F1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B6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B2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F5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2C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FB74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47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AC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F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4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29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B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B5922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D2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54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A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94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A8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C6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841D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06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2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24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A0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7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38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1F51B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F1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3D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7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1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D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3C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99924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8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1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84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7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F9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88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6E3BB5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B0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05C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51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20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3E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B6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C399C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75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A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73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3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65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A0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C0215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85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1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D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9F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D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E2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60D2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D8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3B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D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B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B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C2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5ED0F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9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A1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0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AD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6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891B1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B1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96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1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47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5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26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FCD9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3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21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88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94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C3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8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DE9E0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C2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21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4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DC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C7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0D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C734C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5F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5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B7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7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6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75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B7D52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07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7A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D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99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2D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48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9FD0E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2C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00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53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F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F9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C1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F29F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29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6F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8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D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65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DD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ABF34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26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6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7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51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2D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28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43D0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DD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C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8D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B4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33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5606E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0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E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6D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A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6F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3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BE9C7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AC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2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5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29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0A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9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997AB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2B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5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77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FC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54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F6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D0433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37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7A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4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3E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8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E5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C73C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6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0C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B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2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1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9E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A439E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4B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D2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8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3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1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5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7768B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98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A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35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C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8B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A1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0BB36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4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FD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2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32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40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B7087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3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D3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7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C2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42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A0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E1560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29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C3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0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A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8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6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D97220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A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7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83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F8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1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B5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1126D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47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9B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12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A4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19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68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15056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DF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BF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C8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EF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CF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FF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57BE8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A4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7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70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7D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67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91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4D44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2D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7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0F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D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CD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E0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BEEC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9D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22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3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02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4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50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FCE44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9E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27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57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46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3E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F1A2E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0C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02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81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FE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A9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C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269DF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3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1E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5C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E1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2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7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65D90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D2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C9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7C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CF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CE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D7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A9F4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1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CD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33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96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3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A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E83A1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02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3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2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65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4B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2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1F763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EF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6A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D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8A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8D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9294A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45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E1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0A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F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66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20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BBD90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1B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0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64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EF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9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C7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DD4A0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84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E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5F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A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2D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7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09BD0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A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8F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7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D5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B9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D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EC7D1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CF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EB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C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EB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4A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F3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8C554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DC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12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1B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75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41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7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B3E2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22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A5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8B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02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B7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6FA98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88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0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03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F8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B8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D3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D337C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F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5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F3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AF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BF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6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79878A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D4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21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A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84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8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6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2623A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6C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4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69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8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95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5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048B1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7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98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A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AD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3B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4E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994E8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17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64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2C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8E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1E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5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3D4ECA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D9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AC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DE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18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6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D9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DA1B4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41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3C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2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27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B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82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056C4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A2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00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E2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BC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6F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6DBCD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24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34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29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5C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F7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0B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51A05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91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E4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A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3D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21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9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34F2D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5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A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E9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D4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49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B6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C8D69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2C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4B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05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75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7B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3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8374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6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3A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27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F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D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8B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9E5AF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5B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C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F1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5C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F4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08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F259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01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4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D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D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38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A7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E7C8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1E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28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2F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FA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F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C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9874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4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F5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E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0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17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59C215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12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1F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5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47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EF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16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97CEE4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61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6B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CE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5A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C9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3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0073AF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E0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DB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81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9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F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7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655B5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1D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1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8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EF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7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D3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F39A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49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C1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EA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75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66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6BAFC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78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92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61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8D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76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4B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AACDF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1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A3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14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21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7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CD0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E080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A6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86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5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8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C9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77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AF653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D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7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A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C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C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B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CCC723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4D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06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13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CA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5C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F3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9DA4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50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50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8E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1A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C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3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8C2F2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48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84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A1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17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35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B2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AB19B8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DF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C2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7B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4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66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4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5390F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5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87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45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AE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FF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B7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F66B5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0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27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9B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0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AB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4F23D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7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A0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8B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CD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F1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C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94FF4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CC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D1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9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1C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C1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F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DD2E3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2B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C6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EC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3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6E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82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1F8F4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50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C1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B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02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E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C8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D271E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94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C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4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B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9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20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7BC3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49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5D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0E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27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0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29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B60A1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71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6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C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75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2D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9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9006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DE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E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2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5D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48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D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E555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AB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9A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D3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AA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D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9E7E6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BB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12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91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2E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94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5587D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E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8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18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7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D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B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3ADBD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4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51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26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6B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4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3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2B074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B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19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6F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7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1B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2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3EFA6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43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9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87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17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D5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E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A72F4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DB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D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54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F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4B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1F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BB4CA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5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C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CD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FC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8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B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4A08B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65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1F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7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C1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89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2A20A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3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D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8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E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3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A5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D111BE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B5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6B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D1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07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47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1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C4760B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A0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4A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9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AD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50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3E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CBB56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8C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5B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33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2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4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E9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627A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2A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26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84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A9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74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A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86F58A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95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A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4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EF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F9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5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2842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FE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C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4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A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F0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5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6B3A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D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9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D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7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76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95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03CC2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1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7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A5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8B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E3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FF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C64F8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9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1C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8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3F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2887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DC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B1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75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6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9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04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90B0A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ED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0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FA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C2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6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7B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D6354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1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EA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C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87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A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9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9A2D6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56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1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06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5E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B5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04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06F5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8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AF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9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C1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C9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144A3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0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40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0A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3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33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6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7E74EA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E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E7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5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4C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2A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118DD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F1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3F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3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AD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BF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E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DDCE4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0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7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0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DB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A9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66FA6C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9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E9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17642" w14:paraId="75C2E84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F7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48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8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08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D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F9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47EE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E2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BD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2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15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C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D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1694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AD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81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BF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A4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E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73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9193D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D7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1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75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5A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D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EB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3017F7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B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7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5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BA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10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1C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9962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D9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27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5C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B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F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AB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0A2030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3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A4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01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EC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7D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AC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50B40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BE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3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3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89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CD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FEFF4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1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9D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2A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BA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1F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6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B2032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E3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C2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2D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3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6F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70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0F0C5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97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D9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F4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C1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14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11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DFA2C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0D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FA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2C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7B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F4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BD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C4CF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85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5F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FB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DC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3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C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336CB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02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67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E5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15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F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2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002AC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C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8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94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FF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57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C055E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03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5A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5C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D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64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7807DF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11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D7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17642" w14:paraId="366508C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C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62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5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6E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16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7F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2BFE71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52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86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6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E2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94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9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AD441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2A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27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8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B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ED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2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B3F9B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25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0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C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B1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DC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7C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B25E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A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2F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B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8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D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2C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65B3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86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7C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DA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E2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D6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E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AA0431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88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11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37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8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C0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C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E284E9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AD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68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49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DC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2C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A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6EEA0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C6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25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D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DC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5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FD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A4C8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44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C3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64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6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E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86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AC465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E8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20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D3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80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FC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9D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3FB3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0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41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C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72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FD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92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AD6F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36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BF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5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9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3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A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6ED56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F0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1E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0F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57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4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DF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0A5C1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3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BD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44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28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0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A7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614D2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B8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91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C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37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46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D1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07E3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57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F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6A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C4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27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1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D8EC6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6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E6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B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F3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72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C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3731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4E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27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F4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9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3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E905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3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42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16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8D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C6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98C6F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D6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1D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A7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8B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7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F0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22116E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F4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6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BD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29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C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EA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F4A51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67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33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8D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0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4C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E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BEF2D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3D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D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62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E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1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F1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E3D54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CC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16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17642" w14:paraId="2A91B47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6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5E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3E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2D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AA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8A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E3E4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1D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DF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86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5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49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03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1D41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CF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E1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3B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AC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0C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E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9BF3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A7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9E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31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A1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A0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3B4DF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A5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C2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D0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3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6B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1C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A78F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D0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9B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4E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1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15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A6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943EC3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F2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D1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6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3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2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8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DA9EC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9F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DF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68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27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D2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510CC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09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1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F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2B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4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E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CE77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9A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1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5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70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C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A9288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E5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1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6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1D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0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E9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54747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F7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1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0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60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10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18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B78A7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B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C8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9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1D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29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24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DBCAF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D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C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50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72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49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80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176265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3E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B6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9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2F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5D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D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C8236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9A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2A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A7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B6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A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C8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6C4F4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08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D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F5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7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7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2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6D61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4F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B9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9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F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27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1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78CC9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F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8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1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48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3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6A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257F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0A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0D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DA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F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F4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C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3429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B2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9D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F6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A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08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04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2C962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0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84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FF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37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4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C1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70F02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9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BE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C4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4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0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67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F3E83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D1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6F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9A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E3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92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60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EF4A6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1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65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E8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7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A3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D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15563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22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C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36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B6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CE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6B242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B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C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E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DD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C1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79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D29D6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51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D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07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C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DF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55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D19A5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14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AF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88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1F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0E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98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6BEA6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D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73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26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73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3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B2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7CACC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A5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12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0F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8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E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07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79C9C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01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B2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A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1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8B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2C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779DF4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21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8E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17642" w14:paraId="58FBD75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4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49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3F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D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56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70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B1A32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2D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BB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53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9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70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AC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25B40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CF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30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DB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F2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1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B6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FD52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31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8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EE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7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1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CD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9AC4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C1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3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7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B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06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05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1B8BC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DF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5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5B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3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2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7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8B416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5B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36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3E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2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9F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28A438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8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F3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2E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15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77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4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D0C70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E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A4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60DD77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88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10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8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A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7C22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A1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E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8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02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D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EF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692282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5E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E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87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70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25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79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6EB8A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45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BC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AF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7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EA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DF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5BC8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22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0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5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F5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0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19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74872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EF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4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02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79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34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EF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156F6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7E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C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7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AA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3E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70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83112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A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41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8B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8B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1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E6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0B9A8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A1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2B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87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F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7B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2F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B7B79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D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94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E9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F6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77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AD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F259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E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6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E3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D6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51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65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15DD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7E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6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7F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C7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09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56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DBA7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3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A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C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5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09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5C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094E0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1F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6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C6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4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5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FA07E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70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3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2E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FB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19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8D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9ACDC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5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5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7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36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3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5F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9F75DD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7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CC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017642" w14:paraId="2E76837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65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F4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4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43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9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C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758B8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26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6E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C3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8A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9C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26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C731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DA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43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B9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92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DC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DC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E7899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CB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9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5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8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A0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E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2328B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81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CF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6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8C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19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F8088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6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97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A1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4F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E5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A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2B0F30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CA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C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2E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D3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95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9C2720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8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25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9B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D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4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E9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F1CF7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ED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C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BF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34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1D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3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4D00E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A5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80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04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21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F3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6917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20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DB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61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3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A9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FF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AE2CF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1C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4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B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A0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61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5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F734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FF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C7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FB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30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51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4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24E3C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D1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9C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9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F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C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00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16A0B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0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9B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72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3F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9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35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ECCF7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99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B1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1C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B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E2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EBFD6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E0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9A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EA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DD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2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BA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3378E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4D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4A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14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A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C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84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E70D7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F2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2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3E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1B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61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A9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A4FF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D6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EE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2E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6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C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83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F5CFF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DA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8B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09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17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88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37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097D0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C4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8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6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D0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05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2C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C6E6D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8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CA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C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F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08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AE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070E3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1F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DC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0B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95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5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5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E6A62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AC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08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F4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6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9D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C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EC6C2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99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3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24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14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F2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B1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340D9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2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8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0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14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32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B7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3267C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07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98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A9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A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9E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A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67E8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45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2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FB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8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C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5153E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0A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80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85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F4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7C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B9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F6EAF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A5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7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3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8D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89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0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44A6BC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D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FC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8B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5C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AC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D8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E31A89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0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17642" w14:paraId="20B6382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BB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22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17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8C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3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D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6711A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85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64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67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B7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92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2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BB1DE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B7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80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97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1E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75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19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3B60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38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44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A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05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D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C1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CF2E1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A6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64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B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1A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3B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C9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B6A6A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DF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BAC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D3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DC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D9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F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CF585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F5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EB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D4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2E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5A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1D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DAFB8C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12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A4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2F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6D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BE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43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4EA02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1C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7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0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9A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4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39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524E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9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41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AE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D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3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9E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9F775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86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2C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87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C9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B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00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6103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A9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B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B0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3B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9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F4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E1BD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80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B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9C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75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80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D0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930CF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83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B2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C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C1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B8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98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4C460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7EE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76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8B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BB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E9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45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F429A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4E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0F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1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61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33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D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0F90AA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2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F9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2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C9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A8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FC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3B6E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6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C8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7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A7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93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A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634F8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37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07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06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6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1F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A564D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15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D4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48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75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3F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4F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D1F5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0D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C6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13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D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C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C05921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0B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58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73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03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50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A2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A8F10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32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18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CD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E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5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E4CA64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B8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3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9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2B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B6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728B8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2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8E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4A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21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B0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3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1CA61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8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CE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FC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C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AD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ACA4C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72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26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10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52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7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20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AED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39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7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95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A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24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15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9BE93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AE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FC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A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A1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23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E2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38E54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C3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2A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7B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9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DA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2A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B3E4B6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0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E3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1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C2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B5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4D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83863F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6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60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2B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8B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A2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A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AA8D10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E2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AF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017642" w14:paraId="4E9463B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4B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DE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FA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C5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6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38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B97BA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5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1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5C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57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10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B4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110E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14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74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99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DC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4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B4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F5D6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EF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7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52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A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37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D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F852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E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F3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4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0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82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A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48155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4D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D9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A6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6C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2C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8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54D33F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A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3E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88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26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0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4C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1DDCDC6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DA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26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6F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25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9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9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B80C4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E8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63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D4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5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1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E9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99847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D3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9D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F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A1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4F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6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54B7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10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1E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0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D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7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0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430B8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36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2E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0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C2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55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75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4E9CD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C3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C2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87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C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67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BA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F1182D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5E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08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40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24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15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7C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22314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4E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3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E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F9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C8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0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0BCC8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8D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6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96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1B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90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C2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6D653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D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BD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7D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EA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C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1BB1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C2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D6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8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A2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D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EF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079B6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3B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E4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E5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00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9A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0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D935B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D9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9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4B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D0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9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CE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C3C0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51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E8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64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C4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C5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E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B71FE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68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66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10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69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B0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A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56253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F8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6A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50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2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41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FC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017FC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56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1A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17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52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4D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53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A8AE50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D8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4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98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3B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48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59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8FC23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57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6D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5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2D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CB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E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53C79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12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0C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00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30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4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89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B211C1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91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A8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C7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FC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C7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A799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C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36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EB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2E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8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29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2902E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A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B8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D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BE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D8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3E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23DC8D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2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4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6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3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F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DD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CA9DA7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CF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3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47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D6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2A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31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D2AAC2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E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77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17642" w14:paraId="196E1A7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9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3B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17642" w14:paraId="16EF03F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6F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BA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и обеспечение комплекса мер по улучшению состояния инфраструктуры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D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64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2A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299 797.8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1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34 278.0</w:t>
            </w:r>
          </w:p>
        </w:tc>
      </w:tr>
      <w:tr w:rsidR="00017642" w14:paraId="3A7B6E8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4B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1A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71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3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C3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17642" w14:paraId="5791582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6F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5D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E4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D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FA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7A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17642" w14:paraId="6522006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A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AF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B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25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82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3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17642" w14:paraId="1546067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E0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B6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07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91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6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78 339.4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16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15 080.7</w:t>
            </w:r>
          </w:p>
        </w:tc>
      </w:tr>
      <w:tr w:rsidR="00017642" w14:paraId="4AFA7F4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9F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98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56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85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4A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B3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50E55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49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6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B2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74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3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0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7C4261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D0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6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1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24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8B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B6F49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4E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3D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DE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D5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1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A9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35519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1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3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71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7E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7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00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599C0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6D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A2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64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6B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17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B2CB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2C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4A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32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82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E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11FB0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CD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20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52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F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4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21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81D82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21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8D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86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97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2A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95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672320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F3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5D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B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DF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8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218651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6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08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1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1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D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2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9D1E0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AD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3D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0B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4A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DD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0601D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69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6E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C4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C2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8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06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9B4872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2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8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7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1A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29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CA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E26A0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BB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23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C3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9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63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9B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0FA3F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F3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F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CE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3E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F6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51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413E2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DA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5B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2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9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01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8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D81E6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FB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CF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64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1E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58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F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85A82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88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CE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A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1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C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E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31A06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F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B4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56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D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30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C1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ABBC2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86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A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DF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7E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17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A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5C4C3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C2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B0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1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C6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8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28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9CA13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1E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5E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9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04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72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94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E5FCD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93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37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E6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33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B8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57D27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18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4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C8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58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B1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A0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F3305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A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87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BE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49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1D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3A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CF34C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D8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E8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AC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F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1A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5C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1F1F9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D5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AA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1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2C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BE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17 104.5</w:t>
            </w:r>
          </w:p>
        </w:tc>
      </w:tr>
      <w:tr w:rsidR="00017642" w14:paraId="61DF527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14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0A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9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D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89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33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17642" w14:paraId="5497145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22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F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4D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63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1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20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17642" w14:paraId="6F83FFC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C1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28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B4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E1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38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4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</w:tr>
      <w:tr w:rsidR="00017642" w14:paraId="205876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B4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6D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8C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94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B0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6B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</w:tr>
      <w:tr w:rsidR="00017642" w14:paraId="749C9F2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DD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1B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22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4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B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D2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73895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F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8A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A6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5A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09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3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E23AB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BF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81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BC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9E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9D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49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1B7B8B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14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6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9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9C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FE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D9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AA705C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5D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7D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53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E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1B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85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156EB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1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DB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98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E3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D8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14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FB9D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DF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2D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96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C3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63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07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AE764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A7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A9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61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92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D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23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58C4E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77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3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F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EC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6C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2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38DFE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85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A4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EB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F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0E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EE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73FD8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AA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7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E5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99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4E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23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EFBD9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16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ED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11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C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D0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BC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7FD5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79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20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D8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A6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DC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C1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BF6F2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7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CE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58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71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87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BD647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B9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1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0F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DE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F8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68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0044DF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31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E5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73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5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49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27EE1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3F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1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DA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52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F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80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DD3BBB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69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E8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87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A6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1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35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C2569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03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B2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4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F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37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4044C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C0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DA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01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42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E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14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0F41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B5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2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7F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01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38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F3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BBBB6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91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A6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40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3B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B6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8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476B7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51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27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B7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D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06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32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C24202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F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38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62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8C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26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BF03C7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62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45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C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A2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8A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A66B24F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5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3A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81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A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8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0F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CC1A95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47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92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1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7D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4C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32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101A3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9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FE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8B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EC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5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DD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7FF83B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61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3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0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B3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03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0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92DE5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9B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35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ED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7C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9C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36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2ED3CA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F9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23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1A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6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5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9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DA402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4B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8F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E2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CD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04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6D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26161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FC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50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4E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B0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6C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B3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5DFDD1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9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6A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09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B3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59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88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AD0CF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93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D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70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C0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83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BD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0B2B9C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13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8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B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D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E2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FD19E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30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A5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3D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0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A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70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190AD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4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42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94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40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A3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7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7C17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79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40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58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52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6D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AD523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6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0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2F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34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A9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8F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4CB97C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29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05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85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61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EA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C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0D7829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78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F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DC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72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3D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EF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E1978C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B9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00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24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8A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31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AE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10CC9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4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92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2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7B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B1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4B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</w:tr>
      <w:tr w:rsidR="00017642" w14:paraId="1037B1D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AA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3A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3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87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46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27FFA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15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DA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54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8E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85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04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B466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C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33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2D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F5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15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7A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</w:tr>
      <w:tr w:rsidR="00017642" w14:paraId="0CE5C40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4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B2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9D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C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8D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D5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</w:tr>
      <w:tr w:rsidR="00017642" w14:paraId="792830A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DE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E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2B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C3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20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9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CF6ABC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1B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F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4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6D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37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96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BC2F0B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8D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E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3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6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C9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08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B2D885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6B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1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17642" w14:paraId="161E28A1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2E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D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1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48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9D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8ED4F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6C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68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B2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9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02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B9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59113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B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38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7F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22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B3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2A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7A00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6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8E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05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E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4C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C3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9BB93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35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B1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EB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73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14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3F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34EA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C7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33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4B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9A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7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3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AFEB1C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7E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6E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E1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6D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8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A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6D52ED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7E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22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43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8E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68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D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F62C058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21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7F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0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B0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13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22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36B6BE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C9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1D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B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C2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F0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30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9C723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DB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5D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C9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13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BE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8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B4140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9C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93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8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17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57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6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3F7CF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E5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DA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90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26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6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F20148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13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C9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42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82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57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D3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9E4AB2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F8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9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9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21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21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D3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6E848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64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B5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81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23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19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53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2FA73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15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D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D2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B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3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4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E819D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91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BE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4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5A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01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2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56176B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AB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39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77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7F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AAB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F9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747BC9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28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6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F1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EC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6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E9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716788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EF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45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E2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AC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1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69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140F95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09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8B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0C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67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66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AE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BFE0E6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B0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C0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E4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EB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2C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3DA802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C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C1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E9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9B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9D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2D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8162F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4C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6D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омская область, Томский район, д. Черная Речка, ул.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AF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E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62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66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CA844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5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F1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A6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D6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26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66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1D8C6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BC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FD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44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0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3C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7A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5B5D92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6E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4F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F9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6F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F7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B9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932A1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6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AC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C5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C3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1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E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8501D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9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98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4E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A5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BA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31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0F221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86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DC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C1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4C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43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8E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AC633A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C5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88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9C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8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3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FF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6C2645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90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FF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A4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34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01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8F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52741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21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00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A8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E3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97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CD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80D6EC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13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A5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C3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57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12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D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E3348B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69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C5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D4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CC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80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2E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882157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81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30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C5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06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0D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B1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AA5B94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1A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56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C3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0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9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BD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72BE94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FF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1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66B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D7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37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8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245933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31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C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42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C2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39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6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CC258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A17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2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6C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25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64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9B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B94FF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2D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6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A8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6C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7A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C8C9B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48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2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4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B3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BC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8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68BC72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7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BC5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6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E3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A3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6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D3B4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71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D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13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F2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C4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11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1E10C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CD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51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89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64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7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85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53737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86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44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21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C3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A2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EB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ED337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F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88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73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EE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4D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8E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C0311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39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42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8A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E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F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B2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3BD2B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05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2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49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E4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B5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63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D96AD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96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A7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792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21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15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1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7F6F8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BD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5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B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DE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7B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DC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1CAE13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E8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F6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16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87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00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7E31DC3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E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A3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32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72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38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0C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D3DAC1B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5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51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C2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A3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1F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6D691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3E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C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C7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E4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1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B0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05EE8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7C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A8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7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B1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AB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54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23432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73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3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F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A4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10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0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737D8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C5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18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58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2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43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FA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C13413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8C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D9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43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E3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DD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99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CB2BC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D1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B5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12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ED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D6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D3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D00BA9B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FB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19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83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3A6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AB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1E5F61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90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76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95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30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50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7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EA17F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B2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63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2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C4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12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B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4612EE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32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D5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17642" w14:paraId="20246D83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5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C2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7C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B1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73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38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17642" w14:paraId="460817B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D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FE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D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8D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F4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C7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17642" w14:paraId="688D859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ED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8F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8B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A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BE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1F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17642" w14:paraId="0C53803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2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8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78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F9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9E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0A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17642" w14:paraId="12C3C54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01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68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62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8B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C3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68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17642" w14:paraId="43458B1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B8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29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B2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EF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AC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3A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3BF967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FE6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7C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E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C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95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56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635FEC7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BF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19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0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95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20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F5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42AE6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CE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3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1D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6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BC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57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17642" w14:paraId="16D8844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57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FC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35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2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66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8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17642" w14:paraId="76DF3D3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01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6D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B95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E8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D7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26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17642" w14:paraId="11440B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70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1E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E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6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C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EC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17642" w14:paraId="08BCAC1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6F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31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CD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0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8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69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17642" w14:paraId="17F1C791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B2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FD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A06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C8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AF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9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9D7F6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D1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F4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8F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73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6A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A7DC2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9B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C0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47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98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18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90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BAE610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A7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4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17642" w14:paraId="20CA107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A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41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BD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D8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09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0907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E8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A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B8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45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4BA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E9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6F873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A9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72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41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B1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FE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5C573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84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BC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D3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A0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37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A5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4C675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9C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00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86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06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7F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70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AB6E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5C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A4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11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B9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612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6E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5C80A0B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88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DF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1C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B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BD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81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9DC78E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F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A2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FB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E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A8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AB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7BA48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2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EA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0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2D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8A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E3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423CB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07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DA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58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F7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01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B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92B81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79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EC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23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6A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15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8B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2B1449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0E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A9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57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75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D7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A7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5C6E7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3C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B6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2B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F5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DA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8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2F791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C5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DD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20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AC7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92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F0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40B964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7AC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AF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B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B2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6D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AB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108AE0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91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C4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85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D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95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CA1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186039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7C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05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9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B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2 659 652.6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CD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2 091 421.9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52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568 230.7</w:t>
            </w:r>
          </w:p>
        </w:tc>
      </w:tr>
      <w:tr w:rsidR="00017642" w14:paraId="0361E04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4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3B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1A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1A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E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34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17642" w14:paraId="691673D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C9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04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50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29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D6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7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17642" w14:paraId="4F220E0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29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886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6D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77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86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0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17642" w14:paraId="3CABD16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43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B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DD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C5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583 691.3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D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352 061.4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9A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231 630.0</w:t>
            </w:r>
          </w:p>
        </w:tc>
      </w:tr>
      <w:tr w:rsidR="00017642" w14:paraId="0C35B6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7C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33F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4D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D4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4B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4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DF2320A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D4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1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8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FD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41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7A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149EE63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A3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12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A0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4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51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6A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765F92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00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A1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17642" w14:paraId="52092C6F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1F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96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17642" w14:paraId="6728141D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6F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93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FB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BA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3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8A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BA3979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87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D5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F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09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E8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65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ED72F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CE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69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B6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3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00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39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91CC4C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31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01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F4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81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34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7A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023B4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EA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91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25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83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14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D7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4C1BC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D1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89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3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36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F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2B3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4499852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7F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90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CD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40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5B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A5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F877DA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6A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67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6E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5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9C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DF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77802E2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B5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FD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68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E6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8F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B6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46492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70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BF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D6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D8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9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C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39B2F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A9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B4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02B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A3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F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EA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68338E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6A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F6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1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F7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75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8A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D6C8C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5BB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7F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E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6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73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9C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D003E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44B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027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8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B1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8A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F1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EA72C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9B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C4D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1D2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46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B8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B6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4E008D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15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C2F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54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33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A7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47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088827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E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AB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96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F0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7E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C30A1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8B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0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98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10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9C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F9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12C7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E5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39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6B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6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D5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7A065E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30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F3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5E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74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FA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F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DA49F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F6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09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B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03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D3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5A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092AFA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45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FE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1D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13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2A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B1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87294CE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7D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7B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5D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50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C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B0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FCB5D9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7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57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CCA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7E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2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4A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25D91E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FE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35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AE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6E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0B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8E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F9E06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3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D4B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CE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9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8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4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D71C0A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6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4A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F7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68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05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83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8FD0E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FA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12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F5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AA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D31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F6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9E0747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D70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74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8B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41E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3F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78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6D56B6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42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2BA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71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21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F7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9F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2C29ED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2C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87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F5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2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D1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95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4C3BA8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85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D9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6E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B7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30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80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A91DCD7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9B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11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8E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6F3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9B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B2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E8176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EF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F7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98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6A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4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DA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BE932D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AB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36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7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0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F1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5E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F500A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85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C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02A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08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E0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78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C455B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A8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4C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CCD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670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CC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5A7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F681A10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8E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34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1D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EB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28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AA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C2A9318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B2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E4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76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D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F2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AD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51CAB7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A5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60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7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FB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CE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018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93B26D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F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F0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B8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56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9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CA7BE3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DB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5A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3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AA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12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F32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7DF7E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18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D5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B9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FE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CA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C0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C7DF3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676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19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24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10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AE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9C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1C2775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03E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2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13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F3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43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08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001CB9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E6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74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8B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7F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36C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1B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F4F1F7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BF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BF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8C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78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852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402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3CD16E5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4EA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0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BA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84D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41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5A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4413FE4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05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27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20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E7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35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5E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96D20E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C7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737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B9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D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21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28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FC7D3D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3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67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E1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894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154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DA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0F58DA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09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3C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734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3C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9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05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3980EA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069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48B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4C0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8C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43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F6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11BBFE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9B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A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295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36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10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2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5C1188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823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6F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7E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2B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DF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DE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14192B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52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B0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21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01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1B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6A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64C3FFE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57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AF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17642" w14:paraId="54941EE9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96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A0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17642" w14:paraId="1A939F2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C2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7F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A9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70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3A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70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C9FB4A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E1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44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99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C9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4B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67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360B07D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76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E4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A5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34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B0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A6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01C6F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B1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C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0D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5D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1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14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34B361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45F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38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A9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AB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3B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A4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8B455A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8C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7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47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75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D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94A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1B2EF7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E8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8B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6C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2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C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167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901872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6D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94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67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F6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8B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4B0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A744CE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C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16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98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3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D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F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ECEBB0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6F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3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51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6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9A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8B9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0F314C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25C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116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E1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9B3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F8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DC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1CE77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98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7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E5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2FD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18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7F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51D461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C1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D1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72F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A99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0E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96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E2DFFB2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ECE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EA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B01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07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FC5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FC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19C03D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2E7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C2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CF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80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7E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C7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B7B9F3E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D0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383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8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CD1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C2A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4B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4EEAD50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03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7B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44A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9E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3F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8E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E88600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966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AE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5D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A59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361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A53C13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C0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99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E8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E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2E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19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66ACA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5A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46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B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A98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AA0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CB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AC593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1A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04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C4C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62D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22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86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A366F7F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57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70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69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10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DC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51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195714A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23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EA1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FE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D6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7D4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BEE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B21CD8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FC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75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B9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B4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6B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86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414867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4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11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17642" w14:paraId="7958912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7D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D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73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B3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237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66A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1C56C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64A2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C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7C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2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F17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59C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895B62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D3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53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90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80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B3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B5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DEC7239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AE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AE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AB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B6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0EC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5D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D2AEF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E8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95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04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6F4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2DE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6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4BE81C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EB5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F71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494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FC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691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9E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E2FA6D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70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780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A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54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444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7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569966D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868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F5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91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83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444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18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A411F9C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99A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95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36A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BD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3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F70356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7B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A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67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A1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E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84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F385AB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A2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2D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D94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009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50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19C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4A33FA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BD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3E6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D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4B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7F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41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665CE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F83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A2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D6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A7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D1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5F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3668137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C0B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17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E53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098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A55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A2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8DC6981" w14:textId="77777777" w:rsidTr="009D5C2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0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CAC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52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0A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4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8A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700ACC6" w14:textId="77777777" w:rsidTr="009D5C2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51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95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2A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683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C1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86A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8203E2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2EA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86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E5D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898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FB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D0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B73FFF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7DB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E4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13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C5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E75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61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EABE69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94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2AB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44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3E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F2C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F28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A082A5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E5F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5C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E2D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E45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D65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AC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EAAB35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F45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8CC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2EF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D2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B41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27D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258E388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089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57C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6B3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109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7B7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AC2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0962402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94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FF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481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6F8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3B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0CE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C27DAF6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20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0B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77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42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60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3B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B1F68BA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02E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5BB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017642" w14:paraId="493D1AB8" w14:textId="77777777" w:rsidTr="009D5C2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AF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35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17642" w14:paraId="5A1D2C0F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D93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AA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654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6E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1A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8C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8805982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236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F13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A96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5C2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F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4E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6C83003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C0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71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2B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E7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65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FB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F9ED41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B95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CE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BEF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D28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D4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19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6E298B6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B29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4F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8E1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024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6C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1ED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3EB6A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54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2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F19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D34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09F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DA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19B19279" w14:textId="77777777" w:rsidTr="009D5C2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230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2D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90F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0D0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DC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35A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5026CBC" w14:textId="77777777" w:rsidTr="009D5C2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E0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34A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600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F4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85F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072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4CF41496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55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69C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8D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D1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634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BF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329C320A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9F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197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AF9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41B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D7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AD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03D8489B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70D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CAD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1D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527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D89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745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217648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1B7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07DD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7C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7FE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E6D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990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5F69A324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9DC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029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2B8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8C0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7B9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957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757E5000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87E6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6B0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E7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119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D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0D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7C0344" w14:textId="77777777" w:rsidTr="009D5C2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021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04F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C621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B06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9BF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DA1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E8F22C0" w14:textId="77777777" w:rsidTr="009D5C2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302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2A1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EA6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66A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4B8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BC2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70BFB7A" w14:textId="77777777" w:rsidTr="009D5C2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0B2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95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A9B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CCE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19 215 886.3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178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18 647 655.7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6192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568 230.7</w:t>
            </w:r>
          </w:p>
        </w:tc>
      </w:tr>
      <w:tr w:rsidR="00017642" w14:paraId="3A20C837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3E3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244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E4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961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37E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F48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17642" w14:paraId="611470EF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A72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F7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1CB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F7F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9EBF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C63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17642" w14:paraId="3DCA476E" w14:textId="77777777" w:rsidTr="009D5C2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7BE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440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E5C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EAF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415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6D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17642" w14:paraId="4ECAB251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143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3FE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93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658B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3 375 877.2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B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3 144 247.3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F68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231 630.0</w:t>
            </w:r>
          </w:p>
        </w:tc>
      </w:tr>
      <w:tr w:rsidR="00017642" w14:paraId="259565DE" w14:textId="77777777" w:rsidTr="009D5C2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A62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8F50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E0E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ED09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5A7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870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2DA960F1" w14:textId="77777777" w:rsidTr="009D5C23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BF13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3C67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290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349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0AB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5575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17642" w14:paraId="69CAAC40" w14:textId="77777777" w:rsidTr="009D5C23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C58E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C7C8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0C6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004C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2984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98DA" w14:textId="77777777" w:rsidR="00017642" w:rsidRDefault="00017642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планирование и прогнозирование. Риск </w:t>
      </w:r>
      <w:proofErr w:type="spellStart"/>
      <w:r w:rsidRPr="00E61F70">
        <w:rPr>
          <w:rFonts w:ascii="Times New Roman" w:hAnsi="Times New Roman" w:cs="Times New Roman"/>
        </w:rPr>
        <w:t>недостижения</w:t>
      </w:r>
      <w:proofErr w:type="spellEnd"/>
      <w:r w:rsidRPr="00E61F70">
        <w:rPr>
          <w:rFonts w:ascii="Times New Roman" w:hAnsi="Times New Roman" w:cs="Times New Roman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Численность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17642" w:rsidRPr="0026284B" w14:paraId="6D929616" w14:textId="77777777" w:rsidTr="009D5C23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44CD2C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982 462.8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06A33E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F22437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1B7659B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2073062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145 959.3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9820A6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19B475C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79D96E5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017642" w:rsidRPr="0026284B" w14:paraId="3744741C" w14:textId="77777777" w:rsidTr="009D5C23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327DA50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18CB330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0692906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5FA55BD7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3EFF7FB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6186E29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075A381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798077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017642" w:rsidRPr="0026284B" w14:paraId="20F585B5" w14:textId="77777777" w:rsidTr="009D5C23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7F615A1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3 349 551.6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656007F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7A64825D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3CCA128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64A8093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543 193.6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73B69C6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667E10D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17001DF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017642" w:rsidRPr="0026284B" w14:paraId="6DD37840" w14:textId="77777777" w:rsidTr="009D5C23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09E998A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49C96EE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1E1EB15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355748D4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2283DCD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6E0E03A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72405C3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1D86B12F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:rsidRPr="0026284B" w14:paraId="6AF971F0" w14:textId="77777777" w:rsidTr="009D5C23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11626A3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5556CB9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59026ED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49B8E23C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30D936AE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3D2CAD0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24EB3991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40CCD3E8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17642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017642" w:rsidRPr="0026284B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13DA7762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15 925 126.4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2F75E729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6A342AB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42D2E01B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3A07B9AA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2 692 370.3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747CD67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2AD52906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10820A40" w:rsidR="00017642" w:rsidRDefault="00017642" w:rsidP="0001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</w:t>
      </w:r>
      <w:proofErr w:type="gramStart"/>
      <w:r w:rsidRPr="00E61F70">
        <w:rPr>
          <w:rFonts w:ascii="Times New Roman" w:hAnsi="Times New Roman" w:cs="Times New Roman"/>
        </w:rPr>
        <w:t>естественно-научное</w:t>
      </w:r>
      <w:proofErr w:type="gramEnd"/>
      <w:r w:rsidRPr="00E61F70">
        <w:rPr>
          <w:rFonts w:ascii="Times New Roman" w:hAnsi="Times New Roman" w:cs="Times New Roman"/>
        </w:rPr>
        <w:t xml:space="preserve">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</w:t>
      </w:r>
      <w:proofErr w:type="gramStart"/>
      <w:r w:rsidRPr="00E61F70">
        <w:rPr>
          <w:rFonts w:ascii="Times New Roman" w:hAnsi="Times New Roman" w:cs="Times New Roman"/>
        </w:rPr>
        <w:t>выпускников, получивших аттестат о среднем общем образовании представлена</w:t>
      </w:r>
      <w:proofErr w:type="gramEnd"/>
      <w:r w:rsidRPr="00E61F70">
        <w:rPr>
          <w:rFonts w:ascii="Times New Roman" w:hAnsi="Times New Roman" w:cs="Times New Roman"/>
        </w:rPr>
        <w:t xml:space="preserve">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</w:t>
      </w:r>
      <w:proofErr w:type="gramStart"/>
      <w:r w:rsidRPr="00E61F70">
        <w:rPr>
          <w:rFonts w:ascii="Times New Roman" w:hAnsi="Times New Roman" w:cs="Times New Roman"/>
        </w:rPr>
        <w:t>обучающихся</w:t>
      </w:r>
      <w:proofErr w:type="gramEnd"/>
      <w:r w:rsidRPr="00E61F70">
        <w:rPr>
          <w:rFonts w:ascii="Times New Roman" w:hAnsi="Times New Roman" w:cs="Times New Roman"/>
        </w:rPr>
        <w:t xml:space="preserve">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</w:t>
      </w:r>
      <w:proofErr w:type="gramStart"/>
      <w:r w:rsidRPr="00E61F70">
        <w:rPr>
          <w:rFonts w:ascii="Times New Roman" w:hAnsi="Times New Roman" w:cs="Times New Roman"/>
        </w:rPr>
        <w:t>с</w:t>
      </w:r>
      <w:proofErr w:type="gramEnd"/>
      <w:r w:rsidRPr="00E61F70">
        <w:rPr>
          <w:rFonts w:ascii="Times New Roman" w:hAnsi="Times New Roman" w:cs="Times New Roman"/>
        </w:rPr>
        <w:t xml:space="preserve">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</w:t>
      </w:r>
      <w:proofErr w:type="gramStart"/>
      <w:r w:rsidRPr="00E61F70">
        <w:rPr>
          <w:rFonts w:ascii="Times New Roman" w:hAnsi="Times New Roman" w:cs="Times New Roman"/>
        </w:rPr>
        <w:t>района</w:t>
      </w:r>
      <w:proofErr w:type="gramEnd"/>
      <w:r w:rsidRPr="00E61F70">
        <w:rPr>
          <w:rFonts w:ascii="Times New Roman" w:hAnsi="Times New Roman" w:cs="Times New Roman"/>
        </w:rPr>
        <w:t xml:space="preserve">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</w:t>
      </w:r>
      <w:proofErr w:type="gramStart"/>
      <w:r w:rsidRPr="00E61F70">
        <w:rPr>
          <w:rFonts w:ascii="Times New Roman" w:hAnsi="Times New Roman" w:cs="Times New Roman"/>
        </w:rPr>
        <w:t>естественно-научных</w:t>
      </w:r>
      <w:proofErr w:type="gramEnd"/>
      <w:r w:rsidRPr="00E61F70">
        <w:rPr>
          <w:rFonts w:ascii="Times New Roman" w:hAnsi="Times New Roman" w:cs="Times New Roman"/>
        </w:rPr>
        <w:t xml:space="preserve">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</w:t>
      </w:r>
      <w:proofErr w:type="gramStart"/>
      <w:r w:rsidRPr="00E61F70">
        <w:rPr>
          <w:rFonts w:ascii="Times New Roman" w:hAnsi="Times New Roman" w:cs="Times New Roman"/>
        </w:rPr>
        <w:t>включить</w:t>
      </w:r>
      <w:proofErr w:type="gramEnd"/>
      <w:r w:rsidRPr="00E61F70">
        <w:rPr>
          <w:rFonts w:ascii="Times New Roman" w:hAnsi="Times New Roman" w:cs="Times New Roman"/>
        </w:rPr>
        <w:t xml:space="preserve">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  <w:proofErr w:type="gramEnd"/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</w:t>
      </w:r>
      <w:proofErr w:type="gramStart"/>
      <w:r w:rsidRPr="00E61F70">
        <w:rPr>
          <w:rFonts w:ascii="Times New Roman" w:hAnsi="Times New Roman" w:cs="Times New Roman"/>
        </w:rPr>
        <w:t>всероссийский</w:t>
      </w:r>
      <w:proofErr w:type="gramEnd"/>
      <w:r w:rsidRPr="00E61F70">
        <w:rPr>
          <w:rFonts w:ascii="Times New Roman" w:hAnsi="Times New Roman" w:cs="Times New Roman"/>
        </w:rPr>
        <w:t xml:space="preserve">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"Учи</w:t>
      </w:r>
      <w:proofErr w:type="gramStart"/>
      <w:r w:rsidRPr="00E61F70">
        <w:rPr>
          <w:rFonts w:ascii="Times New Roman" w:hAnsi="Times New Roman" w:cs="Times New Roman"/>
        </w:rPr>
        <w:t>.Р</w:t>
      </w:r>
      <w:proofErr w:type="gramEnd"/>
      <w:r w:rsidRPr="00E61F70">
        <w:rPr>
          <w:rFonts w:ascii="Times New Roman" w:hAnsi="Times New Roman" w:cs="Times New Roman"/>
        </w:rPr>
        <w:t>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</w:t>
      </w:r>
      <w:proofErr w:type="gramEnd"/>
      <w:r w:rsidRPr="00E61F70">
        <w:rPr>
          <w:rFonts w:ascii="Times New Roman" w:hAnsi="Times New Roman" w:cs="Times New Roman"/>
        </w:rPr>
        <w:t xml:space="preserve">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в которых созданы благоприятные условия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Д3 - доля образовательных организаций, в которых созданы благоприятные условия по развитию форм жизнеустройства детей-сирот и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) x 100%, где: </w:t>
            </w: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К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Д10 - доля общеобразовательных организаций, в которых внедрена целевая модель цифровой образовательной среды;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B07FA8" w14:paraId="566383F9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0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B07FA8" w14:paraId="7A3AB1B0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D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B07FA8" w14:paraId="2BE95542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9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B07FA8" w14:paraId="459E47D3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92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F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1F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8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A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A1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7FA8" w14:paraId="1A0940B8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3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47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7F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7F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D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0A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8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A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39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4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C8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8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7FA8" w14:paraId="1FDDEA6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7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94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FA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F9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7B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7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9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0C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C7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99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B6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4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B07FA8" w14:paraId="67EC34A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3F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C3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B07FA8" w14:paraId="5FCFE990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E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B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B07FA8" w14:paraId="3294E24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2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0A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Создание условий для развития дошкольного, общего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0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B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3 321 021.7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2D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79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05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3 124 622.2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C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1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A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1F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выпускников 11-х классов, получивших аттестат о среднем общем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DD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6140A04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1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A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E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48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E0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2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4D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EF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9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3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B07FA8" w14:paraId="4BD1CE1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5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9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C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7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0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50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61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1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8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4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7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7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B07FA8" w14:paraId="7D4B9FF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32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A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8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D3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2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9D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61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0B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D5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F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52E4F0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35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5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98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559 161.0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ED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3D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C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519 278.3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0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2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1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2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E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0AA80D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B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5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6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BB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72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ED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3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7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EC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B3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7E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C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0561F247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D5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FB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B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9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2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A0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D1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7D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0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1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B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18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3395C10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3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22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4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9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19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6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25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01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6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8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A8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A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B07FA8" w14:paraId="1E8BED9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1D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6A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28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2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A1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0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3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3 103 938.2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0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4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44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8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0FDF34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6F9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F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F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60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9A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48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6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D2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1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97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D9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31C15B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A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DF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7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0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D1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E1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C7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4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4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A0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5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76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CBE76E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3B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B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2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2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95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C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2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8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CE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E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8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1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7A667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94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F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C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7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FE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A1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515 528.3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C5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BB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CF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E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A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E0C3CF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5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A7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73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4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05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3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C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F1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8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E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01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687A83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C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2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8F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C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8A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2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F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A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D8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32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18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A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8B5EBD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C18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5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E2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6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03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63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5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D3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CD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0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0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5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9105EE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4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5F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58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4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7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5E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2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7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E5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C4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2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A8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BB8E8B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B2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03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D3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E3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5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73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D9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7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8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F8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B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B07FA8" w14:paraId="7B58CA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25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AB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07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2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4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E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C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5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4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2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14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AF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B07FA8" w14:paraId="5410B2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F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2C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5A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5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66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3E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5F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D1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A4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3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8F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0E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3FCEBB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11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54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C7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5D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D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C7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F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1D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E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2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F9F625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A1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39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1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F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D3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A2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9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5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EB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4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7D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8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BC8A3A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F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B4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8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D8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63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68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86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9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E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A8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640D060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B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51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4B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7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0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4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29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FD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86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0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2D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FE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B07FA8" w14:paraId="07C6DB8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4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88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4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73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43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9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B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13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8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0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68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7B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CAEEC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2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9E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4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5C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A8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3C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3E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E5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4D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F5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24E8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C1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9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C0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D2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2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D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A9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B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0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1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F0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3C8EBC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8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A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6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0C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73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3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51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FB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0C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8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53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BB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3C6BC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E6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6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8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55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3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E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D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3B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07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44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1C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314F8D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90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CA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0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8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27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1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E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1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7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A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B9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4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C314A6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84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1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D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1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30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11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1A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5B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D4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FF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2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9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F2DC7B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6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51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03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70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D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8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40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72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BD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F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24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C02514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0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BF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B07FA8" w14:paraId="5600FF9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1E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67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0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91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12 164 917.7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4C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878 686.9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5B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11 286 230.8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A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3A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3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C0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B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4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00F1F3D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5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9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2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3B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4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C2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85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C4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8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F2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1D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64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B07FA8" w14:paraId="71C02F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18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03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D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B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D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6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19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A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F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8F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B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3E677C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F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8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A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91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1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D6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DF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6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0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6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7A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1E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2DF8BE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E1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24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5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B5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2 089 540.9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C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138 291.9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7F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1 951 249.0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D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F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E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25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EA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8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7C4D1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1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AF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E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5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1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1A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3E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19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36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8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FB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F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346524A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01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1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5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4F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7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0A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5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B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62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8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EA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AA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5859D11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B7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82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F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F0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C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4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EE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38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3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8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E2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E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71C2B1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8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5A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1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5E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10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0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D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83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53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71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5D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3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EA67FD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7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5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8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C1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2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0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73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1F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B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F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48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2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9CF1DE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F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2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4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21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2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1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6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5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5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F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83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6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B07FA8" w14:paraId="0E824EB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5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E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45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0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53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AC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40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3B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0E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81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8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7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B07FA8" w14:paraId="1D9D2A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57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3D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9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A0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AB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8A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5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44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9C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E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2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0F5A3AD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42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4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A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8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AD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D8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25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A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4F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73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C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13089AD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9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3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D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D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CD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A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1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C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4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10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6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6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4F861D4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F9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E4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C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0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D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3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4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5F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89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05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09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083061FD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FA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94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DA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8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83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26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E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3A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F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B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77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685498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D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B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AF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B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62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B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94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5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8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19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4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AD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0E9D1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D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AE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D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D6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B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D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9C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F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4E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6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B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D0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751DE35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A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86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E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9F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B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9C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F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3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3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D9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C7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457BF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D0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8E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58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2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93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3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08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D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16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41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8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2987A8D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CF8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74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C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A0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B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9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C0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9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9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3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91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74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0F064A1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1C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74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34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20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FA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2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E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C4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1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2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0A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5D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21F2682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E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C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2B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EC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D0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6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3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55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59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9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5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B07FA8" w14:paraId="5DAE92E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F2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24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1E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FE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54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F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2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1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2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A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1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6926F3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31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90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8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31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D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0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56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1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B5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6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6E446D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0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D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1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A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43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9F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7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1C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FC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1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62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80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E52765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8C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B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CE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D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BA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58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D4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75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D3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C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3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D4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F71355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0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66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69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A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4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0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E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D9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C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9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6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0E47255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7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0E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F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E0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B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8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14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B6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A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1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C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4B3B38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A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4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A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52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C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C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46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5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F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87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28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D67109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9F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5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1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5C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3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A8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41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3E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E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1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D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5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587C4CB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72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C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0E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F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24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E9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1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B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7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82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81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1C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23D2F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8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34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1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4E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F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04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C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3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E0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7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59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F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B07FA8" w14:paraId="2AE9253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A8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E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0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E0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9E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DB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04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DD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F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95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B5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B07FA8" w14:paraId="08D59A2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71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F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0C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94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6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D2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8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43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7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75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2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F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0F1A5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9C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B9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F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95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00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C6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0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3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1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77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E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4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41811F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42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6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27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0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D0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E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AA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7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0A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9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5C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B199BA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63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77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87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7A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33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9F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F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73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85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5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E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7E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6D746A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CE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26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A6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E3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FB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86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84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52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E4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D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8A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0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D92DD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BE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4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71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9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03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E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DA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24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47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5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4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получающих дошкольное образование в организациях, осуществляющих обучение (за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F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FAC496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F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0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4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CD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A2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E1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E1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08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8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2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C7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3E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B07FA8" w14:paraId="1DE81D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E4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6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8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F8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96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9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3D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28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8D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40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C7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88021A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8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D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8C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E7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6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89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9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42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0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0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F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BAC3D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47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BF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4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8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92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9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83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E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1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9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C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D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15DD35B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4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5D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F3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A2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40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6A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3E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32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8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9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3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D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2B2C65E6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56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19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8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DD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2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E1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B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E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1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E9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6E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C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035AB55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F2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A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5F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55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C0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1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5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65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CE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3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5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0DDC68B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D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E8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62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A4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6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485 944.6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1E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EA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58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ED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D9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D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4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B72727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E9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A76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4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8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F4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32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52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D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1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4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B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0E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B07FA8" w14:paraId="7BD8FD0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A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1F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E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7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16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09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1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74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2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27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5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9E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B07FA8" w14:paraId="6FB881E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03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1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52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E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93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2E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1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AA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1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3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DA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82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63318E8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F6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CB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3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7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2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79 506.9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E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46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4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0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C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1C6E534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0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B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5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45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3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A9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73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BF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E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5D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B6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065FC996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A1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0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21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36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EF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E3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E6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3D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6A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C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5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2A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6FEE7C9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3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F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E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5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EC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2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B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4D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E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9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3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B07FA8" w14:paraId="1E7D0F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78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E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4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8A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8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A9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FD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5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9F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62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CA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87F5B9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04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B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3E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9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3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43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70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F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5F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3B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3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3B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B07FA8" w14:paraId="3C89B7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61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E9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20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1E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E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8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8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5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B8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B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54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A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B07FA8" w14:paraId="2B78BDE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4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58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F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D6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9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2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8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10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0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6C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8D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E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B07FA8" w14:paraId="6FD1733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3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7A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7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79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1F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4C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35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7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4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C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E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58C82390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D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C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E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DF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2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DD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4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8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1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E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4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1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7CA7CCF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7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E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7F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44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6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1B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E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1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E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4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52A6926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0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0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2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4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4A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B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6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A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9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E8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5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3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B07FA8" w14:paraId="6283A86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9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7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8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E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8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61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EC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8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D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A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98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2582890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C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B4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A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9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2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5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25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3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D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7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F5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C9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B07FA8" w14:paraId="7871422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3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05F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4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78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6D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3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D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9B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FB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D4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B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86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B07FA8" w14:paraId="66584ED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C4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3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25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7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B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A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80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A1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5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D2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9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3C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F73B2C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8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0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8A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7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24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07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01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BF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E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5B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28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D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F40BD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9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AD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C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39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7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62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A3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23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B4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E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19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0A4E1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9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CC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D9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4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A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AA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9B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06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D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D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20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5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A10C7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1D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D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D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8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E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7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7D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67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B1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54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DD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10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4CE7A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69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8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4C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F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C3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77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BF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12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0E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07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A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4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9C9F74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6C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F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25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7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58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95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3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6C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9B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2E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5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C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A6C9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F4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8C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6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3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41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EB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1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47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B0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F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E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8792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F8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8A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0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A6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E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04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1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F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C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C2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77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D8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A01E85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3D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AF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EE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52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B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D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6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CE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9B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8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6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0F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8396FC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EB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B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6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C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B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0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72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D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D8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2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E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1A5097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3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E0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7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61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FF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85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65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4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D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B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4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E6157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1A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8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F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BB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C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3C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B2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3E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B7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7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1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A3D934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8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E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2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8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CD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79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37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50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2A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5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25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46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163C20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4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3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7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F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96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7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3A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92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57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32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D8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58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740F8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4A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8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A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9E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9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9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5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FE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63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7A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3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9F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ACC5E4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85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1D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A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91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C7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6E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34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9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3D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90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E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28C5C0C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9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C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0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61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9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01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E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58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4D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FE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6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D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35DB3A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7B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E9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0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B8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6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8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C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5A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33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40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F8316E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DC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AA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7E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23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5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A5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4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40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D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D2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6F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2A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9B2F5F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8D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35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CA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84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32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C5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C9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10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99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8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0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8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6B990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BA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F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4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32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D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4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B1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7E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1E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95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22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54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90731B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9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7C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E7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7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E3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5B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37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74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0B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53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AD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191624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5E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5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9E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A8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37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E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0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D8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6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07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02ACE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2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B0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A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33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44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E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4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7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D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B9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5F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0C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38458A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67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1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67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7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D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BC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DB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C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B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1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6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E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FE8E432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B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E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5B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5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0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9E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D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1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12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70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8B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91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01A51B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55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AC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0A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39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56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89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B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9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E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8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B9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F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BEEFF8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C2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47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56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E0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70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1B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2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E8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B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63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99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61D84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C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B2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C9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D7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9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E2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9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89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35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12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4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A9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E9726A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8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E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04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BD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D9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10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5D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43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1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ED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AA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F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BD5A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1D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FD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17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6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D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3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4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54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D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32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31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E9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B07FA8" w14:paraId="3E265AE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5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5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09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0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9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3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0B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F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E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37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4C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BDD98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0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A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C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7F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F1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A2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41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A7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8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96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50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0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01F002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69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52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B1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0F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A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2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8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67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D9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69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783455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E3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4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42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F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20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B7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11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DD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F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DE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92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7381B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3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9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2E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A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3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5E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32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6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DD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3C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23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F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5B650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E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3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13. Обеспечение учебными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0B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4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D8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5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4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71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BF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C8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 обучающихся 10-11 –х классов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90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486D6D8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EF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B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1B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68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B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BB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2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0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B0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5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C2C0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CE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7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02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0D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4D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DA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B5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FB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2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77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82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93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34CD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B5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3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42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A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67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D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9E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7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C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C7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5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FB5331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D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10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8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3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A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A1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5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4B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E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E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C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75110F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C2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6E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9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78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5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90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55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A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2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7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3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D8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889EA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2A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6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4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14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71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B8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E4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CB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C9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0B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3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C6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D3236E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1D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C7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61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2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0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85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AE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5A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9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D2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4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FB6812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0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47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9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F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D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4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DE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2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AB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8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 обучающихся 10-11 –х классов муниципальных общеобразовательных организаций,  обеспеченных учебными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компектами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3F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B212C4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A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55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1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0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F3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56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17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9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D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C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0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3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B675BF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9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B4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67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76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E6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F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F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1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9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BE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38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731A1C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6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EE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F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5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0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1A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CF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8B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41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2D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86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F7FF5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5A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F7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53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FF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9E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3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9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5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0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D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0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CA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5D6EC94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93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D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1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7A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3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0D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8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A4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1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B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78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D1FD36C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0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29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6E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C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F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02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67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3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A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5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93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89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7E561F9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BC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45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D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44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D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0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17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4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6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0D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54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F094B3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D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8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B07FA8" w14:paraId="1CCD88F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3F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7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06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3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AA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B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01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1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7A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1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C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7439C03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3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1D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11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3D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CD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3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6B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B5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A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0C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1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C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0DFD2C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D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1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56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9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8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0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FC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6F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FD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1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D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B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0FD3B7A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8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B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B7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1A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7F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6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EF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5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35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C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CE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ED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7705AEB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A3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D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76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5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F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0A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0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AD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0F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4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43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6DC3EDB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2B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1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4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16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D2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16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64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BE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57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D1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4C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9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36EE7800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6F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89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A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91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EE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CD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54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A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4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E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7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DE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14E950F1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7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26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31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1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0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BE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E1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3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3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97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0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53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B07FA8" w14:paraId="423B2B1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D9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C8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F7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33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8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FB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E1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DF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F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7F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B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приемных семьях,  продолжающих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B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5FACF81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0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A9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D7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A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4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E3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C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F2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CF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E5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B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B07FA8" w14:paraId="48EB8E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8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5A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1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13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E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9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F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A8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3F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3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D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B07FA8" w14:paraId="58F0AED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82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D9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2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F5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60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3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88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C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00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BD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3B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7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70CAE4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6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65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7C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5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D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3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5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E5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4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B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36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B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20C9DC3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1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D1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39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2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5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DE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28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4C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6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15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3F815CBA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0B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54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4C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3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6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D7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1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1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4B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A9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0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D3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3DC5CB1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1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1D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98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73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97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8C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AF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C9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C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5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8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D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B07FA8" w14:paraId="18F626D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7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ED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B07FA8" w14:paraId="21E3B87D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6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B5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63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CF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AD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5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F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9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A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C0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2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E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5A1936B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4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C1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1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3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56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8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73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C9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5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C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5E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6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32B2C0A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8D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7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C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A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1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80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DA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0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3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6C35BA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39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EF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5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0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F0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E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6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A7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5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09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F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64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34E1E26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D0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01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B9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F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41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9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9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2D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21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FC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6F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3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2369C81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5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8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57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5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B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A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0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9B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71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1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1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90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1C273989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DD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C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ED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4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16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4C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22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8F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9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6A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0E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055FFB04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EC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9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6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CA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92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D4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E6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1A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7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3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6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B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5D373BD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6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86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B3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C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9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55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95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FA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0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C9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C9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охваченных программами питания, за исключением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B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C825EF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AE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A6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03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C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A7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4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E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8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4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9A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0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3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57ED08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3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28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CA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C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1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22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DC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B2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98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E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C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790B216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8D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1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FA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7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2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2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07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9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4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23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60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3C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61F309B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2A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1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6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68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BE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0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95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81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EB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C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162A5C9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5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58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1C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00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CF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EF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32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B0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5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C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4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07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65C83EF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2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A1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E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B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4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3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5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2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3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2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28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97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017EC08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6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C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1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4D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1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09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39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58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1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A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36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1A3D361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F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49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71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60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8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4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4A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5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46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5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EA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2A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209012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E7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50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4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03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3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D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F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6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5B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B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50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E2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B07FA8" w14:paraId="5AC066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F9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3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24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F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3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6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8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FB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1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1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D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6E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B07FA8" w14:paraId="355C316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1D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9F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7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4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D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F7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2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C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5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B07FA8" w14:paraId="3B6DF5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4D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34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9A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20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0F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A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06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3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0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0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4F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2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482CCF2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8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8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0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7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3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F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93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8E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91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EC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C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8D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0CAE1AC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E6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93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6E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3C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31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0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C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5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B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A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F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14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38A5E6B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D7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C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4C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B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4A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74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9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F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A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E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CA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EB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B07FA8" w14:paraId="76CF825C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5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9A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B07FA8" w14:paraId="6C764AE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0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5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24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0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9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9B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B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37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89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67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84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43DD59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31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A5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A0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2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A7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43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51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0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AF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D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E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9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3E2875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0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B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3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8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42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1C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00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9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0A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2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8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55CAE3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AA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5A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4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93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4E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7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51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5F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BF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19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FD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5F0637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6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B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95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F2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D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1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10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7C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92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0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234479E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A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68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2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0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1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C3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B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85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B9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8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B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8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478F5A08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C8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1B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E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7F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A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3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65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C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34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A4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5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6664707A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CB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A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4C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B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43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9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7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4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1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DA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53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6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B07FA8" w14:paraId="6D3CE0B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D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97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E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F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6D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A9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A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8D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E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B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3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1C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7456A7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A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77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2A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79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7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AC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A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8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6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DE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A1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3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7FA8" w14:paraId="049FDDF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E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C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BD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0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C2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34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7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B8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B1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DF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F8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3575300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B0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6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1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F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D5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22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79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5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E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7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7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009F17E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73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F2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6F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0F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5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9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B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29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23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E5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F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0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3DCE968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8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0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E5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46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92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B0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D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50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47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BE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3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D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24082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F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98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1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6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58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B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05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68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48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5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CE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E8D58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E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88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1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C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5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2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9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E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4B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9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B5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E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66CEF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C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81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A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EB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E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18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BF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02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0D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58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9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5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052B80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2A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6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2F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0F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7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13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D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D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6F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71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82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1ACF5A2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8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07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39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C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68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78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A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1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1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7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26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091103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3F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4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1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F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3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F3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D1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98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D4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E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3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A8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B07FA8" w14:paraId="1CC37A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F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38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7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A5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4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5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1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62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E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36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6F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B07FA8" w14:paraId="3B59C17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C7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AD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4E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A9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5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7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5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AA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4E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48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1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49EA94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D5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A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97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C1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3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F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09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7A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07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51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45EF84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5E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F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8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2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B0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04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7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7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8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4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40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032FB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E6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8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7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E1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58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C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4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8C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9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13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B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D8DA2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E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20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2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5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95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0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97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9B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2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FF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B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6A4575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1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8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AC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2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E6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62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FE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6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5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1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4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786F818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E2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F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AD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C3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FB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8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7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CF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D9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D2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3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9A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1C957F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D8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07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53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0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F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5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7A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8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D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7C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A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04FE75C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04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BD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8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2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39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1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A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0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75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64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E0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A0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6EABDB9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A0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11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F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D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BA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F3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D7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0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B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11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63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6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FA4934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B3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1E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9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71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E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11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D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5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1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A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EB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E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30C5D1C5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BB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7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B07FA8" w14:paraId="4B9E5AA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34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C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E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2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1C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00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AC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0F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F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детей, в возрасте от 5 до 18 лет, использующих социальные сертификаты на получение муниципальной услуги в социальной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B1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45B01A4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B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5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B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0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4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DD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0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2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31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1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D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66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FCAAC6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9E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9D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F7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A3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35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8E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38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4C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39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8C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D5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DE4962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D2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15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E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C2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F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4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DC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94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E8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F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C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CD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48CEF5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3F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D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84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F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C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7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3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34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AA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C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0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A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7B5A0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D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B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FB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09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A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2E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5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1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D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8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B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17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FEA4776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3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E5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B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2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A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8E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44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3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1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2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A1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E9253F3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6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B7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9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1A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85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8D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C0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8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3B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E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51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5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CE627A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55E240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2A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4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E0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0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8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1A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DB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2D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6F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15F136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39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82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63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0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B3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2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F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2D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E3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CC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C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4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145BC20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2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D7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E3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5C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EC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2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40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3F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14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0D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BD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A3BDD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35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D8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F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8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2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C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0F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C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3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BC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78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D1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6196DF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D5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40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4B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3C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17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C8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CD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39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7C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6D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E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A2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102353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10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2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A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66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6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F6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47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EF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70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F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C8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01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7A4FB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64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E8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3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1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3B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C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AC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56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27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51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8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366464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D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D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F2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6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DD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88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F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8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7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D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B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C8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9B1CE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A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82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3C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0D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2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8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3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6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B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01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51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024EE8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B9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E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FB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E5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9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15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43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A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F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D6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426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93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2BC16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E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F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25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60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77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A6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A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14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1F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01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49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48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3B4931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4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1C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0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84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A5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4D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79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D8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C0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8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9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A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F29461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F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D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D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91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D0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A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E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F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11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EB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D9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15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405926D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B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EE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D2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24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6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3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5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7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1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AD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4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7ADFBFF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37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9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4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F4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8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C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E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1F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5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AF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4C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86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00B7BB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0C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9B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1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9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D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3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2B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FF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3D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7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B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B07FA8" w14:paraId="5D350A6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E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F1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B07FA8" w14:paraId="3283DC7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14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ED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E7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0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79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3A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E8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7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9A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21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91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377E0C3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17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3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40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2E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DA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C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B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4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35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9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7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A9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6C1B0AC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A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96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7D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AA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0A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BA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72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2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4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3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AF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A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1A4F542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8D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6C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3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19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F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11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67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87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02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04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F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94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219766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B8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9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8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4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A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F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9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F0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DF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5E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08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9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06CF88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6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3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8E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A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D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0D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4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E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F0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64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B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5B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448BA6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5B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21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13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1E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4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4C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79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D7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9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1D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56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6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34D539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3D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8B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3E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8B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9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F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9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D2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9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1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C9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A0A005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B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97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и обеспечение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41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4B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7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F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1C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74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79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3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E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 организаций, в которых проводится оснащение Центров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7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CD36AB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11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47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C5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C5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80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E9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7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36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6F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92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5A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C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5782725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B2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69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97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9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0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F0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B9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32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5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F3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90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9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59CFEC6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14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E1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66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A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8C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7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03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5E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4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3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12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A5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C0A7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2B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4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2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4D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E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1B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7A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D2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5B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09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1C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E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B03EB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3F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38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D9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F4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9A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F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E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B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C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3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9C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F6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D304F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D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7B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9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0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D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F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7D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1E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6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BD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D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E8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A9F028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5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22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1E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3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38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A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83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C5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38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2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1F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C42E3E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1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C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0E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1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A3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C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1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2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A0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29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32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1BE7BA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7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F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58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8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B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A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C7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7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3D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8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64285C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4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43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4B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8B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D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3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E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C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CF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28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836F82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6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8C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17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B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7E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AA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4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0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B8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A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A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4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288A3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0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46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E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FD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A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C9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B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DD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26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FF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C3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0F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04062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70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3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2E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A8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12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B6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5B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70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4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B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AD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36B7F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8D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4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B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2D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4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9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1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8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B6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40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1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E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7AEDC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B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5B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2F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9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FB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B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9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70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7B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D2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D2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F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47C487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2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92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FA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EF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C0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E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A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CD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83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83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6E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4701D2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3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6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3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4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C0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AB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B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0A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9E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5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84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60DBD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4C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49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ED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1C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C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A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3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8E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5E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C7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20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BC5C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D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C7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2D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9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18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1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5F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1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2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20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F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2D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2F4520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C2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8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84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0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4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AC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7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D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61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5F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7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44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B20200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B0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8B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2B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1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A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91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6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53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C7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F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F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667C7E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E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8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5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B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F2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34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28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5F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8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9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55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C10E0BB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FB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8B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20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F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BA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2E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56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5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7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8C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D87AF1D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36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30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B07FA8" w14:paraId="503EE85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B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08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79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8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6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D5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6F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D2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5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B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07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D5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0206D31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B0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1A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FB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77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E3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B5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68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4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9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CE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C4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4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00FD219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03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9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BD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F6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70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B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61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4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C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E1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B3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91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B07FA8" w14:paraId="2E8DC2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1C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56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02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E7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64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8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EB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4D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84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DE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6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B07FA8" w14:paraId="245A9F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2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D7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30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3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69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92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BB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0A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4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C6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A7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24EC20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13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6D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37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92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0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F4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8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6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CB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05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5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6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9F7322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ED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0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9B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90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48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34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2C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7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42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3B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8E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0B67DF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D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D3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4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AD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E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20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F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A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5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DC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503E56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94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1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12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8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9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06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D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CA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B7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28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B1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05B69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CE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B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0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F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D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5C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3F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4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60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73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D0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F2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B07FA8" w14:paraId="28ADE2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6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66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8C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4A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4F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FD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DF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F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80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6B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7B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7D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B07FA8" w14:paraId="15CDB1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5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E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5C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36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3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94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A7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F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CF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A8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B9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7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B07FA8" w14:paraId="68EC03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5A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45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5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AB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BA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8A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DF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C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59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39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52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F7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D26D5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79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A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E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8B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93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E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67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B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5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D5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10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9E7F3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8C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D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7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E4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A2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8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9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38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0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EE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4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CA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5CC12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77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8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8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B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1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75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C8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9D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B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B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F7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04DC84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A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BC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52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A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C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9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75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0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E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B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00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B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780B7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E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EC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90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1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B9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0D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9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7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6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72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3D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D1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022C350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3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23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96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5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B7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58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E7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D1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95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4A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A9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07FA8" w14:paraId="7595935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E0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2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8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16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F2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D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0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32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D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0E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3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F0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99B54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01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07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4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DA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E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1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B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6D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0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59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7C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F9339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2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01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05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3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D5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F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6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23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C1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9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6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B0636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35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7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2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0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99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0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AC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2E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1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4E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C8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7B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C64AAC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4F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3B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8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4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C9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5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38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9A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B9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E5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52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ED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99170A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3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8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9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D7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B7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71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6B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3D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0E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F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AB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96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B1CF45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7D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7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1E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3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63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8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8D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8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2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22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47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D7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86180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8D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C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C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5C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CC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3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F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43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1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6D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D3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31FD0E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E6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9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AE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7E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6F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B8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C9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0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B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7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8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6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2B88FD2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4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35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DA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3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2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5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34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9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EE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C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78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C09CD9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C2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03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BD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B8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30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E1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4D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0B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A2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8B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2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1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03008F9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B3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74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6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40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E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74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C0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6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4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72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92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FD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D408A8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04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17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16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B1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5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18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D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6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D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44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C7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474B83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38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25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B07FA8" w14:paraId="15E73B5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3C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1F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9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5E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3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15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2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B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44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0B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9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7FA8" w14:paraId="492ED1C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31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8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61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7D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1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B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70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B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FA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85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1F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F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40ECF8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3B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21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B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4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5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6E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DA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D3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50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1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B0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6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692D8B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F0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1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B7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46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4D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36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F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DA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1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FC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CF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6B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3D97815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E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AE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B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9D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79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8D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A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B0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2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6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8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B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40CDDAD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1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30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D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AB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96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4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A7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79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EA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C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54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99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41CD33DF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22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9F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C1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F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F3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0A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16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E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A6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C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7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563902DF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D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9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17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04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E8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1E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B2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0A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98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17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98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39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B07FA8" w14:paraId="78A01A9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10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A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8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3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4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9F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2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D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10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2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18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53936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76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DB26D0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A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F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BB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52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C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2A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8C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15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21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BB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22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13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92958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58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06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B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9C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D3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A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4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C7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9C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49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6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85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5C5325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64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79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6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D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84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9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E5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08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0D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3B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98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40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756966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16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53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98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A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7E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7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9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E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AA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C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33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B431B0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93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1A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A9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43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AF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43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0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7B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6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FC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F6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D1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C722C6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2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1B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3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9F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A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3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F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A5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82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A1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DC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AD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CFFE3B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E4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23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A4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C8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CC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D3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4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F3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14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1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1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E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F797CA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C0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08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2F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FB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19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0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B4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F2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D1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E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76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6D64C0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12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D8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5B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77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F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1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BB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A7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3C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22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C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779B4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F4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E2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A5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5A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E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7E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54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2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1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37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8E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86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5827A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CA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C3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E3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E9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68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1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12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3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26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33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93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60DE21D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6C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24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DA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35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4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7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3C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0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F8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4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40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E7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588D496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9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F1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43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E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18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9A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3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9E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94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1A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31BABBD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24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77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13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7B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17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4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C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D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63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2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8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6A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7DC6792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E2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4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80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FF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E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02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8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BE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7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0B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38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E8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B07FA8" w14:paraId="0A72A75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8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06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73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7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15 925 126.4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94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982 462.8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5F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11 593 112.1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4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3 349 551.6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76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58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0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0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5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609208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8B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7C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3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B6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4D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89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CF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DB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0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7E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76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0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49A222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0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6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F4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34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56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3D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E9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44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31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60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00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D43E81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2A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3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6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F5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B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C6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55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C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1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6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51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6F36CAE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5B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76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75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16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2 692 370.3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0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145 959.3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3E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2 003 217.4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A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543 193.6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65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F1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57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2C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D5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C11775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3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9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DE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D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63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6A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B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09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5B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47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E1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06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1AE03E41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D1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31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F78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64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6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8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8F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1F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BE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33F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37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A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A21E2F4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02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8C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5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1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F4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04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E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AA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26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BB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1A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A0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B07FA8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7F03676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722334B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5FD7BC0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5FD5C9C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66806B1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7E763CA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77C9B25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79217BE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B07FA8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0338143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48F7987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21C4F38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7DE5A24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2A0E6E0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64822FE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76E613D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118B0D9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B07FA8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5A3B245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290 763.5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5BA51D6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3490CF4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636F3B7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35C0907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119 688.1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78B225E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1820A77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005DAB8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B07FA8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6F6F1E1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67F7038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077EC7A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0C5E42F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7C99432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0E49BC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703078C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2222DFF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4295CE0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17C36A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3251318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69F366B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0D9F44D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5724909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3B36AA2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0F2EB00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533ACAD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2 659 652.6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7CA9437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7006185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3EA8CE0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7D8836D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583 691.3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324C161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692D37E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2FA1F0A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Главное управление МЧС России по Томской области - 15,6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- 28,6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Муниципалитет не стоит на месте из года в год, за счет средств местного бюджета, в инфраструктуру вкладывается порядка 20,0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 xml:space="preserve">- МБОУ "Чернореченская СОШ" Томского района, стоимость кап. ремонта составляет 168,8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"Богашевская СОШ им. А.И.Федорова" Томского района, стоимость кап. ремонта составляет 163,2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"Молодежненская СОШ" Томского района, стоимость кап. ремонта составляет 143,5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"Рыбаловская СОШ" Томского района, стоимость кап. ремонта составляет 130,7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МАОУ "Калтайская СОШ" Томского района, 2 здания, стоимость кап. ремонта составляет 55,3 / 50,0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"Октябрьская СОШ" Томского района, стоимость кап. ремонта составляет 100,4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"Турунтаевская СОШ" Томского района, стоимость кап. ремонта составляет 65,1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  <w:proofErr w:type="gramEnd"/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</w:t>
            </w:r>
            <w:proofErr w:type="gramStart"/>
            <w:r w:rsidRPr="00E61F70">
              <w:rPr>
                <w:rFonts w:ascii="Times New Roman" w:hAnsi="Times New Roman" w:cs="Times New Roman"/>
              </w:rPr>
              <w:t>начиная с 2019 года было открыто 7 центров</w:t>
            </w:r>
            <w:proofErr w:type="gramEnd"/>
            <w:r w:rsidRPr="00E61F70">
              <w:rPr>
                <w:rFonts w:ascii="Times New Roman" w:hAnsi="Times New Roman" w:cs="Times New Roman"/>
              </w:rPr>
              <w:t>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FA8" w14:paraId="65E01C39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2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B07FA8" w14:paraId="74DF96D7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9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B07FA8" w14:paraId="6BE23754" w14:textId="77777777" w:rsidTr="009D5C23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9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B07FA8" w14:paraId="786FEA14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89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80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3C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C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4E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C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1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7FA8" w14:paraId="0D4C37E6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F4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41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5F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29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72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99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AC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74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61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4B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4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A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7FA8" w14:paraId="571B0006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23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1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40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2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F8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27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B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CC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EA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7E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A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1D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B07FA8" w14:paraId="1404FC0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B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BB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B07FA8" w14:paraId="062DCBA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FD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B07FA8" w14:paraId="51A50E8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8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C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6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7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334 075.8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B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10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56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199 303.0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E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D8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B6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E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54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63FE517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D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B6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AE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3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1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7A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B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70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B5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83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E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B07FA8" w14:paraId="381405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99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B1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15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26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6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F9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0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62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E1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D3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7F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29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B07FA8" w14:paraId="31FC7C4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1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79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51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76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84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A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49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5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50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B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7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9B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17B602F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05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41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6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93 420.1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D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51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08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87 704.2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E9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8F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C2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15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B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3B401F3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D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97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93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5C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83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0B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6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47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B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3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A4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38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10925F23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5C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D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0B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BB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7D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F8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44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2C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5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4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60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03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7B9A5840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73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0C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E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D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B6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78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07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13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C2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78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43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8D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B07FA8" w14:paraId="66E3FA5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7D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06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F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E0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B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39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0F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116 480.3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6D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BA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16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1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2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A18A5D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F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4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E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E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65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B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A0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F4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3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6E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B07FA8" w14:paraId="2872733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EC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BC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6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92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8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C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D3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E5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E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4E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75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4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B07FA8" w14:paraId="22CB77A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E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D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C0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65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9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9F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DF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62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D4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1B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4C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B07FA8" w14:paraId="7408724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3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A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98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D8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2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74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26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46 621.8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3A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97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3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D8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58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B07FA8" w14:paraId="4DF4B5E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F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32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FB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A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E0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7A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34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C4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5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D7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9B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8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BD5CCF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A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10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29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1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72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06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62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0F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A1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6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5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72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0AD1460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32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FA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7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98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F4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B4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0F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BF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B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8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08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5B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8C5251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5F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38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A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F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5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F2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3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30 621.0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68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1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7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C7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E1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295985A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0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F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9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8F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74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97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2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5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37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B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CF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9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275253E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18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C5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C3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3E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FE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66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49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B1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63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1F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A8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E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07FA8" w14:paraId="19D2D0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37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C1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E5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43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8F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9B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6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C0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F7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0F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87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27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B07FA8" w14:paraId="15AB685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F6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BC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5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01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7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21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22 001.7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68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9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8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6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B07FA8" w14:paraId="139E987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AE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3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3D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77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D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A6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22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2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A1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DC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73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AE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D1AC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D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91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10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1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1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19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10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5C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4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FA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5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93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88100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F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05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8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78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4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07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74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07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2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C3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F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1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1D1E28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6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D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82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BB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D0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6E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8F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F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A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CB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94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4D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68BA26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A7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6F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B1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CA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41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39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E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52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7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4C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B0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13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B07FA8" w14:paraId="1019C2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4C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ED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B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5C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61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4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4C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A7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6E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4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BB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2D58A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C0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D1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DC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A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E0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67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F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59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BA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5A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8F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D3DC9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F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5B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B5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7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4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05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7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8F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88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D7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C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4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3B441E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CA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5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0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47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73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1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3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B9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7D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25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92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15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EC5E21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4B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89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07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E7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72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6E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9F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D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CA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BA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C2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7B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17721D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F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0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A4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5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5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1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60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DC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96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39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25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4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48C999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7F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9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FC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3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F6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2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AF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F1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C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E0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0E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6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67742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D6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F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EA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44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83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EB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02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36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E5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97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F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57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5749E9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1D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9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07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6A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FA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48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8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BF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27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38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89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02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6A1FF1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2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8C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4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10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F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E0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73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D9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33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F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A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46C5A5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D0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4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7B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80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A5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E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45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A6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00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6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74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79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D9FBC4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0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53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EF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83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2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0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6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CE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66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D1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BF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E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B3DEF1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C6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8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8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A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85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61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B3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AD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92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6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99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67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B1066A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8F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0B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1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21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42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6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6A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F4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D0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34B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29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1F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D7EDB0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26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6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89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8A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3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AD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65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6A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2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A5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80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FD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49A31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5F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E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C4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7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F6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D9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5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46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D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D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09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0B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63636B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30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49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C7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D3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4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DF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C5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AB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E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E2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7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14F4C16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0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87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F3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53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B6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82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6A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3D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C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F7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DB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D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C9B41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8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0B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E9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63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2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0B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E8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71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2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B2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78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DF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9EF07D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79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6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39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6F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D1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95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07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6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10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A4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CC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7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9F5A3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3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A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3B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3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1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4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2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E3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71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1E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11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167BFF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F4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6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C0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F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A4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8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D5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B1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33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1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3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7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4743AD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90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21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8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41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8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F4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3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58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54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6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05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1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97A471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03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3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1D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3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63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38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D7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DA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DD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8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0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F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1C74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67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5F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93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91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BC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DF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4C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30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7F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B2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6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F5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12327E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56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5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3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53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EF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9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73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39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28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66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68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60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2C4076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45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FF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9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E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D6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B8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0C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6C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55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09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52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1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FB6ED11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BC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DC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12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28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D4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5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7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B6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4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EA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1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2DF5DF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9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46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6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64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34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32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9E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DA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CE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56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3A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5C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A7D29A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6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CE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9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45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2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89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24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3D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79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E2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5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01F218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7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21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2C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F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CB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3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D5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8F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74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0B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2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758D4D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4E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3753A0F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81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3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5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AF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0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E6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FE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6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86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49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8F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7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BAFDD0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A6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78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48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87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46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7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C6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83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56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61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77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4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8C7F6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27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C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6C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A7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6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15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5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C3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D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26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7A8EBD4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2F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41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F8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68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1C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F3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CC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8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FC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1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02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BF9EEE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01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E6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05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3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BE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6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4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66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FD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B4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4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10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32EAD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1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2F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2A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14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10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E0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CC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FC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20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A1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F6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031E50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826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B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F0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42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A5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46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15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B1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2F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28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FE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13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B92F6B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F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E2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A2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49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4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0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AD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9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47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A3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E9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B98C45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D8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8F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5D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1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CA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5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F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F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FA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E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C1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3DBF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1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40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17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21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F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52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A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E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20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42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F5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8D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66026C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AA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4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C4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B4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56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8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B2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4B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4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A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2F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D1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FB4FE8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52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DA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19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FD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6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E9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3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0A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14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A4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31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2D8FC632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D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44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F1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18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0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03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C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8E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05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78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FD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05B62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42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0B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A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28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6A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D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BE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17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FE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D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3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35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5D9D8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8F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57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BA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B0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94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A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AA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9C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C7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64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3E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21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50302AF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E7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DC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06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03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9C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7C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ED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9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6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80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D8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BD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65615D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B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6F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7A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08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B7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95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B8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0C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5B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2A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6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1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55E4B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DF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4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1D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6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0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C5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C3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48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92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D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5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643A0E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BA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5C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0F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0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B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C5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98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73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18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3B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22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C553F7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3A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4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EE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EA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B0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5C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45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80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03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57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C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2D8DA365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9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3E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A6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3D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55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24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6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A0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2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A29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A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5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82634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14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8F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95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19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A5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99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50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3A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23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EC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E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8E179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14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C7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34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37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CF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0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E7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B7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3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57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73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75E5EE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A6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D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Проведение инженерных изысканий, проектных работ и иных мероприятий по обследованию состояния объектов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52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C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98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A1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8B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F1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9A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41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8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 Томского района, по которым проведены инженерные изыскания, проектные работы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10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717058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E7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E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01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E7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7D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E3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41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8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C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28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8F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84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D14DAD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AD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B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B0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1C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1E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F3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17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B9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6D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F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AA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E3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C4DF7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E9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E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CD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CE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7F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56E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DF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83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34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CD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CF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1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2D6785E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40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5E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82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67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0A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4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37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9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BA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9B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0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63A86C7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36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88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F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EB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6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F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A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E9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1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7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74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3C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81E5D54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33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7D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E1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7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5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57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26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12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DD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A8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1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D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9BABB77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0F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71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7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8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3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D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0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61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3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F3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BD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823242E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C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5B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B07FA8" w14:paraId="5B63E5A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E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18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C7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39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5E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05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A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64 368.3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C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2B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90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5B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02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725E77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61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50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23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8A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42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C1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62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19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64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05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1C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F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627615D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DA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B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6A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82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AC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2E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89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B4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5C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8A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0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12F9734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F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E3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62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9E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07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2C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5F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CE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AE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2A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27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B5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47852F0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D1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59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04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D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5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3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7D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28 983.9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00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B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73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7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8B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4712EA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6D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87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9F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1F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F9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5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E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3A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37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23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4F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96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5D37DC8A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2C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BB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30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25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2C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F1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FF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A2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C5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9C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BB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1B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214E6649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8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41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AB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D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1F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4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BC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8D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86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6C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21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B07FA8" w14:paraId="6FCB6E3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AF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B8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66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78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8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F3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55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3B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A1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15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F6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16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014B254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6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0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8C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B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80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63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FB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5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DC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DE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F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B07FA8" w14:paraId="094B0EE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A1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7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90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55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1B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AD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5E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C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A6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27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75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12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7FA8" w14:paraId="5041D0C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DC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4E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E6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31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A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DE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13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89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28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BA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0E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F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B07FA8" w14:paraId="220120F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74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2E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86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0B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0E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16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2B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72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0A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42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A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23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7FA8" w14:paraId="1E30FDB0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8D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D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93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64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E1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BE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3B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EA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60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33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AD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1C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FF8A91C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18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CF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58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6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E8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F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D9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C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85A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1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D3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BE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AA59225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8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37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7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E8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7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5A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9F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18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85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70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5A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87EB43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90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95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7E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D1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22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1C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6A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49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C7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8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46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F8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4855300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6A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70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1B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A3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1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C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83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AF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F6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7D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B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FA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327AA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57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9E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72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4D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94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13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79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44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2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83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17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8E8ECE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61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A5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F2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9E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A4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2C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90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51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7D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77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0D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A8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50F9E4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2E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5A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DA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44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D0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67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D2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6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2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D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40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9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A5709DB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B4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80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B3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E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28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45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C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7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FE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B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93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BC10D1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F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A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B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17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9C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59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F5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7C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1F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AA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59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E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7D30B5A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B2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CF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79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35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0B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B0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F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74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F2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A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38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6A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B12AE3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4D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C8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2E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19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66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6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A1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8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154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97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2E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4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6CF871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8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D4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8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02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3D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D9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00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E9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5C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E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B2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6B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5AE4E0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59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6C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9F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1C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48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7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11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96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F1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7A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C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3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43E17E4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3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1A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C8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E3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E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04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95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70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D1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FA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AC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9F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33866F9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74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5B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76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0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2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1F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FA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B4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D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0B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E8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8C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064FA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CB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61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CB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2E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EC5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43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09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21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0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70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C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4CA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68FDE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AC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E8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15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E0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A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0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24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86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9B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0E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1F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27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92C3BC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6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0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09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3C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9A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CB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89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D8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4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2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BD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D2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D7617FC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FAD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F6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2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D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37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3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6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1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93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4D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5E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7C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7CCA277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2D2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A0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6E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77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7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A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AC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B0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C9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A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B4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52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390BC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91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F4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0D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B2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E6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A8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D7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00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F1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42B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FA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D3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910528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D1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19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2F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6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E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63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33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B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B8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50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FD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50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5647227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53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65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47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D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EEF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EF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4D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A9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5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C8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1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12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E5D02A6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F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16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9B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D7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58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26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5A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85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4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55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CC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0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2265A8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42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F6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4C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93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4A7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1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0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28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E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ED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5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9A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61B6A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3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D0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15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66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03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0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0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D2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88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AC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B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9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F870DE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5F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25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AB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BF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1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C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33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96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0E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D1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1D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1BCF1FC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BA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46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7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55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0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59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18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4F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9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1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13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95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DAE746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85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D9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3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1E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16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28F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2F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A6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D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A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99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99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A65727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AF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95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64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ED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4A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D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CD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E4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EA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AC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B1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CB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7FA8" w14:paraId="05A5129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10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EE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D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25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B8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2E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7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BC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D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98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2C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5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C1D667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C5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DF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A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F8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96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DA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EB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3A4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8D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E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69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65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5D4C699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E3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6B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6A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E3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FB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E5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D6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CF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4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D5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47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0C0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D1F359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D0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B2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48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D4C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AA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23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5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0D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87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5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03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0C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2044FF2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17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AE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Разработка проектной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09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BE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BC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99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79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F7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9D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1C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25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67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7D8647B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B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FAC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16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9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E5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E8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3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21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F6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B1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45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A0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E46C84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6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FE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81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A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17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75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57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1A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7C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18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FE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D3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25EE69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A7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CA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0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95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1C3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1F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5F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3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FC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FC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77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D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0ECE9DD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DF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B3B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5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5C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25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C3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BC4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BF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14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E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45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0A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7FA8" w14:paraId="0835E019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94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50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3D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35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3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725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F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C0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72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91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4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09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C6D9197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D2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4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F6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2F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B2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5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47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8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55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AB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9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5E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087BC9E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1F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D6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B3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2C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FF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FB9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B8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4F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14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D8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D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0E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6CE3F3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D7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75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04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DF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42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36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02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D5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405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188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F0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27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3E9E2E2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4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55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7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A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10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1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97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3F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4E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84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76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EC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012E2EF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96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9CB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4B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A5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C4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3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BF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3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FA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63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4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C3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EBFECC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D8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FE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59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DB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C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3D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4A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18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049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B0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1F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F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F44439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87C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BB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D7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73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56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563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418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54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4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6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8C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97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14689F74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75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4F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4B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20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17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1B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C5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CD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7C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CE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AD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14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4A824483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D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6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4D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B9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1F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92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9D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D9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C5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CF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6A7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EC9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06CDCCF6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2A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68E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87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22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EA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8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E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0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31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FE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B1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9F1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7FA8" w14:paraId="6EC3A454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5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D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B07FA8" w14:paraId="673081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B5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7B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24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64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B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E2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BD8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4BF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1D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C3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4C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1A67B5C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75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48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C3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7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29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39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18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DC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DA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C4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3F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06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4D7873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5E5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166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75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B0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8D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D7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F2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46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40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F0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7C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6C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C9E661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F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07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44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078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6A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F1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99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3A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6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56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36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27B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FF0A79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21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690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8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4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CD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3B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4D2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D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C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1E1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A5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4C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B07FA8" w14:paraId="18D8867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99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A12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10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2C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7F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97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9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AD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BE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51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0D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F65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8A6C734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13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52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0C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9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BA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D7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6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742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A8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D0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C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2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9D40F07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0C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D8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BD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E1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85E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F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D5E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4C4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AE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663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9B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EA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9166BB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71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4C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AF8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BC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71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17A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94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C2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3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D5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E3D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36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7FA8" w14:paraId="10FC600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27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A9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E7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3A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1E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BC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90C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14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126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C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8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D6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6B7BE3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F3B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81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9A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3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ACF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B42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25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3BC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B5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EE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D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557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EB8215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5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74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0C4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B7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AE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8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DA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27D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59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CA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E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A4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B07FA8" w14:paraId="41A2D71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E40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871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C5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EC3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9FF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CA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B5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6E9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D91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5A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4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E9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E8DD4CD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25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AA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9C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18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F0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8B8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A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70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8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5A9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C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70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E8F8D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6D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33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8B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8BB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C25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B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9E1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BD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65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E7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65F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A5D74F4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0B1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D5F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1F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8E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F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BFC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BA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6E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9B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F35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BCB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2CA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77521EA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AB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04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B07FA8" w14:paraId="4DBC97AF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FA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60B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BB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48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E5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0E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507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CC0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30D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6B2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9E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7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B07FA8" w14:paraId="386CEFC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031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86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29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B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CB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A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9B3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E0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5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21A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A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F1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5CBC1AB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0ED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54F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D2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2C3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D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4F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0B0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83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5C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302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A66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8DD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6AF9B7E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F0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11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84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BE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CA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663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D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440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7F2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C2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93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1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37C8B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E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74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83D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44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51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F66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85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604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EC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2A8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B63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030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13CB3B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CB4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741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B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51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E44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30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B87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70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B5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54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9CD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D6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FD02CE4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EE3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9E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DF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7D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E61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D03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CF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604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5E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FF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9F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26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83C8E6A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365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95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5BC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71E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BD9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6F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1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A8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9C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67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8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23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5EDD9F7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3F7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929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AD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6C3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575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B0F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3C2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ECD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45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BAB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9D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3F1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7FA8" w14:paraId="5637634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1AE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2AD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52B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3E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81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EC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9F3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9F6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28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6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0F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4A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7FA8" w14:paraId="01E4EF3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DEF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250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AC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A27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7D8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C3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275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1E7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FB5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2E9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1A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54E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0302E17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E2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FA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F6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33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CB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02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BFD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E4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F8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2DC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02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58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27AD260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FA7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044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B5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EC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608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11A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FC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1DF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5D0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8B0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F2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FD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72BBDE3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4FA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D94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95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75B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052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DBC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D6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A77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16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51B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5E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1A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1CA6FFF0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4BE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B7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C6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36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143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1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2A4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416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1B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07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28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0B0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4AD54688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6A9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D28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B32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7E2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D8E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955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596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0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44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A7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D2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2A7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7FA8" w14:paraId="3A8F135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B78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AE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F38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78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2 659 652.6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ED7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23A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F4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290 763.5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878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645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3C9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7F6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46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50345FE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BB9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2B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C40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37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E0D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18C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A29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D8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38E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3E0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32B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60E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1DB32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174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BE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DD2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89C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F0D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1AA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504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DAC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E6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02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BBC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F82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BDC473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CC6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6A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97A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F94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1B2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667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AF7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BE8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07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C36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F6E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9D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2FBC6E14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3CC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829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EF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E243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583 691.3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00A8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EF1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33A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119 688.1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75A1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45A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F3C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3C1D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F30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2CEF79B6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B0C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E4D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926E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5CF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D21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65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5AE6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8080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435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6D6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A12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E00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779D5857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F6A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0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C69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3A3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F06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521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74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B39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1E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438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31E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D8F7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7FA8" w14:paraId="013743FD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EEE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D48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6ED2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7370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60FC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807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EB55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0C1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DEFF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BF64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489A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1DBB" w14:textId="77777777" w:rsidR="00B07FA8" w:rsidRDefault="00B07FA8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B07FA8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6881FBC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0CA1C15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166BDD8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1DFC541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608BB03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7CC166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0EE0395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10F632E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78E7CD41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5354BE7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A6F985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524DF84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48F86D0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6CB7457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0C5A82F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4887823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B07FA8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1EE3DB9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7929DA8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73C99FD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20A7775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76B528DD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1C44502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165312FE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527C48F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32544E32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682EA63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309DD3B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7E68E86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15A5720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22B55A0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612084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498346D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738082CB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77046C4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2992A46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76B870E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7FCD3BEF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1C73BF04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33901660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455A0FE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B07FA8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1C0DF995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4B4A3A3C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61B5D143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3D4D00B9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7A3837D6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B026F98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1F9AF977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7FF1AEEA" w:rsidR="00B07FA8" w:rsidRDefault="00B07FA8" w:rsidP="00B0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</w:t>
      </w:r>
      <w:proofErr w:type="gramStart"/>
      <w:r w:rsidRPr="00E61F70">
        <w:rPr>
          <w:rFonts w:ascii="Times New Roman" w:hAnsi="Times New Roman" w:cs="Times New Roman"/>
        </w:rPr>
        <w:t>Для решения вышеуказанных мероприятий в подпрограмме представлены ряд мероприятий.</w:t>
      </w:r>
      <w:proofErr w:type="gramEnd"/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E61F70">
              <w:rPr>
                <w:rFonts w:ascii="Times New Roman" w:hAnsi="Times New Roman" w:cs="Times New Roman"/>
              </w:rPr>
              <w:t>дополнительное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</w:t>
      </w:r>
      <w:r w:rsidRPr="00E61F70">
        <w:rPr>
          <w:rFonts w:ascii="Times New Roman" w:hAnsi="Times New Roman" w:cs="Times New Roman"/>
        </w:rPr>
        <w:lastRenderedPageBreak/>
        <w:t xml:space="preserve">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</w:t>
      </w:r>
      <w:proofErr w:type="gramStart"/>
      <w:r w:rsidRPr="00E61F70">
        <w:rPr>
          <w:rFonts w:ascii="Times New Roman" w:hAnsi="Times New Roman" w:cs="Times New Roman"/>
        </w:rPr>
        <w:t>С этой целью в муниципалитете организована система работы по привлечению педагогов к участию в различных методических мероприятиях</w:t>
      </w:r>
      <w:proofErr w:type="gramEnd"/>
      <w:r w:rsidRPr="00E61F70">
        <w:rPr>
          <w:rFonts w:ascii="Times New Roman" w:hAnsi="Times New Roman" w:cs="Times New Roman"/>
        </w:rPr>
        <w:t xml:space="preserve">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педагогических работников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/К2) х 100%, где: Д3 - доля молодых специалистов в общей численности педагогических работников;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A72A9A" w14:paraId="292B97BD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C3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72A9A" w14:paraId="3ED05C80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FD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A72A9A" w14:paraId="02A465EF" w14:textId="77777777" w:rsidTr="009D5C2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83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72A9A" w14:paraId="0AFB82AD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32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E1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46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1F7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9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DE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751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72A9A" w14:paraId="32C1CC97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CF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46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82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DA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5A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55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84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9F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E6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8B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E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84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72A9A" w14:paraId="3EC66DD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78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D0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C2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5AF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3BA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36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CA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36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E5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C9D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5C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1C1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72A9A" w14:paraId="40076898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39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C13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A72A9A" w14:paraId="7FA7CFCF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749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E2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72A9A" w14:paraId="70C02EA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01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B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B3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E64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13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6A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10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AA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F43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17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9AA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педагогических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591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A72A9A" w14:paraId="6DA79FC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B2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54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1F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BD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4B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17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8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ED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EF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C2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45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CE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7F65D8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72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7E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4E9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1E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2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B7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3B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61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DB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98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3E8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F9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7B36F8D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73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4D7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5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AA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67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03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38C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DC1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A9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FE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C8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F1E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0B0335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4C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BE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F3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5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96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9E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4B7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78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84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023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546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83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DFFAD0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E1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9C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D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60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80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D4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B0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92C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46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89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AEE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4B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318735A5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7E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1A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1C3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CD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3E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085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2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3E8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5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22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B3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FE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677A4C29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BE3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95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C4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56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43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27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210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DB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85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11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E8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3E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72A9A" w14:paraId="44786274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AD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F00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017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83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295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4B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47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9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B3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08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65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3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0C0B9C6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E3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78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7E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459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BD7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A7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4D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CC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49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94F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B22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73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A72A9A" w14:paraId="5D907E6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90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4B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D3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290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07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B2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A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E1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3A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B8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2D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C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04E4593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C7A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4A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36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AE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B8A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BD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1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27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29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85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40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17E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4229108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BF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56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C08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DC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60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967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54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B3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8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72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30A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542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0A9CA36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7D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9D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4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8F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BF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81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E5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8F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5D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C37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952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1E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4CAEC1AB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679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C6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DF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6E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9E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F6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4B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46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27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D4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D5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754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60EBC572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AD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C5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44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3C7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F67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58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35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5D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AD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AB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360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FCC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72A9A" w14:paraId="39C5810A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8E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D7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C2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A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CE0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C6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3B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8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BF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A0A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A1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молодых учителей,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D0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72A9A" w14:paraId="1A8AA69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1E3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3B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A24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52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C2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DB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32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48E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42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68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4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70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A72A9A" w14:paraId="7431B63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94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471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F9A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1D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B4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4F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E5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ECE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030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16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59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27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77631AC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90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AE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38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D7F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01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4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27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2E7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8B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12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DF5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BE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45BFC1C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B3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EE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9BA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F9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36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DBF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92E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86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F9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D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C0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74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2BED9AED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DD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918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B6E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65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37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0C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66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75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20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309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DF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33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6B811BB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32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2E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02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BC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96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184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54D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DD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5B1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02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37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CD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03D06733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50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36F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886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A5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1D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13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F68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B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04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7C8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F5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C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72A9A" w14:paraId="69688620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BC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3AC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1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30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C4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C0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782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82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1E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D7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16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8B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22D1437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57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87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9E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7F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44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196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B6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5C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CF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6D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8AE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90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A72A9A" w14:paraId="09FE4DF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93A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7DC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89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88C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C0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E3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E38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53A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95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FB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C39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69F6D52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31E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4C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A3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DE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14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5DD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C9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0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DE9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2D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F3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DD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36AFEC1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427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B9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2C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FF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D5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80F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74F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0D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E1E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AA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78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F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12A0832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371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80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714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0E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16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D3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6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034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85D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96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5D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DA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13F6A682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5A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25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8D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D8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B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6F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ED8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39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5B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DD5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34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8F6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7E3B499C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8A4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1F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38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DF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39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35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292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7A2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4B5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174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F4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20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72A9A" w14:paraId="24546F5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F1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9F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EE1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5D0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7E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2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597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F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69F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5E3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14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800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5F106D4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C5F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E73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98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1B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DAE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C9F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518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D2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D3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B4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F76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FE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051923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34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9C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65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593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A61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A32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0C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865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35D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385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6D8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7FC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8AEEA5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26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FF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22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20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348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4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EB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EF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49C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DB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AA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19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72A9A" w14:paraId="39697FF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E0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BB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84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53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AED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94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61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41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F72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4EE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517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B9C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475BA1BE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94D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52C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5F2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4F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6B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EC2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E7E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E1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628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AB8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1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7D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DAAFD75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D3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1CB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C52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FC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E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C1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EC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99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C05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6CB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2B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11B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955FAC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4E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BBF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91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BB9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99D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36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E5D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031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FD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C0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AD9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DE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8C7DE4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AE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968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16A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0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EB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39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4D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95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601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6F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7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C8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72A9A" w14:paraId="0B8A104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4C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3C3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838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769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0AB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43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46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2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8B0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7A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6D6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63A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3089D9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45F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24F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E4B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8F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E5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281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3B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2BF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386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1A7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21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26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781AC29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B69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95B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E1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36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43F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5A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74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B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6A1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DD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65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596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72A9A" w14:paraId="4574887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C51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D47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6E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225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892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07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A0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20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52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960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F7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F0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52AF82A3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2B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07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EB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9E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77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D1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4F3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8C6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4E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BF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453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60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0C899DB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7D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2D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6D9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38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E00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4DC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5C6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B89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AAC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B04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543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174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7736F231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36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20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7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8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E8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D6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03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253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7E1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A4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DD6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2AD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72A9A" w14:paraId="09A046A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2B7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B91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5B4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D45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FED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CFD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F8A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8D3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43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B5E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88A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72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1F851E2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DF8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826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92D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57D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C35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0AE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AE3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58F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699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EE1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FA0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034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76DC300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492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A4A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35F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62F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02A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FDB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ED9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19C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17C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F18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742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BBA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06778C0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D95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374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1E1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4C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32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B1D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B33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E40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B5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159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F68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8D7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172185E1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15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F5A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B9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0EF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B45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E6D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78C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25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DB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162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EF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1B49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71F0D8A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D1B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568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A5C0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AAB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F56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EA46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5D7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76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BEE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6D4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0F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E8A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2276FD48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9E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657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9DF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DF7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5318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784A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8E0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09B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D95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AD9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17E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F2A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72A9A" w14:paraId="2285EF48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11F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946C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A4C3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A927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0E9D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87E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C3B1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27EE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AC02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7455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D624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12CB" w14:textId="77777777" w:rsidR="00A72A9A" w:rsidRDefault="00A72A9A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участия детей в возрасте от 5 до 18 лет в мероприятиях воспитательной направленности, в том числе образовательных событиях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11F1E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7D1975F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3C518B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7C1308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7D0AC9D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239FCA7A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3748B5A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19B984E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0ADB42F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2864CC5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037B1DB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19E5945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B74D93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73F87FAF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108846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5436DB9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2368200F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611F1E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344A3B8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1A5378C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3654F68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4F88EB3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721692C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5480FF0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5A3573F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7B173942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611F1E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287F179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27F32055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780BD2C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564131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7B8D211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54E8CE75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3888EBD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159B141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4C7E1FA8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6BDCA9E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21608A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3B759D2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3D0C2EEB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5DD0863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080375C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534E86C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11F1E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4A56CF7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58DFB9D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4702FF9C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0EEA8EA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43486A5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51AA1E9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32CFDB13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7EC9DA21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</w:t>
      </w:r>
      <w:proofErr w:type="gramEnd"/>
      <w:r w:rsidRPr="00E61F70">
        <w:rPr>
          <w:rFonts w:ascii="Times New Roman" w:hAnsi="Times New Roman" w:cs="Times New Roman"/>
        </w:rPr>
        <w:t>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</w:t>
      </w:r>
      <w:proofErr w:type="gramStart"/>
      <w:r w:rsidRPr="00E61F70">
        <w:rPr>
          <w:rFonts w:ascii="Times New Roman" w:hAnsi="Times New Roman" w:cs="Times New Roman"/>
        </w:rPr>
        <w:t>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Ратники Отечества" в партнерстве с ТРСПОО "Сыны Отечества").</w:t>
      </w:r>
      <w:proofErr w:type="gramEnd"/>
      <w:r w:rsidRPr="00E61F70">
        <w:rPr>
          <w:rFonts w:ascii="Times New Roman" w:hAnsi="Times New Roman" w:cs="Times New Roman"/>
        </w:rPr>
        <w:t xml:space="preserve">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2. Трудоустройством обучающихся при общеобразовательных школах и дошкольных организациях по итогам отчетного периода </w:t>
      </w:r>
      <w:proofErr w:type="gramStart"/>
      <w:r w:rsidRPr="00E61F70">
        <w:rPr>
          <w:rFonts w:ascii="Times New Roman" w:hAnsi="Times New Roman" w:cs="Times New Roman"/>
        </w:rPr>
        <w:t>охвачены</w:t>
      </w:r>
      <w:proofErr w:type="gramEnd"/>
      <w:r w:rsidRPr="00E61F70">
        <w:rPr>
          <w:rFonts w:ascii="Times New Roman" w:hAnsi="Times New Roman" w:cs="Times New Roman"/>
        </w:rPr>
        <w:t xml:space="preserve">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</w:t>
      </w:r>
      <w:proofErr w:type="gramStart"/>
      <w:r w:rsidRPr="00E61F70">
        <w:rPr>
          <w:rFonts w:ascii="Times New Roman" w:hAnsi="Times New Roman" w:cs="Times New Roman"/>
        </w:rPr>
        <w:t>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  <w:proofErr w:type="gramEnd"/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</w:t>
      </w:r>
      <w:proofErr w:type="gramStart"/>
      <w:r w:rsidRPr="00E61F70">
        <w:rPr>
          <w:rFonts w:ascii="Times New Roman" w:hAnsi="Times New Roman" w:cs="Times New Roman"/>
        </w:rPr>
        <w:t>отдыха</w:t>
      </w:r>
      <w:proofErr w:type="gramEnd"/>
      <w:r w:rsidRPr="00E61F70">
        <w:rPr>
          <w:rFonts w:ascii="Times New Roman" w:hAnsi="Times New Roman" w:cs="Times New Roman"/>
        </w:rPr>
        <w:t xml:space="preserve">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ПОДПРОГРАММЫ 4 СОВЕРШЕНСТВОВАНИЕ И РАЗВИТИЕ ФОРМ И МЕТОДОВ ВОСПИТАТЕЛЬНОЙ СИСТЕМЫ С УЧЕТОМ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71B" w14:paraId="1E008680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13AC" w14:textId="77777777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671B" w14:paraId="210D873F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E40" w14:textId="77777777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1671B" w14:paraId="682BED66" w14:textId="77777777" w:rsidTr="009D5C23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C7B7" w14:textId="77777777" w:rsidR="00611F1E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</w:p>
          <w:p w14:paraId="2B97ECD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F0A45FE" w14:textId="6483B3DC" w:rsidR="00C1671B" w:rsidRDefault="00C1671B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11F1E" w14:paraId="3D52EC15" w14:textId="77777777" w:rsidTr="009D5C2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F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8F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5D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11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4A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C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18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11F1E" w14:paraId="16498686" w14:textId="77777777" w:rsidTr="009D5C2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BF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601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89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6A2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357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C60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1C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48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3A3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5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CF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03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611F1E" w14:paraId="35D9A5E7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80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9C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1B6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65F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47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435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27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14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E8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66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021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92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611F1E" w14:paraId="6C5803C1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6F4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C0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611F1E" w14:paraId="7B7A75AB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F8E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7E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611F1E" w14:paraId="05FE7FC1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08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6A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E2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DF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C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C9A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C8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50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D2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68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B9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1B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611F1E" w14:paraId="4B94969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C3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EB7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1F8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82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B37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C22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6D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36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561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DF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BD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950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5E65118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EEE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2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6F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1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6C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B8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6D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23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E7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7F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0C4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DAD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611F1E" w14:paraId="76837B4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09C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73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B5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F1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92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35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B36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81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D0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B4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72E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79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9CF1C14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A4C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9F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060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7E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4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18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B1D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AF6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70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E1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09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0AC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E8B249A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16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B0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CA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9FC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4D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91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61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77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77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28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ED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B3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8626922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15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AB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134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AC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69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1A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F14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01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04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3B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2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125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C107108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EDA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0C1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C7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7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E2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5E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1A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5C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E8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668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C27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90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749E64CB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450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FB6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BB8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73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C01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F6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D82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48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0B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2F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D7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9A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11F1E" w14:paraId="2B19FC6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C1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BB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01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88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B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F5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D23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0F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B5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FB2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45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67E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74D2FDB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CBB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64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A2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5D3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227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B8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74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E1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3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E1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D2C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AB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611F1E" w14:paraId="7BF6235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95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07B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42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A44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EC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5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D54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BF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9A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9E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14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53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28D5AAB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95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87F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3E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86E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BA8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EE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82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36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4F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62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B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87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051325E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F81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659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41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FE0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34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358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668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B41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A90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060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1E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8B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6C32611E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E84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EC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0B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76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56D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57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E2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15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73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608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D2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5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1F76A3CD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AB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FFF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31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5AE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BAA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E8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24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DF8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3D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8F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426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5E7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611F1E" w14:paraId="689BA097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A06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5A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организации временного трудоустройства несовершеннолетних в возрасте от 14 до 18 лет в свободное от учебы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D4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9B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8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782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270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9C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0E8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674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A37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1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611F1E" w14:paraId="1A23491D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A6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49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C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2CB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D15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7E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CA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8A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BED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396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30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84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611F1E" w14:paraId="3343138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9B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9F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B4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A4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17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F2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3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654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A5C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40E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72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D7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49CD348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10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FB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D9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4DC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05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6DB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BEF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56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BD7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509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2F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04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780F93B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FE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9E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2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86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D72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6A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C19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57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4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2DA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A72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4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611F1E" w14:paraId="01AB1ED8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17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FD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951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57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0E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F2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CF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02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B4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20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4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06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2F732F68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06B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17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77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53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D1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E2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039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80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293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CE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C5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88C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666D90BF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7EF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05C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3A2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86A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C5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27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09B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DE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AA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AE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56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13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611F1E" w14:paraId="0A4213FC" w14:textId="77777777" w:rsidTr="009D5C2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EF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E6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611F1E" w14:paraId="696C8D48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508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752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594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5D4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ED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C74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4B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FF1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A57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C83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51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34E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611F1E" w14:paraId="1664F18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FDA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3B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AC6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5C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20C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C45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F05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EB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98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3BB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D6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FF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13234513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C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63D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CB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A76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E25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327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CE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2B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898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0C2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4D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05F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3329AB5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9E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017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96F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0A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CDE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DB2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39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AE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44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A0D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0BA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DE9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2E67E3E0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A8D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E1D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518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A2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AA4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67B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C6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CC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2B1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23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B43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417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70E7647E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DA3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97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2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8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1A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CE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7F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4E0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CEB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0A9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BFE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50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2445932E" w14:textId="77777777" w:rsidTr="009D5C2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34B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ABD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37D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F9B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B2D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12F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083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087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7E3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C3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25F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C6B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18EE84E2" w14:textId="77777777" w:rsidTr="009D5C2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BB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D4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F1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14C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7C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07C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EE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480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C2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C03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CD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8B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611F1E" w14:paraId="7D9C64F5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9F8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E3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D03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DD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FE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BCB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E9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FD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8CC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A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F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05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611F1E" w14:paraId="30208829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04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8E2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78B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B2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6D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D77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BC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B7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68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641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C4E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CA5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464DF658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6B1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C4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00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490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9D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49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599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CC7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F0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DBE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5C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843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325B165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74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8C8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21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AC1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279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33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34F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06D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91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8AF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5A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995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62C4DFF7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0EB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68FC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94F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86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5C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170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A8C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EBC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0D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6A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16E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1F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611F1E" w14:paraId="3D6A44DA" w14:textId="77777777" w:rsidTr="009D5C2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F2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54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B19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EE8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C65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04F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B1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BE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EE5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F8A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63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86A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15CB2BDD" w14:textId="77777777" w:rsidTr="009D5C2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42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D0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9CD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9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725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B2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DC8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1AC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43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67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62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0AE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7251D119" w14:textId="77777777" w:rsidTr="009D5C2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73C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B55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989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4F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598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6B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D1A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76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61E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DF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8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030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611F1E" w14:paraId="4037DA69" w14:textId="77777777" w:rsidTr="009D5C2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6B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7A7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0E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631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504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8A3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177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541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31F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A72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848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0D1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56E7168C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CA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5B9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81C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4AD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4C3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CE1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439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F6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A5B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4F8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B2C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855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71A97CB1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DEA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DA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11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114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C6A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EA2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D32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4C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6EF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A3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0BD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CBE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75EDEE35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8F9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159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AF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A83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019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211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E0D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A8F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BD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2EF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AF6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AFE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46CCE64C" w14:textId="77777777" w:rsidTr="009D5C2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576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A0E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840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076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1F7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91B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D48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F79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213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545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FA3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4EA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2E487C62" w14:textId="77777777" w:rsidTr="009D5C2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C56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F6EE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B00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AC6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9EB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0F5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866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D25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506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7D9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2BE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F8A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4151B6CF" w14:textId="77777777" w:rsidTr="009D5C2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814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A482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0B0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284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78B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FCF0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4678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6E2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415C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1793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423D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DDD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11F1E" w14:paraId="2872714D" w14:textId="77777777" w:rsidTr="009D5C2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E91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9CB4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94CF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A6DB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21B6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0A3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150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C191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E1C5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136A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A2F9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FFA7" w14:textId="77777777" w:rsidR="00611F1E" w:rsidRDefault="00611F1E" w:rsidP="009D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611F1E" w:rsidRPr="00F57C74" w14:paraId="01BA14EA" w14:textId="77777777" w:rsidTr="009D5C23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611F1E" w:rsidRPr="00F57C74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77D4853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783121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4C2D98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B52E0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6491746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C6FEA2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436E4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73A3B8D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10839"/>
    <w:rsid w:val="0052132A"/>
    <w:rsid w:val="00527745"/>
    <w:rsid w:val="00545B60"/>
    <w:rsid w:val="005738FC"/>
    <w:rsid w:val="005832C9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7E27F7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9D5C23"/>
    <w:rsid w:val="00A072C4"/>
    <w:rsid w:val="00A14BD8"/>
    <w:rsid w:val="00A3543A"/>
    <w:rsid w:val="00A671A4"/>
    <w:rsid w:val="00A72A9A"/>
    <w:rsid w:val="00A7367C"/>
    <w:rsid w:val="00A828EF"/>
    <w:rsid w:val="00A8603F"/>
    <w:rsid w:val="00AB4D47"/>
    <w:rsid w:val="00AC2B87"/>
    <w:rsid w:val="00B01866"/>
    <w:rsid w:val="00B07FA8"/>
    <w:rsid w:val="00B129DC"/>
    <w:rsid w:val="00B41C36"/>
    <w:rsid w:val="00B42434"/>
    <w:rsid w:val="00B50171"/>
    <w:rsid w:val="00B967D6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B215-994D-4603-B190-F2F91909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36066</Words>
  <Characters>205580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2024-06-11T01:15:00Z</cp:lastPrinted>
  <dcterms:created xsi:type="dcterms:W3CDTF">2025-02-04T06:47:00Z</dcterms:created>
  <dcterms:modified xsi:type="dcterms:W3CDTF">2025-02-04T06:47:00Z</dcterms:modified>
</cp:coreProperties>
</file>