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1364" w:rsidRPr="00EB1364" w:rsidRDefault="00EB1364" w:rsidP="00EB1364">
      <w:pPr>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r w:rsidRPr="00EB1364">
        <w:rPr>
          <w:rFonts w:ascii="Times New Roman" w:eastAsia="Times New Roman" w:hAnsi="Times New Roman" w:cs="Times New Roman"/>
          <w:b/>
          <w:bCs/>
          <w:sz w:val="24"/>
          <w:szCs w:val="24"/>
          <w:lang w:eastAsia="ru-RU"/>
        </w:rPr>
        <w:t>ТОМСКАЯ ОБЛАСТЬ</w:t>
      </w:r>
    </w:p>
    <w:p w:rsidR="00EB1364" w:rsidRPr="00EB1364" w:rsidRDefault="00EB1364" w:rsidP="00EB1364">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EB1364">
        <w:rPr>
          <w:rFonts w:ascii="Times New Roman" w:eastAsia="Times New Roman" w:hAnsi="Times New Roman" w:cs="Times New Roman"/>
          <w:b/>
          <w:bCs/>
          <w:sz w:val="24"/>
          <w:szCs w:val="24"/>
          <w:lang w:eastAsia="ru-RU"/>
        </w:rPr>
        <w:t>ДУМА ТОМСКОГО РАЙОНА</w:t>
      </w:r>
    </w:p>
    <w:p w:rsidR="00EB1364" w:rsidRPr="00EB1364" w:rsidRDefault="00EB1364" w:rsidP="00EB1364">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EB1364">
        <w:rPr>
          <w:rFonts w:ascii="Times New Roman" w:eastAsia="Times New Roman" w:hAnsi="Times New Roman" w:cs="Times New Roman"/>
          <w:b/>
          <w:bCs/>
          <w:sz w:val="24"/>
          <w:szCs w:val="24"/>
          <w:lang w:eastAsia="ru-RU"/>
        </w:rPr>
        <w:t xml:space="preserve">РЕШЕНИЕ № </w:t>
      </w:r>
      <w:r>
        <w:rPr>
          <w:rFonts w:ascii="Times New Roman" w:eastAsia="Times New Roman" w:hAnsi="Times New Roman" w:cs="Times New Roman"/>
          <w:b/>
          <w:bCs/>
          <w:sz w:val="24"/>
          <w:szCs w:val="24"/>
          <w:lang w:eastAsia="ru-RU"/>
        </w:rPr>
        <w:t>99</w:t>
      </w:r>
    </w:p>
    <w:p w:rsidR="00EB1364" w:rsidRPr="00EB1364" w:rsidRDefault="00EB1364" w:rsidP="00EB1364">
      <w:pPr>
        <w:rPr>
          <w:rFonts w:ascii="Times New Roman" w:hAnsi="Times New Roman" w:cs="Times New Roman"/>
          <w:sz w:val="24"/>
          <w:szCs w:val="24"/>
        </w:rPr>
      </w:pPr>
      <w:r w:rsidRPr="00EB1364">
        <w:rPr>
          <w:rFonts w:ascii="Times New Roman" w:hAnsi="Times New Roman" w:cs="Times New Roman"/>
          <w:sz w:val="24"/>
          <w:szCs w:val="24"/>
        </w:rPr>
        <w:t xml:space="preserve">г. Томск                                                                    </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23</w:t>
      </w:r>
      <w:r w:rsidRPr="00EB1364">
        <w:rPr>
          <w:rFonts w:ascii="Times New Roman" w:hAnsi="Times New Roman" w:cs="Times New Roman"/>
          <w:sz w:val="24"/>
          <w:szCs w:val="24"/>
        </w:rPr>
        <w:t>»</w:t>
      </w:r>
      <w:r>
        <w:rPr>
          <w:rFonts w:ascii="Times New Roman" w:hAnsi="Times New Roman" w:cs="Times New Roman"/>
          <w:sz w:val="24"/>
          <w:szCs w:val="24"/>
        </w:rPr>
        <w:t xml:space="preserve"> декабря</w:t>
      </w:r>
      <w:r w:rsidRPr="00EB1364">
        <w:rPr>
          <w:rFonts w:ascii="Times New Roman" w:hAnsi="Times New Roman" w:cs="Times New Roman"/>
          <w:sz w:val="24"/>
          <w:szCs w:val="24"/>
        </w:rPr>
        <w:t xml:space="preserve"> 2021 г.</w:t>
      </w:r>
    </w:p>
    <w:p w:rsidR="00EB1364" w:rsidRPr="00EB1364" w:rsidRDefault="00EB1364" w:rsidP="00EB1364">
      <w:pPr>
        <w:keepNext/>
        <w:spacing w:after="0" w:line="240" w:lineRule="auto"/>
        <w:ind w:firstLine="708"/>
        <w:jc w:val="both"/>
        <w:rPr>
          <w:rFonts w:ascii="Times New Roman" w:eastAsia="Times New Roman" w:hAnsi="Times New Roman" w:cs="Times New Roman"/>
          <w:b/>
          <w:bCs/>
          <w:sz w:val="24"/>
          <w:szCs w:val="24"/>
          <w:u w:val="single"/>
          <w:lang w:eastAsia="ru-RU"/>
        </w:rPr>
      </w:pPr>
      <w:r w:rsidRPr="00EB1364">
        <w:rPr>
          <w:rFonts w:ascii="Times New Roman" w:eastAsia="Times New Roman" w:hAnsi="Times New Roman" w:cs="Times New Roman"/>
          <w:b/>
          <w:bCs/>
          <w:sz w:val="24"/>
          <w:szCs w:val="24"/>
          <w:lang w:eastAsia="ru-RU"/>
        </w:rPr>
        <w:tab/>
      </w:r>
      <w:r w:rsidRPr="00EB1364">
        <w:rPr>
          <w:rFonts w:ascii="Times New Roman" w:eastAsia="Times New Roman" w:hAnsi="Times New Roman" w:cs="Times New Roman"/>
          <w:b/>
          <w:bCs/>
          <w:sz w:val="24"/>
          <w:szCs w:val="24"/>
          <w:lang w:eastAsia="ru-RU"/>
        </w:rPr>
        <w:tab/>
      </w:r>
      <w:r w:rsidRPr="00EB1364">
        <w:rPr>
          <w:rFonts w:ascii="Times New Roman" w:eastAsia="Times New Roman" w:hAnsi="Times New Roman" w:cs="Times New Roman"/>
          <w:b/>
          <w:bCs/>
          <w:sz w:val="24"/>
          <w:szCs w:val="24"/>
          <w:lang w:eastAsia="ru-RU"/>
        </w:rPr>
        <w:tab/>
      </w:r>
      <w:r w:rsidRPr="00EB1364">
        <w:rPr>
          <w:rFonts w:ascii="Times New Roman" w:eastAsia="Times New Roman" w:hAnsi="Times New Roman" w:cs="Times New Roman"/>
          <w:b/>
          <w:bCs/>
          <w:sz w:val="24"/>
          <w:szCs w:val="24"/>
          <w:lang w:eastAsia="ru-RU"/>
        </w:rPr>
        <w:tab/>
      </w:r>
      <w:r w:rsidRPr="00EB1364">
        <w:rPr>
          <w:rFonts w:ascii="Times New Roman" w:eastAsia="Times New Roman" w:hAnsi="Times New Roman" w:cs="Times New Roman"/>
          <w:b/>
          <w:bCs/>
          <w:sz w:val="24"/>
          <w:szCs w:val="24"/>
          <w:lang w:eastAsia="ru-RU"/>
        </w:rPr>
        <w:tab/>
      </w:r>
      <w:r w:rsidRPr="00EB1364">
        <w:rPr>
          <w:rFonts w:ascii="Times New Roman" w:eastAsia="Times New Roman" w:hAnsi="Times New Roman" w:cs="Times New Roman"/>
          <w:b/>
          <w:bCs/>
          <w:sz w:val="24"/>
          <w:szCs w:val="24"/>
          <w:lang w:eastAsia="ru-RU"/>
        </w:rPr>
        <w:tab/>
      </w:r>
      <w:r w:rsidRPr="00EB1364">
        <w:rPr>
          <w:rFonts w:ascii="Times New Roman" w:eastAsia="Times New Roman" w:hAnsi="Times New Roman" w:cs="Times New Roman"/>
          <w:b/>
          <w:bCs/>
          <w:sz w:val="24"/>
          <w:szCs w:val="24"/>
          <w:lang w:eastAsia="ru-RU"/>
        </w:rPr>
        <w:tab/>
      </w:r>
      <w:r w:rsidRPr="00EB1364">
        <w:rPr>
          <w:rFonts w:ascii="Times New Roman" w:eastAsia="Times New Roman" w:hAnsi="Times New Roman" w:cs="Times New Roman"/>
          <w:b/>
          <w:bCs/>
          <w:sz w:val="24"/>
          <w:szCs w:val="24"/>
          <w:lang w:eastAsia="ru-RU"/>
        </w:rPr>
        <w:tab/>
      </w:r>
    </w:p>
    <w:p w:rsidR="00EB1364" w:rsidRPr="00EB1364" w:rsidRDefault="00EB1364" w:rsidP="00EB1364">
      <w:pPr>
        <w:keepNext/>
        <w:spacing w:after="0" w:line="240" w:lineRule="auto"/>
        <w:ind w:firstLine="708"/>
        <w:jc w:val="both"/>
        <w:rPr>
          <w:rFonts w:ascii="Times New Roman" w:eastAsia="Times New Roman" w:hAnsi="Times New Roman" w:cs="Times New Roman"/>
          <w:b/>
          <w:color w:val="000000"/>
          <w:sz w:val="24"/>
          <w:szCs w:val="24"/>
          <w:lang w:eastAsia="ru-RU"/>
        </w:rPr>
      </w:pPr>
    </w:p>
    <w:p w:rsidR="00EB1364" w:rsidRPr="00EB1364" w:rsidRDefault="00EB1364" w:rsidP="00EB1364">
      <w:pPr>
        <w:keepNext/>
        <w:spacing w:after="0" w:line="240" w:lineRule="auto"/>
        <w:ind w:right="5386"/>
        <w:jc w:val="both"/>
        <w:rPr>
          <w:rFonts w:ascii="Times New Roman" w:eastAsia="Times New Roman" w:hAnsi="Times New Roman" w:cs="Times New Roman"/>
          <w:sz w:val="24"/>
          <w:szCs w:val="24"/>
          <w:lang w:eastAsia="ru-RU"/>
        </w:rPr>
      </w:pPr>
      <w:r w:rsidRPr="00EB1364">
        <w:rPr>
          <w:rFonts w:ascii="Times New Roman" w:eastAsia="Times New Roman" w:hAnsi="Times New Roman" w:cs="Times New Roman"/>
          <w:bCs/>
          <w:sz w:val="24"/>
          <w:szCs w:val="24"/>
          <w:lang w:eastAsia="ru-RU"/>
        </w:rPr>
        <w:t>О внесении изменений в решение Думы Томского района от 24.12.2015 № 27 «Об утверждении Стратегии социально-экономического развития муниципального образования «Томский район» до 2025 года</w:t>
      </w:r>
    </w:p>
    <w:p w:rsidR="00EB1364" w:rsidRPr="00EB1364" w:rsidRDefault="00EB1364" w:rsidP="00EB1364">
      <w:pPr>
        <w:keepNext/>
        <w:spacing w:after="0" w:line="240" w:lineRule="auto"/>
        <w:rPr>
          <w:rFonts w:ascii="Times New Roman" w:eastAsia="Times New Roman" w:hAnsi="Times New Roman" w:cs="Times New Roman"/>
          <w:b/>
          <w:bCs/>
          <w:sz w:val="24"/>
          <w:szCs w:val="24"/>
          <w:lang w:eastAsia="ru-RU"/>
        </w:rPr>
      </w:pPr>
    </w:p>
    <w:p w:rsidR="00EB1364" w:rsidRPr="00EB1364" w:rsidRDefault="00EB1364" w:rsidP="00EB1364">
      <w:pPr>
        <w:keepNext/>
        <w:spacing w:after="0" w:line="240" w:lineRule="auto"/>
        <w:ind w:firstLine="851"/>
        <w:jc w:val="both"/>
        <w:rPr>
          <w:rFonts w:ascii="Times New Roman" w:eastAsia="Times New Roman" w:hAnsi="Times New Roman" w:cs="Times New Roman"/>
          <w:bCs/>
          <w:sz w:val="24"/>
          <w:szCs w:val="24"/>
          <w:lang w:eastAsia="ru-RU"/>
        </w:rPr>
      </w:pPr>
      <w:r w:rsidRPr="00EB1364">
        <w:rPr>
          <w:rFonts w:ascii="Times New Roman" w:eastAsia="Times New Roman" w:hAnsi="Times New Roman" w:cs="Times New Roman"/>
          <w:bCs/>
          <w:sz w:val="24"/>
          <w:szCs w:val="24"/>
          <w:lang w:eastAsia="ru-RU"/>
        </w:rPr>
        <w:t>Рассмотрев разработанный Администрацией Томского района и представленный бюджетно-финансовым, контрольно-правовым и социально-экономическим комитетами Думы Томского района проект решения, во исполнение Федерального закона от 28.06.2014 № 172-ФЗ «О стратегическом планировании в Российской Федерации», Закона Томской области от 12.03.2015 № 24-ОЗ «О стратегическом планировании в Томской области», в соответствии с постановлением Администрации Томского района от 15.09.2021 № 356 «О принятии решения об актуализации Стратегии</w:t>
      </w:r>
      <w:r w:rsidRPr="00EB1364">
        <w:rPr>
          <w:rFonts w:ascii="Times New Roman" w:eastAsia="Times New Roman" w:hAnsi="Times New Roman" w:cs="Times New Roman"/>
          <w:sz w:val="24"/>
          <w:szCs w:val="24"/>
          <w:lang w:eastAsia="ru-RU"/>
        </w:rPr>
        <w:t xml:space="preserve"> </w:t>
      </w:r>
      <w:r w:rsidRPr="00EB1364">
        <w:rPr>
          <w:rFonts w:ascii="Times New Roman" w:eastAsia="Times New Roman" w:hAnsi="Times New Roman" w:cs="Times New Roman"/>
          <w:bCs/>
          <w:sz w:val="24"/>
          <w:szCs w:val="24"/>
          <w:lang w:eastAsia="ru-RU"/>
        </w:rPr>
        <w:t>социально-экономического развития муниципального образования «Томский район», руководствуясь статьей 24 Устава муниципального образования «Томский район», принятого решением Думы Томского района от 29.09.2011 № 82</w:t>
      </w:r>
    </w:p>
    <w:p w:rsidR="00EB1364" w:rsidRPr="00EB1364" w:rsidRDefault="00EB1364" w:rsidP="00EB1364">
      <w:pPr>
        <w:keepNext/>
        <w:spacing w:after="0" w:line="240" w:lineRule="auto"/>
        <w:ind w:firstLine="851"/>
        <w:jc w:val="both"/>
        <w:rPr>
          <w:rFonts w:ascii="Times New Roman" w:eastAsia="Times New Roman" w:hAnsi="Times New Roman" w:cs="Times New Roman"/>
          <w:bCs/>
          <w:sz w:val="24"/>
          <w:szCs w:val="24"/>
          <w:lang w:eastAsia="ru-RU"/>
        </w:rPr>
      </w:pPr>
    </w:p>
    <w:p w:rsidR="00EB1364" w:rsidRPr="00EB1364" w:rsidRDefault="00EB1364" w:rsidP="00EB1364">
      <w:pPr>
        <w:keepNext/>
        <w:spacing w:after="0" w:line="240" w:lineRule="auto"/>
        <w:jc w:val="center"/>
        <w:rPr>
          <w:rFonts w:ascii="Times New Roman" w:eastAsia="Times New Roman" w:hAnsi="Times New Roman" w:cs="Times New Roman"/>
          <w:b/>
          <w:bCs/>
          <w:sz w:val="24"/>
          <w:szCs w:val="24"/>
          <w:lang w:eastAsia="ru-RU"/>
        </w:rPr>
      </w:pPr>
      <w:r w:rsidRPr="00EB1364">
        <w:rPr>
          <w:rFonts w:ascii="Times New Roman" w:eastAsia="Times New Roman" w:hAnsi="Times New Roman" w:cs="Times New Roman"/>
          <w:b/>
          <w:bCs/>
          <w:sz w:val="24"/>
          <w:szCs w:val="24"/>
          <w:lang w:eastAsia="ru-RU"/>
        </w:rPr>
        <w:t>Дума Томского района решила:</w:t>
      </w:r>
    </w:p>
    <w:p w:rsidR="00EB1364" w:rsidRPr="00EB1364" w:rsidRDefault="00EB1364" w:rsidP="00EB1364">
      <w:pPr>
        <w:keepNext/>
        <w:tabs>
          <w:tab w:val="left" w:pos="993"/>
        </w:tabs>
        <w:spacing w:after="0" w:line="240" w:lineRule="auto"/>
        <w:jc w:val="center"/>
        <w:rPr>
          <w:rFonts w:ascii="Times New Roman" w:eastAsia="Times New Roman" w:hAnsi="Times New Roman" w:cs="Times New Roman"/>
          <w:b/>
          <w:bCs/>
          <w:sz w:val="24"/>
          <w:szCs w:val="24"/>
          <w:lang w:eastAsia="ru-RU"/>
        </w:rPr>
      </w:pPr>
    </w:p>
    <w:p w:rsidR="00EB1364" w:rsidRPr="00EB1364" w:rsidRDefault="00EB1364" w:rsidP="00EB1364">
      <w:pPr>
        <w:keepNext/>
        <w:spacing w:after="0" w:line="240" w:lineRule="auto"/>
        <w:ind w:firstLine="708"/>
        <w:jc w:val="both"/>
        <w:rPr>
          <w:rFonts w:ascii="Times New Roman" w:eastAsia="Times New Roman" w:hAnsi="Times New Roman" w:cs="Times New Roman"/>
          <w:sz w:val="24"/>
          <w:szCs w:val="24"/>
          <w:lang w:eastAsia="ru-RU"/>
        </w:rPr>
      </w:pPr>
      <w:r w:rsidRPr="00EB1364">
        <w:rPr>
          <w:rFonts w:ascii="Times New Roman" w:eastAsia="Times New Roman" w:hAnsi="Times New Roman" w:cs="Times New Roman"/>
          <w:sz w:val="24"/>
          <w:szCs w:val="24"/>
          <w:lang w:eastAsia="ru-RU"/>
        </w:rPr>
        <w:t>1. Внести в решение Думы Томского района от 24.12.2015 № 27 «Об утверждении Стратегии социально-экономического развития муниципального образования «Томский район» до 2025 года» следующие изменения:</w:t>
      </w:r>
    </w:p>
    <w:p w:rsidR="00EB1364" w:rsidRPr="00EB1364" w:rsidRDefault="00EB1364" w:rsidP="00EB1364">
      <w:pPr>
        <w:keepNext/>
        <w:spacing w:after="0" w:line="240" w:lineRule="auto"/>
        <w:ind w:right="-1" w:firstLine="709"/>
        <w:jc w:val="both"/>
        <w:rPr>
          <w:rFonts w:ascii="Times New Roman" w:eastAsia="Times New Roman" w:hAnsi="Times New Roman" w:cs="Times New Roman"/>
          <w:sz w:val="24"/>
          <w:szCs w:val="24"/>
          <w:lang w:eastAsia="ru-RU"/>
        </w:rPr>
      </w:pPr>
      <w:r w:rsidRPr="00EB1364">
        <w:rPr>
          <w:rFonts w:ascii="Times New Roman" w:eastAsia="Times New Roman" w:hAnsi="Times New Roman" w:cs="Times New Roman"/>
          <w:sz w:val="24"/>
          <w:szCs w:val="24"/>
          <w:lang w:eastAsia="ru-RU"/>
        </w:rPr>
        <w:t>1.1. в наименовании слова «</w:t>
      </w:r>
      <w:r w:rsidRPr="00EB1364">
        <w:rPr>
          <w:rFonts w:ascii="Times New Roman" w:eastAsia="Times New Roman" w:hAnsi="Times New Roman" w:cs="Times New Roman"/>
          <w:bCs/>
          <w:sz w:val="24"/>
          <w:szCs w:val="24"/>
          <w:lang w:eastAsia="ru-RU"/>
        </w:rPr>
        <w:t>до 2025 года» заменить словами «до 2030 года»;</w:t>
      </w:r>
    </w:p>
    <w:p w:rsidR="00EB1364" w:rsidRPr="00EB1364" w:rsidRDefault="00EB1364" w:rsidP="00EB1364">
      <w:pPr>
        <w:keepNext/>
        <w:spacing w:after="0" w:line="240" w:lineRule="auto"/>
        <w:ind w:firstLine="708"/>
        <w:jc w:val="both"/>
        <w:rPr>
          <w:rFonts w:ascii="Times New Roman" w:eastAsia="Times New Roman" w:hAnsi="Times New Roman" w:cs="Times New Roman"/>
          <w:bCs/>
          <w:sz w:val="24"/>
          <w:szCs w:val="24"/>
          <w:lang w:eastAsia="ru-RU"/>
        </w:rPr>
      </w:pPr>
      <w:r w:rsidRPr="00EB1364">
        <w:rPr>
          <w:rFonts w:ascii="Times New Roman" w:eastAsia="Times New Roman" w:hAnsi="Times New Roman" w:cs="Times New Roman"/>
          <w:sz w:val="24"/>
          <w:szCs w:val="24"/>
          <w:lang w:eastAsia="ru-RU"/>
        </w:rPr>
        <w:t xml:space="preserve">1.2. изложить приложение к решению в редакции согласно </w:t>
      </w:r>
      <w:proofErr w:type="gramStart"/>
      <w:r w:rsidRPr="00EB1364">
        <w:rPr>
          <w:rFonts w:ascii="Times New Roman" w:eastAsia="Times New Roman" w:hAnsi="Times New Roman" w:cs="Times New Roman"/>
          <w:sz w:val="24"/>
          <w:szCs w:val="24"/>
          <w:lang w:eastAsia="ru-RU"/>
        </w:rPr>
        <w:t>приложению</w:t>
      </w:r>
      <w:proofErr w:type="gramEnd"/>
      <w:r w:rsidRPr="00EB1364">
        <w:rPr>
          <w:rFonts w:ascii="Times New Roman" w:eastAsia="Times New Roman" w:hAnsi="Times New Roman" w:cs="Times New Roman"/>
          <w:sz w:val="24"/>
          <w:szCs w:val="24"/>
          <w:lang w:eastAsia="ru-RU"/>
        </w:rPr>
        <w:t xml:space="preserve"> к настоящему решению.</w:t>
      </w:r>
    </w:p>
    <w:p w:rsidR="00EB1364" w:rsidRPr="00EB1364" w:rsidRDefault="00EB1364" w:rsidP="00EB1364">
      <w:pPr>
        <w:spacing w:after="0" w:line="240" w:lineRule="auto"/>
        <w:ind w:firstLine="709"/>
        <w:jc w:val="both"/>
        <w:rPr>
          <w:rFonts w:ascii="Times New Roman" w:eastAsia="Times New Roman" w:hAnsi="Times New Roman" w:cs="Times New Roman"/>
          <w:sz w:val="24"/>
          <w:szCs w:val="24"/>
          <w:lang w:eastAsia="ru-RU"/>
        </w:rPr>
      </w:pPr>
      <w:r w:rsidRPr="00EB1364">
        <w:rPr>
          <w:rFonts w:ascii="Times New Roman" w:eastAsia="Times New Roman" w:hAnsi="Times New Roman" w:cs="Times New Roman"/>
          <w:sz w:val="24"/>
          <w:szCs w:val="24"/>
          <w:lang w:eastAsia="ru-RU"/>
        </w:rPr>
        <w:t>2. Настоящее решение направить Главе Томского района для подписания и опубликования</w:t>
      </w:r>
      <w:r>
        <w:rPr>
          <w:rFonts w:ascii="Times New Roman" w:eastAsia="Times New Roman" w:hAnsi="Times New Roman" w:cs="Times New Roman"/>
          <w:sz w:val="24"/>
          <w:szCs w:val="24"/>
          <w:lang w:eastAsia="ru-RU"/>
        </w:rPr>
        <w:t xml:space="preserve"> </w:t>
      </w:r>
      <w:r w:rsidRPr="00EB1364">
        <w:rPr>
          <w:rFonts w:ascii="Times New Roman" w:eastAsia="Times New Roman" w:hAnsi="Times New Roman" w:cs="Times New Roman"/>
          <w:sz w:val="24"/>
          <w:szCs w:val="24"/>
          <w:lang w:eastAsia="ru-RU"/>
        </w:rPr>
        <w:t>в газете «Томское предместье» и размещения на сайте Администрации Томского района в информационно-телекоммуникационной сети «Интернет».</w:t>
      </w:r>
    </w:p>
    <w:p w:rsidR="00EB1364" w:rsidRDefault="00EB1364" w:rsidP="00EB1364">
      <w:pPr>
        <w:keepNext/>
        <w:spacing w:after="0" w:line="240" w:lineRule="auto"/>
        <w:jc w:val="both"/>
        <w:rPr>
          <w:rFonts w:ascii="Times New Roman" w:eastAsia="Times New Roman" w:hAnsi="Times New Roman" w:cs="Times New Roman"/>
          <w:i/>
          <w:sz w:val="24"/>
          <w:szCs w:val="24"/>
          <w:lang w:eastAsia="ru-RU"/>
        </w:rPr>
      </w:pPr>
    </w:p>
    <w:p w:rsidR="00EB1364" w:rsidRDefault="00EB1364" w:rsidP="00EB1364">
      <w:pPr>
        <w:keepNext/>
        <w:spacing w:after="0" w:line="240" w:lineRule="auto"/>
        <w:jc w:val="both"/>
        <w:rPr>
          <w:rFonts w:ascii="Times New Roman" w:eastAsia="Times New Roman" w:hAnsi="Times New Roman" w:cs="Times New Roman"/>
          <w:i/>
          <w:sz w:val="24"/>
          <w:szCs w:val="24"/>
          <w:lang w:eastAsia="ru-RU"/>
        </w:rPr>
      </w:pPr>
    </w:p>
    <w:p w:rsidR="00EB1364" w:rsidRPr="00EB1364" w:rsidRDefault="00EB1364" w:rsidP="00EB1364">
      <w:pPr>
        <w:keepNext/>
        <w:spacing w:after="0" w:line="240" w:lineRule="auto"/>
        <w:jc w:val="both"/>
        <w:rPr>
          <w:rFonts w:ascii="Times New Roman" w:eastAsia="Times New Roman" w:hAnsi="Times New Roman" w:cs="Times New Roman"/>
          <w:i/>
          <w:sz w:val="24"/>
          <w:szCs w:val="24"/>
          <w:lang w:eastAsia="ru-RU"/>
        </w:rPr>
      </w:pPr>
    </w:p>
    <w:p w:rsidR="00EB1364" w:rsidRPr="00EB1364" w:rsidRDefault="00EB1364" w:rsidP="00EB1364">
      <w:pPr>
        <w:keepNext/>
        <w:spacing w:after="0" w:line="240" w:lineRule="auto"/>
        <w:jc w:val="both"/>
        <w:rPr>
          <w:rFonts w:ascii="Times New Roman" w:eastAsia="Times New Roman" w:hAnsi="Times New Roman" w:cs="Times New Roman"/>
          <w:sz w:val="24"/>
          <w:szCs w:val="24"/>
          <w:lang w:eastAsia="ru-RU"/>
        </w:rPr>
      </w:pPr>
      <w:r w:rsidRPr="00EB1364">
        <w:rPr>
          <w:rFonts w:ascii="Times New Roman" w:eastAsia="Times New Roman" w:hAnsi="Times New Roman" w:cs="Times New Roman"/>
          <w:sz w:val="24"/>
          <w:szCs w:val="24"/>
          <w:lang w:eastAsia="ru-RU"/>
        </w:rPr>
        <w:t>Председатель Думы</w:t>
      </w:r>
    </w:p>
    <w:p w:rsidR="00EB1364" w:rsidRPr="00EB1364" w:rsidRDefault="00EB1364" w:rsidP="00EB1364">
      <w:pPr>
        <w:keepNext/>
        <w:spacing w:after="0" w:line="240" w:lineRule="auto"/>
        <w:jc w:val="both"/>
        <w:rPr>
          <w:rFonts w:ascii="Times New Roman" w:eastAsia="Times New Roman" w:hAnsi="Times New Roman" w:cs="Times New Roman"/>
          <w:sz w:val="24"/>
          <w:szCs w:val="24"/>
          <w:lang w:eastAsia="ru-RU"/>
        </w:rPr>
      </w:pPr>
      <w:r w:rsidRPr="00EB1364">
        <w:rPr>
          <w:rFonts w:ascii="Times New Roman" w:eastAsia="Times New Roman" w:hAnsi="Times New Roman" w:cs="Times New Roman"/>
          <w:sz w:val="24"/>
          <w:szCs w:val="24"/>
          <w:lang w:eastAsia="ru-RU"/>
        </w:rPr>
        <w:t>Томского района</w:t>
      </w:r>
      <w:r w:rsidRPr="00EB1364">
        <w:rPr>
          <w:rFonts w:ascii="Times New Roman" w:eastAsia="Times New Roman" w:hAnsi="Times New Roman" w:cs="Times New Roman"/>
          <w:sz w:val="24"/>
          <w:szCs w:val="24"/>
          <w:lang w:eastAsia="ru-RU"/>
        </w:rPr>
        <w:tab/>
      </w:r>
      <w:r w:rsidRPr="00EB1364">
        <w:rPr>
          <w:rFonts w:ascii="Times New Roman" w:eastAsia="Times New Roman" w:hAnsi="Times New Roman" w:cs="Times New Roman"/>
          <w:sz w:val="24"/>
          <w:szCs w:val="24"/>
          <w:lang w:eastAsia="ru-RU"/>
        </w:rPr>
        <w:tab/>
      </w:r>
      <w:r w:rsidRPr="00EB1364">
        <w:rPr>
          <w:rFonts w:ascii="Times New Roman" w:eastAsia="Times New Roman" w:hAnsi="Times New Roman" w:cs="Times New Roman"/>
          <w:sz w:val="24"/>
          <w:szCs w:val="24"/>
          <w:lang w:eastAsia="ru-RU"/>
        </w:rPr>
        <w:tab/>
      </w:r>
      <w:r w:rsidRPr="00EB1364">
        <w:rPr>
          <w:rFonts w:ascii="Times New Roman" w:eastAsia="Times New Roman" w:hAnsi="Times New Roman" w:cs="Times New Roman"/>
          <w:sz w:val="24"/>
          <w:szCs w:val="24"/>
          <w:lang w:eastAsia="ru-RU"/>
        </w:rPr>
        <w:tab/>
      </w:r>
      <w:r w:rsidRPr="00EB1364">
        <w:rPr>
          <w:rFonts w:ascii="Times New Roman" w:eastAsia="Times New Roman" w:hAnsi="Times New Roman" w:cs="Times New Roman"/>
          <w:sz w:val="24"/>
          <w:szCs w:val="24"/>
          <w:lang w:eastAsia="ru-RU"/>
        </w:rPr>
        <w:tab/>
      </w:r>
      <w:r w:rsidRPr="00EB1364">
        <w:rPr>
          <w:rFonts w:ascii="Times New Roman" w:eastAsia="Times New Roman" w:hAnsi="Times New Roman" w:cs="Times New Roman"/>
          <w:sz w:val="24"/>
          <w:szCs w:val="24"/>
          <w:lang w:eastAsia="ru-RU"/>
        </w:rPr>
        <w:tab/>
        <w:t xml:space="preserve">                </w:t>
      </w:r>
      <w:r>
        <w:rPr>
          <w:rFonts w:ascii="Times New Roman" w:eastAsia="Times New Roman" w:hAnsi="Times New Roman" w:cs="Times New Roman"/>
          <w:sz w:val="24"/>
          <w:szCs w:val="24"/>
          <w:lang w:eastAsia="ru-RU"/>
        </w:rPr>
        <w:t xml:space="preserve">   </w:t>
      </w:r>
      <w:r w:rsidRPr="00EB1364">
        <w:rPr>
          <w:rFonts w:ascii="Times New Roman" w:eastAsia="Times New Roman" w:hAnsi="Times New Roman" w:cs="Times New Roman"/>
          <w:sz w:val="24"/>
          <w:szCs w:val="24"/>
          <w:lang w:eastAsia="ru-RU"/>
        </w:rPr>
        <w:t xml:space="preserve">    </w:t>
      </w:r>
      <w:r w:rsidRPr="00EB1364">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 xml:space="preserve">      </w:t>
      </w:r>
      <w:r w:rsidRPr="00EB1364">
        <w:rPr>
          <w:rFonts w:ascii="Times New Roman" w:eastAsia="Times New Roman" w:hAnsi="Times New Roman" w:cs="Times New Roman"/>
          <w:sz w:val="24"/>
          <w:szCs w:val="24"/>
          <w:lang w:eastAsia="ru-RU"/>
        </w:rPr>
        <w:t>Р.Р. Габдулганиев</w:t>
      </w:r>
    </w:p>
    <w:p w:rsidR="00EB1364" w:rsidRPr="00EB1364" w:rsidRDefault="00EB1364" w:rsidP="00EB1364">
      <w:pPr>
        <w:keepNext/>
        <w:spacing w:after="0" w:line="240" w:lineRule="auto"/>
        <w:jc w:val="both"/>
        <w:rPr>
          <w:rFonts w:ascii="Times New Roman" w:eastAsia="Times New Roman" w:hAnsi="Times New Roman" w:cs="Times New Roman"/>
          <w:i/>
          <w:sz w:val="24"/>
          <w:szCs w:val="24"/>
          <w:lang w:eastAsia="ru-RU"/>
        </w:rPr>
      </w:pPr>
    </w:p>
    <w:p w:rsidR="00EB1364" w:rsidRPr="00EB1364" w:rsidRDefault="00EB1364" w:rsidP="00EB1364">
      <w:pPr>
        <w:spacing w:after="0" w:line="240" w:lineRule="auto"/>
        <w:jc w:val="both"/>
        <w:rPr>
          <w:rFonts w:ascii="Times New Roman" w:eastAsia="Times New Roman" w:hAnsi="Times New Roman" w:cs="Times New Roman"/>
          <w:sz w:val="24"/>
          <w:szCs w:val="24"/>
          <w:lang w:eastAsia="ru-RU"/>
        </w:rPr>
      </w:pPr>
      <w:r w:rsidRPr="00EB1364">
        <w:rPr>
          <w:rFonts w:ascii="Times New Roman" w:eastAsia="Times New Roman" w:hAnsi="Times New Roman" w:cs="Times New Roman"/>
          <w:sz w:val="24"/>
          <w:szCs w:val="24"/>
          <w:lang w:eastAsia="ru-RU"/>
        </w:rPr>
        <w:t xml:space="preserve">Глава Томского района                     </w:t>
      </w:r>
      <w:r w:rsidRPr="00EB1364">
        <w:rPr>
          <w:rFonts w:ascii="Times New Roman" w:eastAsia="Times New Roman" w:hAnsi="Times New Roman" w:cs="Times New Roman"/>
          <w:sz w:val="24"/>
          <w:szCs w:val="24"/>
          <w:lang w:eastAsia="ru-RU"/>
        </w:rPr>
        <w:tab/>
      </w:r>
      <w:r w:rsidRPr="00EB1364">
        <w:rPr>
          <w:rFonts w:ascii="Times New Roman" w:eastAsia="Times New Roman" w:hAnsi="Times New Roman" w:cs="Times New Roman"/>
          <w:sz w:val="24"/>
          <w:szCs w:val="24"/>
          <w:lang w:eastAsia="ru-RU"/>
        </w:rPr>
        <w:tab/>
      </w:r>
      <w:r w:rsidRPr="00EB1364">
        <w:rPr>
          <w:rFonts w:ascii="Times New Roman" w:eastAsia="Times New Roman" w:hAnsi="Times New Roman" w:cs="Times New Roman"/>
          <w:sz w:val="24"/>
          <w:szCs w:val="24"/>
          <w:lang w:eastAsia="ru-RU"/>
        </w:rPr>
        <w:tab/>
        <w:t xml:space="preserve">          </w:t>
      </w:r>
      <w:r>
        <w:rPr>
          <w:rFonts w:ascii="Times New Roman" w:eastAsia="Times New Roman" w:hAnsi="Times New Roman" w:cs="Times New Roman"/>
          <w:sz w:val="24"/>
          <w:szCs w:val="24"/>
          <w:lang w:eastAsia="ru-RU"/>
        </w:rPr>
        <w:t xml:space="preserve">                       </w:t>
      </w:r>
      <w:r w:rsidRPr="00EB1364">
        <w:rPr>
          <w:rFonts w:ascii="Times New Roman" w:eastAsia="Times New Roman" w:hAnsi="Times New Roman" w:cs="Times New Roman"/>
          <w:sz w:val="24"/>
          <w:szCs w:val="24"/>
          <w:lang w:eastAsia="ru-RU"/>
        </w:rPr>
        <w:t>А.А. Терещенко</w:t>
      </w:r>
    </w:p>
    <w:p w:rsidR="00EB1364" w:rsidRDefault="00EB1364" w:rsidP="00EB1364">
      <w:pPr>
        <w:pStyle w:val="ConsPlusNormal"/>
        <w:ind w:firstLine="709"/>
        <w:jc w:val="both"/>
        <w:rPr>
          <w:rFonts w:ascii="Times New Roman" w:hAnsi="Times New Roman" w:cs="Times New Roman"/>
          <w:sz w:val="24"/>
          <w:szCs w:val="24"/>
        </w:rPr>
      </w:pPr>
    </w:p>
    <w:p w:rsidR="00EB1364" w:rsidRDefault="00EB1364" w:rsidP="00EB1364">
      <w:pPr>
        <w:pStyle w:val="ConsPlusNormal"/>
        <w:ind w:firstLine="709"/>
        <w:jc w:val="both"/>
        <w:rPr>
          <w:rFonts w:ascii="Times New Roman" w:hAnsi="Times New Roman" w:cs="Times New Roman"/>
          <w:sz w:val="24"/>
          <w:szCs w:val="24"/>
        </w:rPr>
      </w:pPr>
    </w:p>
    <w:p w:rsidR="00EB1364" w:rsidRDefault="00EB1364" w:rsidP="00EB1364">
      <w:pPr>
        <w:pStyle w:val="ConsPlusNormal"/>
        <w:ind w:firstLine="709"/>
        <w:jc w:val="both"/>
        <w:rPr>
          <w:rFonts w:ascii="Times New Roman" w:hAnsi="Times New Roman" w:cs="Times New Roman"/>
          <w:sz w:val="24"/>
          <w:szCs w:val="24"/>
        </w:rPr>
      </w:pPr>
    </w:p>
    <w:p w:rsidR="00EB1364" w:rsidRDefault="00EB1364" w:rsidP="00EB1364">
      <w:pPr>
        <w:pStyle w:val="ConsPlusNormal"/>
        <w:ind w:firstLine="709"/>
        <w:jc w:val="both"/>
        <w:rPr>
          <w:rFonts w:ascii="Times New Roman" w:hAnsi="Times New Roman" w:cs="Times New Roman"/>
          <w:sz w:val="24"/>
          <w:szCs w:val="24"/>
        </w:rPr>
      </w:pPr>
    </w:p>
    <w:p w:rsidR="00EB1364" w:rsidRDefault="00EB1364" w:rsidP="00EB1364">
      <w:pPr>
        <w:pStyle w:val="ConsPlusNormal"/>
        <w:ind w:firstLine="709"/>
        <w:jc w:val="both"/>
        <w:rPr>
          <w:rFonts w:ascii="Times New Roman" w:hAnsi="Times New Roman" w:cs="Times New Roman"/>
          <w:sz w:val="24"/>
          <w:szCs w:val="24"/>
        </w:rPr>
      </w:pPr>
    </w:p>
    <w:p w:rsidR="00EB1364" w:rsidRDefault="00EB1364" w:rsidP="00EB1364">
      <w:pPr>
        <w:pStyle w:val="ConsPlusNormal"/>
        <w:ind w:firstLine="709"/>
        <w:jc w:val="both"/>
        <w:rPr>
          <w:rFonts w:ascii="Times New Roman" w:hAnsi="Times New Roman" w:cs="Times New Roman"/>
          <w:sz w:val="24"/>
          <w:szCs w:val="24"/>
        </w:rPr>
      </w:pPr>
    </w:p>
    <w:p w:rsidR="00EB1364" w:rsidRDefault="00EB1364" w:rsidP="00EB1364">
      <w:pPr>
        <w:pStyle w:val="ConsPlusNormal"/>
        <w:ind w:firstLine="709"/>
        <w:jc w:val="both"/>
        <w:rPr>
          <w:rFonts w:ascii="Times New Roman" w:hAnsi="Times New Roman" w:cs="Times New Roman"/>
          <w:sz w:val="24"/>
          <w:szCs w:val="24"/>
        </w:rPr>
      </w:pPr>
    </w:p>
    <w:p w:rsidR="00EB1364" w:rsidRDefault="00EB1364" w:rsidP="00EB1364">
      <w:pPr>
        <w:pStyle w:val="ConsPlusNormal"/>
        <w:ind w:firstLine="709"/>
        <w:jc w:val="both"/>
        <w:rPr>
          <w:rFonts w:ascii="Times New Roman" w:hAnsi="Times New Roman" w:cs="Times New Roman"/>
          <w:sz w:val="24"/>
          <w:szCs w:val="24"/>
        </w:rPr>
      </w:pPr>
    </w:p>
    <w:p w:rsidR="00EB1364" w:rsidRDefault="00EB1364" w:rsidP="00EB1364">
      <w:pPr>
        <w:pStyle w:val="ConsPlusNormal"/>
        <w:ind w:firstLine="709"/>
        <w:jc w:val="both"/>
        <w:rPr>
          <w:rFonts w:ascii="Times New Roman" w:hAnsi="Times New Roman" w:cs="Times New Roman"/>
          <w:sz w:val="24"/>
          <w:szCs w:val="24"/>
        </w:rPr>
      </w:pPr>
    </w:p>
    <w:p w:rsidR="002627D0" w:rsidRPr="00F56A67" w:rsidRDefault="002627D0" w:rsidP="002627D0">
      <w:pPr>
        <w:pStyle w:val="ConsPlusNormal"/>
        <w:jc w:val="right"/>
        <w:outlineLvl w:val="0"/>
        <w:rPr>
          <w:rFonts w:ascii="Times New Roman" w:hAnsi="Times New Roman" w:cs="Times New Roman"/>
          <w:sz w:val="24"/>
          <w:szCs w:val="24"/>
        </w:rPr>
      </w:pPr>
      <w:r w:rsidRPr="00F56A67">
        <w:rPr>
          <w:rFonts w:ascii="Times New Roman" w:hAnsi="Times New Roman" w:cs="Times New Roman"/>
          <w:sz w:val="24"/>
          <w:szCs w:val="24"/>
        </w:rPr>
        <w:lastRenderedPageBreak/>
        <w:t>Приложение</w:t>
      </w:r>
    </w:p>
    <w:p w:rsidR="002627D0" w:rsidRPr="00F56A67" w:rsidRDefault="002627D0" w:rsidP="002627D0">
      <w:pPr>
        <w:pStyle w:val="ConsPlusNormal"/>
        <w:jc w:val="right"/>
        <w:rPr>
          <w:rFonts w:ascii="Times New Roman" w:hAnsi="Times New Roman" w:cs="Times New Roman"/>
          <w:sz w:val="24"/>
          <w:szCs w:val="24"/>
        </w:rPr>
      </w:pPr>
      <w:r w:rsidRPr="00F56A67">
        <w:rPr>
          <w:rFonts w:ascii="Times New Roman" w:hAnsi="Times New Roman" w:cs="Times New Roman"/>
          <w:sz w:val="24"/>
          <w:szCs w:val="24"/>
        </w:rPr>
        <w:t>к решению</w:t>
      </w:r>
    </w:p>
    <w:p w:rsidR="002627D0" w:rsidRPr="00F56A67" w:rsidRDefault="002627D0" w:rsidP="002627D0">
      <w:pPr>
        <w:pStyle w:val="ConsPlusNormal"/>
        <w:jc w:val="right"/>
        <w:rPr>
          <w:rFonts w:ascii="Times New Roman" w:hAnsi="Times New Roman" w:cs="Times New Roman"/>
          <w:sz w:val="24"/>
          <w:szCs w:val="24"/>
        </w:rPr>
      </w:pPr>
      <w:r w:rsidRPr="00F56A67">
        <w:rPr>
          <w:rFonts w:ascii="Times New Roman" w:hAnsi="Times New Roman" w:cs="Times New Roman"/>
          <w:sz w:val="24"/>
          <w:szCs w:val="24"/>
        </w:rPr>
        <w:t>Думы Томского района</w:t>
      </w:r>
    </w:p>
    <w:p w:rsidR="002627D0" w:rsidRPr="00F56A67" w:rsidRDefault="00EB1364" w:rsidP="00EB1364">
      <w:pPr>
        <w:pStyle w:val="ConsPlusNormal"/>
        <w:jc w:val="right"/>
      </w:pPr>
      <w:r>
        <w:rPr>
          <w:rFonts w:ascii="Times New Roman" w:hAnsi="Times New Roman" w:cs="Times New Roman"/>
          <w:sz w:val="24"/>
          <w:szCs w:val="24"/>
        </w:rPr>
        <w:t>от 23.12.</w:t>
      </w:r>
      <w:r w:rsidR="002627D0" w:rsidRPr="00F56A67">
        <w:rPr>
          <w:rFonts w:ascii="Times New Roman" w:hAnsi="Times New Roman" w:cs="Times New Roman"/>
          <w:sz w:val="24"/>
          <w:szCs w:val="24"/>
        </w:rPr>
        <w:t xml:space="preserve">2021 № </w:t>
      </w:r>
      <w:r>
        <w:rPr>
          <w:rFonts w:ascii="Times New Roman" w:hAnsi="Times New Roman" w:cs="Times New Roman"/>
          <w:sz w:val="24"/>
          <w:szCs w:val="24"/>
        </w:rPr>
        <w:t>99</w:t>
      </w:r>
    </w:p>
    <w:p w:rsidR="002627D0" w:rsidRPr="00F56A67" w:rsidRDefault="002627D0" w:rsidP="002627D0"/>
    <w:p w:rsidR="002627D0" w:rsidRDefault="002627D0" w:rsidP="002627D0"/>
    <w:p w:rsidR="00EB1364" w:rsidRPr="00F56A67" w:rsidRDefault="00EB1364" w:rsidP="002627D0"/>
    <w:p w:rsidR="002627D0" w:rsidRPr="00F56A67" w:rsidRDefault="002627D0" w:rsidP="002627D0"/>
    <w:p w:rsidR="002627D0" w:rsidRPr="00F56A67" w:rsidRDefault="002627D0" w:rsidP="002627D0"/>
    <w:p w:rsidR="002627D0" w:rsidRPr="00F56A67" w:rsidRDefault="002627D0" w:rsidP="002627D0"/>
    <w:p w:rsidR="002627D0" w:rsidRPr="00F56A67" w:rsidRDefault="002627D0" w:rsidP="002627D0"/>
    <w:p w:rsidR="002627D0" w:rsidRPr="00F56A67" w:rsidRDefault="002627D0" w:rsidP="002627D0">
      <w:pPr>
        <w:pStyle w:val="ConsPlusTitle"/>
        <w:jc w:val="center"/>
        <w:rPr>
          <w:rFonts w:ascii="Times New Roman" w:hAnsi="Times New Roman" w:cs="Times New Roman"/>
          <w:sz w:val="24"/>
          <w:szCs w:val="24"/>
        </w:rPr>
      </w:pPr>
      <w:bookmarkStart w:id="0" w:name="P30"/>
      <w:bookmarkEnd w:id="0"/>
      <w:r w:rsidRPr="00F56A67">
        <w:rPr>
          <w:rFonts w:ascii="Times New Roman" w:hAnsi="Times New Roman" w:cs="Times New Roman"/>
          <w:sz w:val="24"/>
          <w:szCs w:val="24"/>
        </w:rPr>
        <w:t>СТРАТЕГИЯ</w:t>
      </w:r>
    </w:p>
    <w:p w:rsidR="002627D0" w:rsidRPr="00F56A67" w:rsidRDefault="002627D0" w:rsidP="002627D0">
      <w:pPr>
        <w:pStyle w:val="ConsPlusTitle"/>
        <w:jc w:val="center"/>
        <w:rPr>
          <w:rFonts w:ascii="Times New Roman" w:hAnsi="Times New Roman" w:cs="Times New Roman"/>
          <w:sz w:val="24"/>
          <w:szCs w:val="24"/>
        </w:rPr>
      </w:pPr>
      <w:r w:rsidRPr="00F56A67">
        <w:rPr>
          <w:rFonts w:ascii="Times New Roman" w:hAnsi="Times New Roman" w:cs="Times New Roman"/>
          <w:sz w:val="24"/>
          <w:szCs w:val="24"/>
        </w:rPr>
        <w:t>СОЦИАЛЬНО-ЭКОНОМИЧЕСКОГО РАЗВИТИЯ МО «ТОМСКИЙ РАЙОН»</w:t>
      </w:r>
    </w:p>
    <w:p w:rsidR="002627D0" w:rsidRPr="00F56A67" w:rsidRDefault="002627D0" w:rsidP="002627D0">
      <w:pPr>
        <w:pStyle w:val="ConsPlusTitle"/>
        <w:jc w:val="center"/>
        <w:rPr>
          <w:rFonts w:ascii="Times New Roman" w:hAnsi="Times New Roman" w:cs="Times New Roman"/>
          <w:sz w:val="24"/>
          <w:szCs w:val="24"/>
        </w:rPr>
      </w:pPr>
      <w:r w:rsidRPr="00F56A67">
        <w:rPr>
          <w:rFonts w:ascii="Times New Roman" w:hAnsi="Times New Roman" w:cs="Times New Roman"/>
          <w:sz w:val="24"/>
          <w:szCs w:val="24"/>
        </w:rPr>
        <w:t>ДО 2030 ГОДА</w:t>
      </w:r>
    </w:p>
    <w:p w:rsidR="002627D0" w:rsidRPr="00F56A67" w:rsidRDefault="002627D0" w:rsidP="002627D0">
      <w:pPr>
        <w:pStyle w:val="ConsPlusNormal"/>
        <w:jc w:val="both"/>
        <w:rPr>
          <w:rFonts w:ascii="Times New Roman" w:hAnsi="Times New Roman" w:cs="Times New Roman"/>
          <w:sz w:val="24"/>
          <w:szCs w:val="24"/>
        </w:rPr>
      </w:pPr>
    </w:p>
    <w:p w:rsidR="002627D0" w:rsidRPr="00F56A67" w:rsidRDefault="002627D0" w:rsidP="002627D0"/>
    <w:p w:rsidR="002627D0" w:rsidRPr="00F56A67" w:rsidRDefault="002627D0" w:rsidP="002627D0"/>
    <w:p w:rsidR="002627D0" w:rsidRPr="00F56A67" w:rsidRDefault="002627D0" w:rsidP="002627D0"/>
    <w:p w:rsidR="002627D0" w:rsidRPr="00F56A67" w:rsidRDefault="002627D0" w:rsidP="002627D0"/>
    <w:p w:rsidR="002627D0" w:rsidRPr="00F56A67" w:rsidRDefault="002627D0" w:rsidP="002627D0"/>
    <w:p w:rsidR="002627D0" w:rsidRPr="00F56A67" w:rsidRDefault="002627D0" w:rsidP="002627D0"/>
    <w:p w:rsidR="002627D0" w:rsidRPr="00F56A67" w:rsidRDefault="002627D0" w:rsidP="002627D0"/>
    <w:p w:rsidR="002627D0" w:rsidRPr="00F56A67" w:rsidRDefault="002627D0" w:rsidP="002627D0"/>
    <w:p w:rsidR="002627D0" w:rsidRPr="00F56A67" w:rsidRDefault="002627D0" w:rsidP="002627D0"/>
    <w:p w:rsidR="002627D0" w:rsidRPr="00F56A67" w:rsidRDefault="002627D0" w:rsidP="002627D0"/>
    <w:p w:rsidR="002627D0" w:rsidRPr="00F56A67" w:rsidRDefault="002627D0" w:rsidP="002627D0"/>
    <w:p w:rsidR="002627D0" w:rsidRPr="00F56A67" w:rsidRDefault="002627D0" w:rsidP="002627D0"/>
    <w:p w:rsidR="002627D0" w:rsidRPr="00F56A67" w:rsidRDefault="002627D0" w:rsidP="002627D0"/>
    <w:p w:rsidR="002627D0" w:rsidRPr="00F56A67" w:rsidRDefault="002627D0" w:rsidP="002627D0"/>
    <w:p w:rsidR="002627D0" w:rsidRPr="00F56A67" w:rsidRDefault="002627D0" w:rsidP="002627D0"/>
    <w:p w:rsidR="002627D0" w:rsidRPr="00F56A67" w:rsidRDefault="002627D0" w:rsidP="002627D0"/>
    <w:p w:rsidR="002627D0" w:rsidRPr="00F56A67" w:rsidRDefault="002627D0" w:rsidP="002627D0"/>
    <w:p w:rsidR="002627D0" w:rsidRPr="00F56A67" w:rsidRDefault="002627D0" w:rsidP="002627D0"/>
    <w:p w:rsidR="002627D0" w:rsidRPr="00F56A67" w:rsidRDefault="002627D0" w:rsidP="002627D0"/>
    <w:p w:rsidR="002627D0" w:rsidRPr="00F56A67" w:rsidRDefault="002627D0" w:rsidP="002627D0"/>
    <w:p w:rsidR="002627D0" w:rsidRPr="00F56A67" w:rsidRDefault="002627D0" w:rsidP="002627D0">
      <w:pPr>
        <w:suppressAutoHyphens/>
        <w:spacing w:after="0" w:line="240" w:lineRule="auto"/>
        <w:jc w:val="center"/>
        <w:rPr>
          <w:rFonts w:ascii="Times New Roman" w:eastAsia="Times New Roman" w:hAnsi="Times New Roman" w:cs="Times New Roman"/>
          <w:b/>
          <w:sz w:val="28"/>
          <w:szCs w:val="28"/>
          <w:lang w:eastAsia="ar-SA"/>
        </w:rPr>
      </w:pPr>
      <w:r w:rsidRPr="00F56A67">
        <w:rPr>
          <w:rFonts w:ascii="Times New Roman" w:eastAsia="Times New Roman" w:hAnsi="Times New Roman" w:cs="Times New Roman"/>
          <w:b/>
          <w:sz w:val="28"/>
          <w:szCs w:val="28"/>
          <w:lang w:eastAsia="ar-SA"/>
        </w:rPr>
        <w:lastRenderedPageBreak/>
        <w:t>СОДЕРЖАНИЕ</w:t>
      </w:r>
    </w:p>
    <w:tbl>
      <w:tblPr>
        <w:tblW w:w="9648" w:type="dxa"/>
        <w:tblLayout w:type="fixed"/>
        <w:tblLook w:val="0000" w:firstRow="0" w:lastRow="0" w:firstColumn="0" w:lastColumn="0" w:noHBand="0" w:noVBand="0"/>
      </w:tblPr>
      <w:tblGrid>
        <w:gridCol w:w="8568"/>
        <w:gridCol w:w="1080"/>
      </w:tblGrid>
      <w:tr w:rsidR="002627D0" w:rsidRPr="00F56A67" w:rsidTr="002627D0">
        <w:tc>
          <w:tcPr>
            <w:tcW w:w="8568" w:type="dxa"/>
            <w:shd w:val="clear" w:color="auto" w:fill="auto"/>
          </w:tcPr>
          <w:p w:rsidR="002627D0" w:rsidRPr="00F56A67" w:rsidRDefault="002627D0" w:rsidP="002627D0">
            <w:pPr>
              <w:suppressAutoHyphens/>
              <w:snapToGrid w:val="0"/>
              <w:spacing w:after="0" w:line="240" w:lineRule="auto"/>
              <w:rPr>
                <w:rFonts w:ascii="Times New Roman" w:eastAsia="Times New Roman" w:hAnsi="Times New Roman" w:cs="Times New Roman"/>
                <w:sz w:val="24"/>
                <w:szCs w:val="24"/>
                <w:lang w:eastAsia="ar-SA"/>
              </w:rPr>
            </w:pPr>
          </w:p>
        </w:tc>
        <w:tc>
          <w:tcPr>
            <w:tcW w:w="1080" w:type="dxa"/>
          </w:tcPr>
          <w:p w:rsidR="002627D0" w:rsidRPr="00F56A67" w:rsidRDefault="002627D0" w:rsidP="002627D0">
            <w:pPr>
              <w:suppressAutoHyphens/>
              <w:snapToGrid w:val="0"/>
              <w:spacing w:after="0" w:line="240" w:lineRule="auto"/>
              <w:jc w:val="center"/>
              <w:rPr>
                <w:rFonts w:ascii="Times New Roman" w:eastAsia="Times New Roman" w:hAnsi="Times New Roman" w:cs="Times New Roman"/>
                <w:sz w:val="24"/>
                <w:szCs w:val="24"/>
                <w:lang w:eastAsia="ar-SA"/>
              </w:rPr>
            </w:pPr>
            <w:r w:rsidRPr="00F56A67">
              <w:rPr>
                <w:rFonts w:ascii="Times New Roman" w:eastAsia="Times New Roman" w:hAnsi="Times New Roman" w:cs="Times New Roman"/>
                <w:sz w:val="24"/>
                <w:szCs w:val="24"/>
                <w:lang w:eastAsia="ar-SA"/>
              </w:rPr>
              <w:t>№ стр.</w:t>
            </w:r>
          </w:p>
        </w:tc>
      </w:tr>
      <w:tr w:rsidR="002627D0" w:rsidRPr="00F56A67" w:rsidTr="002627D0">
        <w:tc>
          <w:tcPr>
            <w:tcW w:w="8568" w:type="dxa"/>
            <w:shd w:val="clear" w:color="auto" w:fill="auto"/>
          </w:tcPr>
          <w:p w:rsidR="002627D0" w:rsidRPr="00F56A67" w:rsidRDefault="002627D0" w:rsidP="002627D0">
            <w:pPr>
              <w:suppressAutoHyphens/>
              <w:snapToGrid w:val="0"/>
              <w:spacing w:after="0" w:line="240" w:lineRule="auto"/>
              <w:rPr>
                <w:rFonts w:ascii="Times New Roman" w:eastAsia="Times New Roman" w:hAnsi="Times New Roman" w:cs="Times New Roman"/>
                <w:sz w:val="24"/>
                <w:szCs w:val="24"/>
                <w:lang w:eastAsia="ar-SA"/>
              </w:rPr>
            </w:pPr>
            <w:r w:rsidRPr="00F56A67">
              <w:rPr>
                <w:rFonts w:ascii="Times New Roman" w:eastAsia="Times New Roman" w:hAnsi="Times New Roman" w:cs="Times New Roman"/>
                <w:sz w:val="24"/>
                <w:szCs w:val="24"/>
                <w:lang w:eastAsia="ar-SA"/>
              </w:rPr>
              <w:t>Введение</w:t>
            </w:r>
          </w:p>
        </w:tc>
        <w:tc>
          <w:tcPr>
            <w:tcW w:w="1080" w:type="dxa"/>
            <w:vAlign w:val="center"/>
          </w:tcPr>
          <w:p w:rsidR="002627D0" w:rsidRPr="00F56A67" w:rsidRDefault="00435140" w:rsidP="002627D0">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w:t>
            </w:r>
          </w:p>
        </w:tc>
      </w:tr>
      <w:tr w:rsidR="002627D0" w:rsidRPr="00F56A67" w:rsidTr="002627D0">
        <w:tc>
          <w:tcPr>
            <w:tcW w:w="8568" w:type="dxa"/>
            <w:shd w:val="clear" w:color="auto" w:fill="auto"/>
          </w:tcPr>
          <w:p w:rsidR="002627D0" w:rsidRPr="00F56A67" w:rsidRDefault="002627D0" w:rsidP="002627D0">
            <w:pPr>
              <w:numPr>
                <w:ilvl w:val="0"/>
                <w:numId w:val="1"/>
              </w:numPr>
              <w:tabs>
                <w:tab w:val="clear" w:pos="1353"/>
                <w:tab w:val="num" w:pos="0"/>
                <w:tab w:val="num" w:pos="709"/>
              </w:tabs>
              <w:suppressAutoHyphens/>
              <w:snapToGrid w:val="0"/>
              <w:spacing w:after="0" w:line="240" w:lineRule="auto"/>
              <w:ind w:left="0" w:firstLine="0"/>
              <w:jc w:val="both"/>
              <w:rPr>
                <w:rFonts w:ascii="Times New Roman" w:eastAsia="Times New Roman" w:hAnsi="Times New Roman" w:cs="Times New Roman"/>
                <w:sz w:val="24"/>
                <w:szCs w:val="24"/>
                <w:lang w:eastAsia="ar-SA"/>
              </w:rPr>
            </w:pPr>
            <w:r w:rsidRPr="00F56A67">
              <w:rPr>
                <w:rFonts w:ascii="Times New Roman" w:eastAsia="Times New Roman" w:hAnsi="Times New Roman" w:cs="Times New Roman"/>
                <w:sz w:val="24"/>
                <w:szCs w:val="24"/>
              </w:rPr>
              <w:t>ОЦЕНКА ДОСТИГНУТЫХ ЦЕЛЕЙ И ЗАДАЧ СОЦИАЛЬНО-ЭКОНОМИЧЕСКОГО РАЗВИТИЯ МУНИЦИПАЛЬНОГО ОБРАЗОВАНИЯ «ТОМСКИЙ РАЙОН»</w:t>
            </w:r>
          </w:p>
        </w:tc>
        <w:tc>
          <w:tcPr>
            <w:tcW w:w="1080" w:type="dxa"/>
            <w:vAlign w:val="center"/>
          </w:tcPr>
          <w:p w:rsidR="002627D0" w:rsidRPr="00F56A67" w:rsidRDefault="00435140" w:rsidP="002627D0">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w:t>
            </w:r>
          </w:p>
        </w:tc>
      </w:tr>
      <w:tr w:rsidR="002627D0" w:rsidRPr="00F56A67" w:rsidTr="002627D0">
        <w:tc>
          <w:tcPr>
            <w:tcW w:w="8568" w:type="dxa"/>
            <w:shd w:val="clear" w:color="auto" w:fill="auto"/>
          </w:tcPr>
          <w:p w:rsidR="002627D0" w:rsidRPr="00F56A67" w:rsidRDefault="002627D0" w:rsidP="002627D0">
            <w:pPr>
              <w:numPr>
                <w:ilvl w:val="0"/>
                <w:numId w:val="1"/>
              </w:numPr>
              <w:tabs>
                <w:tab w:val="clear" w:pos="1353"/>
                <w:tab w:val="num" w:pos="0"/>
                <w:tab w:val="num" w:pos="709"/>
              </w:tabs>
              <w:suppressAutoHyphens/>
              <w:snapToGrid w:val="0"/>
              <w:spacing w:after="0" w:line="240" w:lineRule="auto"/>
              <w:ind w:left="0" w:firstLine="0"/>
              <w:jc w:val="both"/>
              <w:rPr>
                <w:rFonts w:ascii="Times New Roman" w:eastAsia="Times New Roman" w:hAnsi="Times New Roman" w:cs="Times New Roman"/>
                <w:sz w:val="24"/>
                <w:szCs w:val="24"/>
              </w:rPr>
            </w:pPr>
            <w:r w:rsidRPr="00F56A67">
              <w:rPr>
                <w:rFonts w:ascii="Times New Roman" w:eastAsia="Times New Roman" w:hAnsi="Times New Roman" w:cs="Times New Roman"/>
                <w:sz w:val="24"/>
                <w:szCs w:val="24"/>
              </w:rPr>
              <w:t>ОЦЕНКА ТЕКУЩЕГО УРОВНЯ КОНКУРЕНТОСПОСОБНОСТИ МУНИЦИПАЛЬНОГО ОБРАЗОВАНИЯ «ТОМСКИЙ РАЙОН»</w:t>
            </w:r>
          </w:p>
        </w:tc>
        <w:tc>
          <w:tcPr>
            <w:tcW w:w="1080" w:type="dxa"/>
            <w:vAlign w:val="center"/>
          </w:tcPr>
          <w:p w:rsidR="002627D0" w:rsidRPr="00F56A67" w:rsidRDefault="00435140" w:rsidP="007E55DD">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21</w:t>
            </w:r>
          </w:p>
        </w:tc>
      </w:tr>
      <w:tr w:rsidR="002627D0" w:rsidRPr="00F56A67" w:rsidTr="002627D0">
        <w:tc>
          <w:tcPr>
            <w:tcW w:w="8568" w:type="dxa"/>
            <w:shd w:val="clear" w:color="auto" w:fill="auto"/>
          </w:tcPr>
          <w:p w:rsidR="002627D0" w:rsidRPr="00F56A67" w:rsidRDefault="002627D0" w:rsidP="002627D0">
            <w:pPr>
              <w:numPr>
                <w:ilvl w:val="0"/>
                <w:numId w:val="1"/>
              </w:numPr>
              <w:tabs>
                <w:tab w:val="clear" w:pos="1353"/>
                <w:tab w:val="num" w:pos="0"/>
                <w:tab w:val="num" w:pos="709"/>
              </w:tabs>
              <w:suppressAutoHyphens/>
              <w:snapToGrid w:val="0"/>
              <w:spacing w:after="0" w:line="240" w:lineRule="auto"/>
              <w:ind w:left="0" w:firstLine="0"/>
              <w:jc w:val="both"/>
              <w:rPr>
                <w:rFonts w:ascii="Times New Roman" w:eastAsia="Times New Roman" w:hAnsi="Times New Roman" w:cs="Times New Roman"/>
                <w:sz w:val="24"/>
                <w:szCs w:val="24"/>
              </w:rPr>
            </w:pPr>
            <w:r w:rsidRPr="00F56A67">
              <w:rPr>
                <w:rFonts w:ascii="Times New Roman" w:eastAsia="Times New Roman" w:hAnsi="Times New Roman" w:cs="Times New Roman"/>
                <w:sz w:val="24"/>
                <w:szCs w:val="24"/>
              </w:rPr>
              <w:t>СТРАТЕГИЧЕСКАЯ ЦЕЛЬ, ЦЕЛИ, ЗАДАЧИ СОЦИАЛЬНО-ЭКОНОМИЧЕСКОГО РАЗВИТИЯ МУНИЦИПАЛЬНОГО ОБРАЗОВАНИЯ «ТОМСКИЙ РАЙОН»</w:t>
            </w:r>
          </w:p>
        </w:tc>
        <w:tc>
          <w:tcPr>
            <w:tcW w:w="1080" w:type="dxa"/>
            <w:vAlign w:val="center"/>
          </w:tcPr>
          <w:p w:rsidR="002627D0" w:rsidRPr="00F56A67" w:rsidRDefault="00435140" w:rsidP="002627D0">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31</w:t>
            </w:r>
          </w:p>
        </w:tc>
      </w:tr>
      <w:tr w:rsidR="002627D0" w:rsidRPr="00F56A67" w:rsidTr="002627D0">
        <w:tc>
          <w:tcPr>
            <w:tcW w:w="8568" w:type="dxa"/>
            <w:shd w:val="clear" w:color="auto" w:fill="auto"/>
          </w:tcPr>
          <w:p w:rsidR="002627D0" w:rsidRPr="00F56A67" w:rsidRDefault="002627D0" w:rsidP="002627D0">
            <w:pPr>
              <w:numPr>
                <w:ilvl w:val="0"/>
                <w:numId w:val="1"/>
              </w:numPr>
              <w:tabs>
                <w:tab w:val="clear" w:pos="1353"/>
                <w:tab w:val="num" w:pos="0"/>
                <w:tab w:val="num" w:pos="709"/>
              </w:tabs>
              <w:suppressAutoHyphens/>
              <w:snapToGrid w:val="0"/>
              <w:spacing w:after="0" w:line="240" w:lineRule="auto"/>
              <w:ind w:left="0" w:firstLine="0"/>
              <w:jc w:val="both"/>
              <w:rPr>
                <w:rFonts w:ascii="Times New Roman" w:eastAsia="Times New Roman" w:hAnsi="Times New Roman" w:cs="Times New Roman"/>
                <w:sz w:val="24"/>
                <w:szCs w:val="24"/>
              </w:rPr>
            </w:pPr>
            <w:r w:rsidRPr="00F56A67">
              <w:rPr>
                <w:rFonts w:ascii="Times New Roman" w:eastAsia="Times New Roman" w:hAnsi="Times New Roman" w:cs="Times New Roman"/>
                <w:sz w:val="24"/>
                <w:szCs w:val="24"/>
              </w:rPr>
              <w:t>ОПРЕДЕЛЕНИЕ РАЗВИТИЯ ОТРАСЛЕЙ (СФЕР) ЭКОНОМИКИ И ИНФРАСТРУКТУРЫ МУНИЦИПАЛЬНОГО ОБРАЗОВАНИЯ «ТОМСКИЙ РАЙОН»</w:t>
            </w:r>
          </w:p>
        </w:tc>
        <w:tc>
          <w:tcPr>
            <w:tcW w:w="1080" w:type="dxa"/>
            <w:vAlign w:val="center"/>
          </w:tcPr>
          <w:p w:rsidR="002627D0" w:rsidRPr="00F56A67" w:rsidRDefault="00435140" w:rsidP="002627D0">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32</w:t>
            </w:r>
          </w:p>
        </w:tc>
      </w:tr>
      <w:tr w:rsidR="002627D0" w:rsidRPr="00F56A67" w:rsidTr="002627D0">
        <w:tc>
          <w:tcPr>
            <w:tcW w:w="8568" w:type="dxa"/>
            <w:shd w:val="clear" w:color="auto" w:fill="auto"/>
          </w:tcPr>
          <w:p w:rsidR="002627D0" w:rsidRPr="00F56A67" w:rsidRDefault="002627D0" w:rsidP="002627D0">
            <w:pPr>
              <w:numPr>
                <w:ilvl w:val="0"/>
                <w:numId w:val="1"/>
              </w:numPr>
              <w:tabs>
                <w:tab w:val="clear" w:pos="1353"/>
                <w:tab w:val="num" w:pos="0"/>
                <w:tab w:val="num" w:pos="709"/>
              </w:tabs>
              <w:suppressAutoHyphens/>
              <w:snapToGrid w:val="0"/>
              <w:spacing w:after="0" w:line="240" w:lineRule="auto"/>
              <w:ind w:left="0" w:firstLine="0"/>
              <w:jc w:val="both"/>
              <w:rPr>
                <w:rFonts w:ascii="Times New Roman" w:eastAsia="Times New Roman" w:hAnsi="Times New Roman" w:cs="Times New Roman"/>
                <w:sz w:val="24"/>
                <w:szCs w:val="24"/>
              </w:rPr>
            </w:pPr>
            <w:r w:rsidRPr="00F56A67">
              <w:rPr>
                <w:rFonts w:ascii="Times New Roman" w:eastAsia="Times New Roman" w:hAnsi="Times New Roman" w:cs="Times New Roman"/>
                <w:sz w:val="24"/>
                <w:szCs w:val="24"/>
              </w:rPr>
              <w:t>ТЕРРИТОРИАЛЬНОЕ РАЗВИТИЕ МУНИЦИПАЛЬНОГО ОБРАЗОВАНИЯ «ТОМСКИЙ РАЙОН»</w:t>
            </w:r>
          </w:p>
        </w:tc>
        <w:tc>
          <w:tcPr>
            <w:tcW w:w="1080" w:type="dxa"/>
            <w:vAlign w:val="center"/>
          </w:tcPr>
          <w:p w:rsidR="002627D0" w:rsidRPr="00F56A67" w:rsidRDefault="002627D0" w:rsidP="002627D0">
            <w:pPr>
              <w:suppressAutoHyphens/>
              <w:snapToGrid w:val="0"/>
              <w:spacing w:after="0" w:line="240" w:lineRule="auto"/>
              <w:jc w:val="center"/>
              <w:rPr>
                <w:rFonts w:ascii="Times New Roman" w:eastAsia="Times New Roman" w:hAnsi="Times New Roman" w:cs="Times New Roman"/>
                <w:sz w:val="24"/>
                <w:szCs w:val="24"/>
                <w:lang w:eastAsia="ar-SA"/>
              </w:rPr>
            </w:pPr>
            <w:r w:rsidRPr="00F56A67">
              <w:rPr>
                <w:rFonts w:ascii="Times New Roman" w:eastAsia="Times New Roman" w:hAnsi="Times New Roman" w:cs="Times New Roman"/>
                <w:sz w:val="24"/>
                <w:szCs w:val="24"/>
                <w:lang w:eastAsia="ar-SA"/>
              </w:rPr>
              <w:t>4</w:t>
            </w:r>
            <w:r w:rsidR="00435140">
              <w:rPr>
                <w:rFonts w:ascii="Times New Roman" w:eastAsia="Times New Roman" w:hAnsi="Times New Roman" w:cs="Times New Roman"/>
                <w:sz w:val="24"/>
                <w:szCs w:val="24"/>
                <w:lang w:eastAsia="ar-SA"/>
              </w:rPr>
              <w:t>7</w:t>
            </w:r>
          </w:p>
        </w:tc>
      </w:tr>
      <w:tr w:rsidR="002627D0" w:rsidRPr="00F56A67" w:rsidTr="002627D0">
        <w:tc>
          <w:tcPr>
            <w:tcW w:w="8568" w:type="dxa"/>
            <w:shd w:val="clear" w:color="auto" w:fill="auto"/>
          </w:tcPr>
          <w:p w:rsidR="002627D0" w:rsidRPr="00F56A67" w:rsidRDefault="002627D0" w:rsidP="002627D0">
            <w:pPr>
              <w:numPr>
                <w:ilvl w:val="0"/>
                <w:numId w:val="1"/>
              </w:numPr>
              <w:tabs>
                <w:tab w:val="clear" w:pos="1353"/>
                <w:tab w:val="num" w:pos="0"/>
                <w:tab w:val="num" w:pos="709"/>
              </w:tabs>
              <w:suppressAutoHyphens/>
              <w:snapToGrid w:val="0"/>
              <w:spacing w:after="0" w:line="240" w:lineRule="auto"/>
              <w:ind w:left="0" w:firstLine="0"/>
              <w:jc w:val="both"/>
              <w:rPr>
                <w:rFonts w:ascii="Times New Roman" w:eastAsia="Times New Roman" w:hAnsi="Times New Roman" w:cs="Times New Roman"/>
                <w:sz w:val="24"/>
                <w:szCs w:val="24"/>
              </w:rPr>
            </w:pPr>
            <w:r w:rsidRPr="00F56A67">
              <w:rPr>
                <w:rFonts w:ascii="Times New Roman" w:eastAsia="Times New Roman" w:hAnsi="Times New Roman" w:cs="Times New Roman"/>
                <w:sz w:val="24"/>
                <w:szCs w:val="24"/>
              </w:rPr>
              <w:t>ОЖИДАЕМЫЕ РЕЗУЛЬТАТЫ РЕАЛИЗАЦИИ СТРАТЕГИИ</w:t>
            </w:r>
          </w:p>
        </w:tc>
        <w:tc>
          <w:tcPr>
            <w:tcW w:w="1080" w:type="dxa"/>
            <w:vAlign w:val="center"/>
          </w:tcPr>
          <w:p w:rsidR="002627D0" w:rsidRPr="00F56A67" w:rsidRDefault="00435140" w:rsidP="002627D0">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70</w:t>
            </w:r>
          </w:p>
        </w:tc>
      </w:tr>
      <w:tr w:rsidR="002627D0" w:rsidRPr="00F56A67" w:rsidTr="002627D0">
        <w:tc>
          <w:tcPr>
            <w:tcW w:w="8568" w:type="dxa"/>
            <w:shd w:val="clear" w:color="auto" w:fill="auto"/>
          </w:tcPr>
          <w:p w:rsidR="002627D0" w:rsidRPr="00F56A67" w:rsidRDefault="002627D0" w:rsidP="002627D0">
            <w:pPr>
              <w:numPr>
                <w:ilvl w:val="0"/>
                <w:numId w:val="1"/>
              </w:numPr>
              <w:tabs>
                <w:tab w:val="clear" w:pos="1353"/>
                <w:tab w:val="num" w:pos="0"/>
                <w:tab w:val="num" w:pos="709"/>
              </w:tabs>
              <w:suppressAutoHyphens/>
              <w:snapToGrid w:val="0"/>
              <w:spacing w:after="0" w:line="240" w:lineRule="auto"/>
              <w:ind w:left="0" w:firstLine="0"/>
              <w:jc w:val="both"/>
              <w:rPr>
                <w:rFonts w:ascii="Times New Roman" w:eastAsia="Times New Roman" w:hAnsi="Times New Roman" w:cs="Times New Roman"/>
                <w:sz w:val="24"/>
                <w:szCs w:val="24"/>
              </w:rPr>
            </w:pPr>
            <w:r w:rsidRPr="00F56A67">
              <w:rPr>
                <w:rFonts w:ascii="Times New Roman" w:eastAsia="Times New Roman" w:hAnsi="Times New Roman" w:cs="Times New Roman"/>
                <w:sz w:val="24"/>
                <w:szCs w:val="24"/>
              </w:rPr>
              <w:t>СЦЕНАРИИ СОЦИАЛЬНО-ЭКОНОМИЧЕСКОГО РАЗВИТИЯ МУНИЦИПАЛЬНОГО ОБРАЗОВАНИЯ «ТОМСКИЙ РАЙОН»</w:t>
            </w:r>
          </w:p>
        </w:tc>
        <w:tc>
          <w:tcPr>
            <w:tcW w:w="1080" w:type="dxa"/>
            <w:vAlign w:val="center"/>
          </w:tcPr>
          <w:p w:rsidR="002627D0" w:rsidRPr="00F56A67" w:rsidRDefault="00435140" w:rsidP="002627D0">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71</w:t>
            </w:r>
          </w:p>
        </w:tc>
      </w:tr>
      <w:tr w:rsidR="002627D0" w:rsidRPr="00F56A67" w:rsidTr="002627D0">
        <w:tc>
          <w:tcPr>
            <w:tcW w:w="8568" w:type="dxa"/>
            <w:shd w:val="clear" w:color="auto" w:fill="auto"/>
          </w:tcPr>
          <w:p w:rsidR="002627D0" w:rsidRPr="00F56A67" w:rsidRDefault="002627D0" w:rsidP="002627D0">
            <w:pPr>
              <w:numPr>
                <w:ilvl w:val="0"/>
                <w:numId w:val="1"/>
              </w:numPr>
              <w:tabs>
                <w:tab w:val="clear" w:pos="1353"/>
                <w:tab w:val="num" w:pos="0"/>
                <w:tab w:val="num" w:pos="709"/>
              </w:tabs>
              <w:suppressAutoHyphens/>
              <w:snapToGrid w:val="0"/>
              <w:spacing w:after="0" w:line="240" w:lineRule="auto"/>
              <w:ind w:left="0" w:firstLine="0"/>
              <w:jc w:val="both"/>
              <w:rPr>
                <w:rFonts w:ascii="Times New Roman" w:eastAsia="Times New Roman" w:hAnsi="Times New Roman" w:cs="Times New Roman"/>
                <w:sz w:val="24"/>
                <w:szCs w:val="24"/>
              </w:rPr>
            </w:pPr>
            <w:r w:rsidRPr="00F56A67">
              <w:rPr>
                <w:rFonts w:ascii="Times New Roman" w:eastAsia="Times New Roman" w:hAnsi="Times New Roman" w:cs="Times New Roman"/>
                <w:sz w:val="24"/>
                <w:szCs w:val="24"/>
              </w:rPr>
              <w:t>СРОКИ И ЭТАПЫ РЕАЛИЗАЦИИ СТРАТЕГИИ</w:t>
            </w:r>
          </w:p>
        </w:tc>
        <w:tc>
          <w:tcPr>
            <w:tcW w:w="1080" w:type="dxa"/>
            <w:vAlign w:val="center"/>
          </w:tcPr>
          <w:p w:rsidR="002627D0" w:rsidRPr="00F56A67" w:rsidRDefault="002627D0" w:rsidP="002627D0">
            <w:pPr>
              <w:suppressAutoHyphens/>
              <w:snapToGrid w:val="0"/>
              <w:spacing w:after="0" w:line="240" w:lineRule="auto"/>
              <w:jc w:val="center"/>
              <w:rPr>
                <w:rFonts w:ascii="Times New Roman" w:eastAsia="Times New Roman" w:hAnsi="Times New Roman" w:cs="Times New Roman"/>
                <w:sz w:val="24"/>
                <w:szCs w:val="24"/>
                <w:lang w:eastAsia="ar-SA"/>
              </w:rPr>
            </w:pPr>
            <w:r w:rsidRPr="00F56A67">
              <w:rPr>
                <w:rFonts w:ascii="Times New Roman" w:eastAsia="Times New Roman" w:hAnsi="Times New Roman" w:cs="Times New Roman"/>
                <w:sz w:val="24"/>
                <w:szCs w:val="24"/>
                <w:lang w:eastAsia="ar-SA"/>
              </w:rPr>
              <w:t>7</w:t>
            </w:r>
            <w:r w:rsidR="00435140">
              <w:rPr>
                <w:rFonts w:ascii="Times New Roman" w:eastAsia="Times New Roman" w:hAnsi="Times New Roman" w:cs="Times New Roman"/>
                <w:sz w:val="24"/>
                <w:szCs w:val="24"/>
                <w:lang w:eastAsia="ar-SA"/>
              </w:rPr>
              <w:t>5</w:t>
            </w:r>
          </w:p>
        </w:tc>
      </w:tr>
      <w:tr w:rsidR="002627D0" w:rsidRPr="00F56A67" w:rsidTr="002627D0">
        <w:tc>
          <w:tcPr>
            <w:tcW w:w="8568" w:type="dxa"/>
            <w:shd w:val="clear" w:color="auto" w:fill="auto"/>
          </w:tcPr>
          <w:p w:rsidR="002627D0" w:rsidRPr="00F56A67" w:rsidRDefault="002627D0" w:rsidP="002627D0">
            <w:pPr>
              <w:numPr>
                <w:ilvl w:val="0"/>
                <w:numId w:val="1"/>
              </w:numPr>
              <w:tabs>
                <w:tab w:val="clear" w:pos="1353"/>
                <w:tab w:val="num" w:pos="0"/>
                <w:tab w:val="num" w:pos="709"/>
              </w:tabs>
              <w:suppressAutoHyphens/>
              <w:snapToGrid w:val="0"/>
              <w:spacing w:after="0" w:line="240" w:lineRule="auto"/>
              <w:ind w:left="0" w:firstLine="0"/>
              <w:jc w:val="both"/>
              <w:rPr>
                <w:rFonts w:ascii="Times New Roman" w:eastAsia="Times New Roman" w:hAnsi="Times New Roman" w:cs="Times New Roman"/>
                <w:sz w:val="24"/>
                <w:szCs w:val="24"/>
              </w:rPr>
            </w:pPr>
            <w:r w:rsidRPr="00F56A67">
              <w:rPr>
                <w:rFonts w:ascii="Times New Roman" w:eastAsia="Times New Roman" w:hAnsi="Times New Roman" w:cs="Times New Roman"/>
                <w:sz w:val="24"/>
                <w:szCs w:val="24"/>
              </w:rPr>
              <w:t xml:space="preserve">ОЦЕНКА ФИНАНСОВЫХ РЕСУРСОВ, НЕОБХОДИМЫХ ДЛЯ РЕАЛИЗАЦИИ СТРАТЕГИИ  </w:t>
            </w:r>
          </w:p>
        </w:tc>
        <w:tc>
          <w:tcPr>
            <w:tcW w:w="1080" w:type="dxa"/>
            <w:vAlign w:val="center"/>
          </w:tcPr>
          <w:p w:rsidR="002627D0" w:rsidRPr="00F56A67" w:rsidRDefault="00633502" w:rsidP="007E55DD">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7</w:t>
            </w:r>
            <w:r w:rsidR="00435140">
              <w:rPr>
                <w:rFonts w:ascii="Times New Roman" w:eastAsia="Times New Roman" w:hAnsi="Times New Roman" w:cs="Times New Roman"/>
                <w:sz w:val="24"/>
                <w:szCs w:val="24"/>
                <w:lang w:eastAsia="ar-SA"/>
              </w:rPr>
              <w:t>6</w:t>
            </w:r>
          </w:p>
        </w:tc>
      </w:tr>
      <w:tr w:rsidR="002627D0" w:rsidRPr="00F56A67" w:rsidTr="002627D0">
        <w:tc>
          <w:tcPr>
            <w:tcW w:w="8568" w:type="dxa"/>
            <w:shd w:val="clear" w:color="auto" w:fill="auto"/>
          </w:tcPr>
          <w:p w:rsidR="002627D0" w:rsidRPr="00F56A67" w:rsidRDefault="002627D0" w:rsidP="002627D0">
            <w:pPr>
              <w:numPr>
                <w:ilvl w:val="0"/>
                <w:numId w:val="1"/>
              </w:numPr>
              <w:tabs>
                <w:tab w:val="clear" w:pos="1353"/>
                <w:tab w:val="num" w:pos="0"/>
                <w:tab w:val="num" w:pos="709"/>
              </w:tabs>
              <w:suppressAutoHyphens/>
              <w:snapToGrid w:val="0"/>
              <w:spacing w:after="0" w:line="240" w:lineRule="auto"/>
              <w:ind w:left="0" w:firstLine="0"/>
              <w:jc w:val="both"/>
              <w:rPr>
                <w:rFonts w:ascii="Times New Roman" w:eastAsia="Times New Roman" w:hAnsi="Times New Roman" w:cs="Times New Roman"/>
                <w:sz w:val="24"/>
                <w:szCs w:val="24"/>
              </w:rPr>
            </w:pPr>
            <w:r w:rsidRPr="00F56A67">
              <w:rPr>
                <w:rFonts w:ascii="Times New Roman" w:eastAsia="Times New Roman" w:hAnsi="Times New Roman" w:cs="Times New Roman"/>
                <w:sz w:val="24"/>
                <w:szCs w:val="24"/>
              </w:rPr>
              <w:t>ИНФОРМАЦИЯ О МУНИЦИПАЛЬНЫХ ПРОГРАММАХ МУНИЦИПАЛЬНОГО ОБРАЗОВАНИЯ «ТОМСКИЙ РАЙОН», УТВЕРЖДАЕМЫХ В ЦЕЛЯХ РЕАЛИЗАЦИИ СТРАТЕГИИ</w:t>
            </w:r>
          </w:p>
        </w:tc>
        <w:tc>
          <w:tcPr>
            <w:tcW w:w="1080" w:type="dxa"/>
            <w:vAlign w:val="center"/>
          </w:tcPr>
          <w:p w:rsidR="002627D0" w:rsidRPr="00F56A67" w:rsidRDefault="00633502" w:rsidP="007E55DD">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7</w:t>
            </w:r>
            <w:r w:rsidR="00435140">
              <w:rPr>
                <w:rFonts w:ascii="Times New Roman" w:eastAsia="Times New Roman" w:hAnsi="Times New Roman" w:cs="Times New Roman"/>
                <w:sz w:val="24"/>
                <w:szCs w:val="24"/>
                <w:lang w:eastAsia="ar-SA"/>
              </w:rPr>
              <w:t>7</w:t>
            </w:r>
          </w:p>
        </w:tc>
      </w:tr>
      <w:tr w:rsidR="002627D0" w:rsidRPr="00F56A67" w:rsidTr="002627D0">
        <w:tc>
          <w:tcPr>
            <w:tcW w:w="8568" w:type="dxa"/>
            <w:shd w:val="clear" w:color="auto" w:fill="auto"/>
          </w:tcPr>
          <w:p w:rsidR="002627D0" w:rsidRPr="00F56A67" w:rsidRDefault="002627D0" w:rsidP="002627D0">
            <w:pPr>
              <w:numPr>
                <w:ilvl w:val="0"/>
                <w:numId w:val="1"/>
              </w:numPr>
              <w:tabs>
                <w:tab w:val="clear" w:pos="1353"/>
                <w:tab w:val="num" w:pos="0"/>
                <w:tab w:val="num" w:pos="709"/>
              </w:tabs>
              <w:suppressAutoHyphens/>
              <w:snapToGrid w:val="0"/>
              <w:spacing w:after="0" w:line="240" w:lineRule="auto"/>
              <w:ind w:left="0" w:firstLine="0"/>
              <w:jc w:val="both"/>
              <w:rPr>
                <w:rFonts w:ascii="Times New Roman" w:eastAsia="Times New Roman" w:hAnsi="Times New Roman" w:cs="Times New Roman"/>
                <w:sz w:val="24"/>
                <w:szCs w:val="24"/>
              </w:rPr>
            </w:pPr>
            <w:r w:rsidRPr="00F56A67">
              <w:rPr>
                <w:rFonts w:ascii="Times New Roman" w:eastAsia="Times New Roman" w:hAnsi="Times New Roman" w:cs="Times New Roman"/>
                <w:sz w:val="24"/>
                <w:szCs w:val="24"/>
              </w:rPr>
              <w:t>СИСТЕМА УПРАВЛЕНИЯ И МОНИТОРИНГА РЕАЛИЗАЦИИ СТРАТЕГИИ</w:t>
            </w:r>
          </w:p>
        </w:tc>
        <w:tc>
          <w:tcPr>
            <w:tcW w:w="1080" w:type="dxa"/>
            <w:vAlign w:val="center"/>
          </w:tcPr>
          <w:p w:rsidR="002627D0" w:rsidRPr="00F56A67" w:rsidRDefault="00435140" w:rsidP="002627D0">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78</w:t>
            </w:r>
          </w:p>
        </w:tc>
      </w:tr>
      <w:tr w:rsidR="002627D0" w:rsidRPr="00F56A67" w:rsidTr="002627D0">
        <w:tc>
          <w:tcPr>
            <w:tcW w:w="8568" w:type="dxa"/>
            <w:shd w:val="clear" w:color="auto" w:fill="auto"/>
          </w:tcPr>
          <w:p w:rsidR="002627D0" w:rsidRPr="00F56A67" w:rsidRDefault="002627D0" w:rsidP="002627D0">
            <w:pPr>
              <w:tabs>
                <w:tab w:val="left" w:pos="720"/>
              </w:tabs>
              <w:suppressAutoHyphens/>
              <w:snapToGrid w:val="0"/>
              <w:spacing w:after="0" w:line="240" w:lineRule="auto"/>
              <w:jc w:val="both"/>
              <w:rPr>
                <w:rFonts w:ascii="Times New Roman" w:eastAsia="Times New Roman" w:hAnsi="Times New Roman" w:cs="Times New Roman"/>
                <w:sz w:val="24"/>
                <w:szCs w:val="24"/>
                <w:lang w:eastAsia="ar-SA"/>
              </w:rPr>
            </w:pPr>
            <w:r w:rsidRPr="00F56A67">
              <w:rPr>
                <w:rFonts w:ascii="Times New Roman" w:eastAsia="Times New Roman" w:hAnsi="Times New Roman" w:cs="Times New Roman"/>
                <w:sz w:val="24"/>
                <w:szCs w:val="24"/>
                <w:lang w:eastAsia="ar-SA"/>
              </w:rPr>
              <w:t>ПРИЛОЖЕНИЯ</w:t>
            </w:r>
          </w:p>
        </w:tc>
        <w:tc>
          <w:tcPr>
            <w:tcW w:w="1080" w:type="dxa"/>
            <w:vAlign w:val="center"/>
          </w:tcPr>
          <w:p w:rsidR="002627D0" w:rsidRPr="00F56A67" w:rsidRDefault="002627D0" w:rsidP="002627D0">
            <w:pPr>
              <w:suppressAutoHyphens/>
              <w:snapToGrid w:val="0"/>
              <w:spacing w:after="0" w:line="240" w:lineRule="auto"/>
              <w:jc w:val="center"/>
              <w:rPr>
                <w:rFonts w:ascii="Times New Roman" w:eastAsia="Times New Roman" w:hAnsi="Times New Roman" w:cs="Times New Roman"/>
                <w:sz w:val="24"/>
                <w:szCs w:val="24"/>
                <w:lang w:eastAsia="ar-SA"/>
              </w:rPr>
            </w:pPr>
          </w:p>
        </w:tc>
      </w:tr>
      <w:tr w:rsidR="002627D0" w:rsidRPr="00F56A67" w:rsidTr="002627D0">
        <w:tc>
          <w:tcPr>
            <w:tcW w:w="8568" w:type="dxa"/>
            <w:shd w:val="clear" w:color="auto" w:fill="auto"/>
          </w:tcPr>
          <w:p w:rsidR="002627D0" w:rsidRPr="00F56A67" w:rsidRDefault="002627D0" w:rsidP="002627D0">
            <w:pPr>
              <w:tabs>
                <w:tab w:val="left" w:pos="993"/>
              </w:tabs>
              <w:suppressAutoHyphens/>
              <w:snapToGrid w:val="0"/>
              <w:spacing w:after="0" w:line="240" w:lineRule="auto"/>
              <w:ind w:left="459"/>
              <w:jc w:val="both"/>
              <w:rPr>
                <w:rFonts w:ascii="Times New Roman" w:eastAsia="Times New Roman" w:hAnsi="Times New Roman" w:cs="Times New Roman"/>
                <w:sz w:val="24"/>
                <w:szCs w:val="24"/>
                <w:lang w:eastAsia="ar-SA"/>
              </w:rPr>
            </w:pPr>
            <w:r w:rsidRPr="00F56A67">
              <w:rPr>
                <w:rFonts w:ascii="Times New Roman" w:eastAsia="Times New Roman" w:hAnsi="Times New Roman" w:cs="Times New Roman"/>
                <w:sz w:val="24"/>
                <w:szCs w:val="24"/>
                <w:lang w:eastAsia="ar-SA"/>
              </w:rPr>
              <w:t>Приложение 1. Целевые индикаторы и ожидаемые результаты социально-экономического развития МО «Томский район»</w:t>
            </w:r>
          </w:p>
        </w:tc>
        <w:tc>
          <w:tcPr>
            <w:tcW w:w="1080" w:type="dxa"/>
            <w:vAlign w:val="center"/>
          </w:tcPr>
          <w:p w:rsidR="002627D0" w:rsidRPr="00F56A67" w:rsidRDefault="00435140" w:rsidP="002627D0">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80</w:t>
            </w:r>
          </w:p>
        </w:tc>
      </w:tr>
      <w:tr w:rsidR="002627D0" w:rsidRPr="00F56A67" w:rsidTr="002627D0">
        <w:tc>
          <w:tcPr>
            <w:tcW w:w="8568" w:type="dxa"/>
            <w:shd w:val="clear" w:color="auto" w:fill="auto"/>
          </w:tcPr>
          <w:p w:rsidR="002627D0" w:rsidRPr="00F56A67" w:rsidRDefault="002627D0" w:rsidP="002627D0">
            <w:pPr>
              <w:tabs>
                <w:tab w:val="left" w:pos="993"/>
              </w:tabs>
              <w:suppressAutoHyphens/>
              <w:snapToGrid w:val="0"/>
              <w:spacing w:after="0" w:line="240" w:lineRule="auto"/>
              <w:ind w:left="459"/>
              <w:jc w:val="both"/>
              <w:rPr>
                <w:rFonts w:ascii="Times New Roman" w:eastAsia="Times New Roman" w:hAnsi="Times New Roman" w:cs="Times New Roman"/>
                <w:sz w:val="24"/>
                <w:szCs w:val="24"/>
                <w:lang w:eastAsia="ar-SA"/>
              </w:rPr>
            </w:pPr>
            <w:r w:rsidRPr="00F56A67">
              <w:rPr>
                <w:rFonts w:ascii="Times New Roman" w:eastAsia="Times New Roman" w:hAnsi="Times New Roman" w:cs="Times New Roman"/>
                <w:sz w:val="24"/>
                <w:szCs w:val="24"/>
                <w:lang w:eastAsia="ar-SA"/>
              </w:rPr>
              <w:t>Приложение 2. Динамика основных показателей социально-экономического развития муниципального образования «Томский район» по сценариям</w:t>
            </w:r>
          </w:p>
        </w:tc>
        <w:tc>
          <w:tcPr>
            <w:tcW w:w="1080" w:type="dxa"/>
            <w:vAlign w:val="center"/>
          </w:tcPr>
          <w:p w:rsidR="002627D0" w:rsidRPr="00F56A67" w:rsidRDefault="002627D0" w:rsidP="002627D0">
            <w:pPr>
              <w:suppressAutoHyphens/>
              <w:snapToGrid w:val="0"/>
              <w:spacing w:after="0" w:line="240" w:lineRule="auto"/>
              <w:jc w:val="center"/>
              <w:rPr>
                <w:rFonts w:ascii="Times New Roman" w:eastAsia="Times New Roman" w:hAnsi="Times New Roman" w:cs="Times New Roman"/>
                <w:sz w:val="24"/>
                <w:szCs w:val="24"/>
                <w:lang w:eastAsia="ar-SA"/>
              </w:rPr>
            </w:pPr>
            <w:r w:rsidRPr="00F56A67">
              <w:rPr>
                <w:rFonts w:ascii="Times New Roman" w:eastAsia="Times New Roman" w:hAnsi="Times New Roman" w:cs="Times New Roman"/>
                <w:sz w:val="24"/>
                <w:szCs w:val="24"/>
                <w:lang w:eastAsia="ar-SA"/>
              </w:rPr>
              <w:t>8</w:t>
            </w:r>
            <w:r w:rsidR="00435140">
              <w:rPr>
                <w:rFonts w:ascii="Times New Roman" w:eastAsia="Times New Roman" w:hAnsi="Times New Roman" w:cs="Times New Roman"/>
                <w:sz w:val="24"/>
                <w:szCs w:val="24"/>
                <w:lang w:eastAsia="ar-SA"/>
              </w:rPr>
              <w:t>6</w:t>
            </w:r>
          </w:p>
        </w:tc>
      </w:tr>
      <w:tr w:rsidR="002627D0" w:rsidRPr="00F56A67" w:rsidTr="002627D0">
        <w:tc>
          <w:tcPr>
            <w:tcW w:w="8568" w:type="dxa"/>
            <w:shd w:val="clear" w:color="auto" w:fill="auto"/>
          </w:tcPr>
          <w:p w:rsidR="002627D0" w:rsidRPr="00F56A67" w:rsidRDefault="002627D0" w:rsidP="002627D0">
            <w:pPr>
              <w:tabs>
                <w:tab w:val="left" w:pos="993"/>
              </w:tabs>
              <w:suppressAutoHyphens/>
              <w:snapToGrid w:val="0"/>
              <w:spacing w:after="0" w:line="240" w:lineRule="auto"/>
              <w:ind w:left="459"/>
              <w:jc w:val="both"/>
              <w:rPr>
                <w:rFonts w:ascii="Times New Roman" w:eastAsia="Times New Roman" w:hAnsi="Times New Roman" w:cs="Times New Roman"/>
                <w:sz w:val="24"/>
                <w:szCs w:val="24"/>
                <w:lang w:eastAsia="ar-SA"/>
              </w:rPr>
            </w:pPr>
            <w:r w:rsidRPr="00F56A67">
              <w:rPr>
                <w:rFonts w:ascii="Times New Roman" w:eastAsia="Times New Roman" w:hAnsi="Times New Roman" w:cs="Times New Roman"/>
                <w:sz w:val="24"/>
                <w:szCs w:val="24"/>
                <w:lang w:eastAsia="ar-SA"/>
              </w:rPr>
              <w:t>Приложение 3. Перечень перспективных инвестиционных проектов, разработанных в целях реализации Стратегии социально-экономического развития МО «Томский район» до 2030 года</w:t>
            </w:r>
          </w:p>
        </w:tc>
        <w:tc>
          <w:tcPr>
            <w:tcW w:w="1080" w:type="dxa"/>
            <w:vAlign w:val="center"/>
          </w:tcPr>
          <w:p w:rsidR="002627D0" w:rsidRPr="00F56A67" w:rsidRDefault="002627D0" w:rsidP="002627D0">
            <w:pPr>
              <w:suppressAutoHyphens/>
              <w:snapToGrid w:val="0"/>
              <w:spacing w:after="0" w:line="240" w:lineRule="auto"/>
              <w:jc w:val="center"/>
              <w:rPr>
                <w:rFonts w:ascii="Times New Roman" w:eastAsia="Times New Roman" w:hAnsi="Times New Roman" w:cs="Times New Roman"/>
                <w:sz w:val="24"/>
                <w:szCs w:val="24"/>
                <w:lang w:eastAsia="ar-SA"/>
              </w:rPr>
            </w:pPr>
            <w:r w:rsidRPr="00F56A67">
              <w:rPr>
                <w:rFonts w:ascii="Times New Roman" w:eastAsia="Times New Roman" w:hAnsi="Times New Roman" w:cs="Times New Roman"/>
                <w:sz w:val="24"/>
                <w:szCs w:val="24"/>
                <w:lang w:eastAsia="ar-SA"/>
              </w:rPr>
              <w:t>9</w:t>
            </w:r>
            <w:r w:rsidR="00435140">
              <w:rPr>
                <w:rFonts w:ascii="Times New Roman" w:eastAsia="Times New Roman" w:hAnsi="Times New Roman" w:cs="Times New Roman"/>
                <w:sz w:val="24"/>
                <w:szCs w:val="24"/>
                <w:lang w:eastAsia="ar-SA"/>
              </w:rPr>
              <w:t>2</w:t>
            </w:r>
            <w:bookmarkStart w:id="1" w:name="_GoBack"/>
            <w:bookmarkEnd w:id="1"/>
          </w:p>
        </w:tc>
      </w:tr>
    </w:tbl>
    <w:p w:rsidR="002627D0" w:rsidRPr="00F56A67" w:rsidRDefault="002627D0" w:rsidP="002627D0"/>
    <w:p w:rsidR="002627D0" w:rsidRPr="00F56A67" w:rsidRDefault="002627D0" w:rsidP="002627D0"/>
    <w:p w:rsidR="002627D0" w:rsidRPr="00F56A67" w:rsidRDefault="002627D0" w:rsidP="002627D0"/>
    <w:p w:rsidR="002627D0" w:rsidRPr="00F56A67" w:rsidRDefault="002627D0" w:rsidP="002627D0"/>
    <w:p w:rsidR="002627D0" w:rsidRPr="00F56A67" w:rsidRDefault="002627D0" w:rsidP="002627D0"/>
    <w:p w:rsidR="002627D0" w:rsidRPr="00F56A67" w:rsidRDefault="002627D0" w:rsidP="002627D0"/>
    <w:p w:rsidR="002627D0" w:rsidRPr="00F56A67" w:rsidRDefault="002627D0" w:rsidP="002627D0"/>
    <w:p w:rsidR="002627D0" w:rsidRPr="00F56A67" w:rsidRDefault="002627D0" w:rsidP="002627D0"/>
    <w:p w:rsidR="002627D0" w:rsidRPr="00F56A67" w:rsidRDefault="002627D0" w:rsidP="002627D0"/>
    <w:p w:rsidR="002627D0" w:rsidRPr="00F56A67" w:rsidRDefault="002627D0" w:rsidP="002627D0"/>
    <w:p w:rsidR="002627D0" w:rsidRPr="00F56A67" w:rsidRDefault="002627D0" w:rsidP="002627D0"/>
    <w:p w:rsidR="002627D0" w:rsidRPr="00F56A67" w:rsidRDefault="002627D0" w:rsidP="002627D0">
      <w:pPr>
        <w:pStyle w:val="ConsPlusNormal"/>
        <w:jc w:val="center"/>
        <w:outlineLvl w:val="1"/>
        <w:rPr>
          <w:rFonts w:ascii="Times New Roman" w:hAnsi="Times New Roman" w:cs="Times New Roman"/>
          <w:sz w:val="24"/>
          <w:szCs w:val="24"/>
        </w:rPr>
      </w:pPr>
      <w:r w:rsidRPr="00F56A67">
        <w:rPr>
          <w:rFonts w:ascii="Times New Roman" w:hAnsi="Times New Roman" w:cs="Times New Roman"/>
          <w:sz w:val="24"/>
          <w:szCs w:val="24"/>
        </w:rPr>
        <w:lastRenderedPageBreak/>
        <w:t>ВВЕДЕНИЕ</w:t>
      </w:r>
    </w:p>
    <w:p w:rsidR="002627D0" w:rsidRPr="00F56A67" w:rsidRDefault="002627D0" w:rsidP="002627D0">
      <w:pPr>
        <w:pStyle w:val="ConsPlusNormal"/>
        <w:jc w:val="both"/>
        <w:rPr>
          <w:rFonts w:ascii="Times New Roman" w:hAnsi="Times New Roman" w:cs="Times New Roman"/>
          <w:sz w:val="24"/>
          <w:szCs w:val="24"/>
        </w:rPr>
      </w:pP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Стратегия социально-экономического развития муниципального образования «Томский район» до 2030 года (далее - Стратегия) представляет собой комплексную систему целевых ориентиров социально-экономического развития Томского района и определяет стратегическую цель, цели и задачи социально-экономического развития, основные показатели их достижения на долгосрочную перспективу.</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Настоящим документом актуализируются положения Стратегии социально-экономического развития муниципального образования «Томский район» до 2025 года, утвержденной решением Думы Томского района от 24 декабря 2015 года № 27. </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Целью актуализации Стратегии является обновление, дополнение и корректировка приоритетов и задач для достижения целей социально-экономического развития Томского района и повышение вклада в достижение национальных целей развития Российской Федерации до 2030 года в изменчивых макроэкономических условиях. </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Стратегия актуализирована с учетом национальных стратегических целей и задач, зафиксированных в следующих нормативных правовых актах:</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Указ Президента Российской Федерации от 21 июля 2020 года № 474 «О национальных целях развития Российской Федерации на период до 2030 года»;</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Указ Президента Российской Федерации от 7 мая 2018 года № 204 «О национальных целях и стратегических задачах развития Российской Федерации на период до 2024 года» и соответствующие ему национальные проекты, а также с учетом методических рекомендаций по разработке стратегий социально-экономического развития муниципальных образований Томской области, утвержденных</w:t>
      </w:r>
      <w:r w:rsidRPr="00F56A67">
        <w:t xml:space="preserve"> </w:t>
      </w:r>
      <w:r w:rsidRPr="00F56A67">
        <w:rPr>
          <w:rFonts w:ascii="Times New Roman" w:hAnsi="Times New Roman" w:cs="Times New Roman"/>
          <w:sz w:val="24"/>
          <w:szCs w:val="24"/>
        </w:rPr>
        <w:t xml:space="preserve">распоряжением Губернатора Томской области от 04.06.2015 № 361-ра и согласована с исполнительными органами государственной власти Томской области и структурными подразделениями Администрации Томской области. </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Стратегия также учитывает положения Стратегии социально-экономического развития Томской области до 2030 года, утвержденной постановлением Законодательной Думы Томской области от 26.03.2015 № 2580 (актуализированной в соответствии с Постановлением Законодательной Думы Томской области от 01.07.2021 № 2988), а также реализацию Концепции создания в Томской области инновационного центра «ИНО-Томск».</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Стратегия соответствует требованиям Федерального закона от 28 июня 2014 года </w:t>
      </w:r>
      <w:r w:rsidRPr="00F56A67">
        <w:rPr>
          <w:rFonts w:ascii="Times New Roman" w:hAnsi="Times New Roman" w:cs="Times New Roman"/>
          <w:sz w:val="24"/>
          <w:szCs w:val="24"/>
        </w:rPr>
        <w:br/>
        <w:t xml:space="preserve">№ 172-ФЗ «О стратегическом планировании в Российской Федерации» и постановления Администрации Томского района от 29.05.2015 № 163 «Об утверждении Положения о системе документов стратегического планирования муниципального образования «Томский район». </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Стратегия содержит оценку результатов реализации Стратегии, проводимую в рамках реализации Плана мероприятий по реализации Стратегии, утвержденного постановлением Администрации Томского района от 20.02.2016 № 42.</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Стратегия является основой для разработки Плана мероприятий по реализации Стратегии, муниципальных программ Томского района в соответствии с постановлением Администрации Томского района от 29.05.2015 № 163 «Об утверждении Положения о системе документов стратегического планирования муниципального образования «Томский район». В случае выявления существенных расхождений основных положений Стратегии и схемы территориального планирования муниципального образования последнюю рекомендуется приводить в соответствие с основными положениями Стратегии.</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Стратегия основана на реалистичном анализе сформировавшихся условий и имеющихся ресурсов развития района. Содержательной основой документа являются данные, подготовленные структурными подразделениями Администрации Томского района.</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lastRenderedPageBreak/>
        <w:t xml:space="preserve">Актуализированная Стратегия будет направлена на повышение качества жизни населения, развитие инфраструктуры жизнеобеспечения района, увеличение доходной части бюджета, более эффективного использования муниципального имущества и земель, повышение инвестиционной привлекательности района, максимальное использование потенциала роста на территориях, обладающих конкурентными преимуществами и на обеспечение доступности базовых услуг на территориях, не обладающих данными преимуществами, на поиск новых возможностей и инструментов развития Томской области в условиях изменившейся федеральной, региональной повестки при непосредственном участии Томского района. </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Стратегия будет реализована в ситуации вариативности и изменчивости макроэкономических условий, цифровой трансформации всех секторов экономики, роста значимости факторов устойчивого развития общества и введения новых принципов управления. </w:t>
      </w:r>
    </w:p>
    <w:p w:rsidR="002627D0" w:rsidRPr="00F56A67" w:rsidRDefault="002627D0" w:rsidP="002627D0">
      <w:pPr>
        <w:pStyle w:val="ConsPlusNormal"/>
        <w:ind w:firstLine="709"/>
        <w:jc w:val="both"/>
        <w:rPr>
          <w:rFonts w:ascii="Times New Roman" w:hAnsi="Times New Roman" w:cs="Times New Roman"/>
          <w:sz w:val="24"/>
          <w:szCs w:val="24"/>
        </w:rPr>
      </w:pPr>
    </w:p>
    <w:p w:rsidR="002627D0" w:rsidRPr="00F56A67" w:rsidRDefault="002627D0" w:rsidP="002627D0">
      <w:pPr>
        <w:pStyle w:val="ConsPlusNormal"/>
        <w:jc w:val="center"/>
        <w:outlineLvl w:val="1"/>
        <w:rPr>
          <w:rFonts w:ascii="Times New Roman" w:hAnsi="Times New Roman" w:cs="Times New Roman"/>
          <w:sz w:val="24"/>
          <w:szCs w:val="24"/>
        </w:rPr>
      </w:pPr>
      <w:r w:rsidRPr="00F56A67">
        <w:rPr>
          <w:rFonts w:ascii="Times New Roman" w:hAnsi="Times New Roman" w:cs="Times New Roman"/>
          <w:sz w:val="24"/>
          <w:szCs w:val="24"/>
        </w:rPr>
        <w:t>1. ОЦЕНКА ДОСТИГНУТЫХ ЦЕЛЕЙ И ЗАДАЧ СОЦИАЛЬНО-ЭКОНОМИЧЕСКОГО</w:t>
      </w:r>
    </w:p>
    <w:p w:rsidR="002627D0" w:rsidRPr="00F56A67" w:rsidRDefault="002627D0" w:rsidP="002627D0">
      <w:pPr>
        <w:pStyle w:val="ConsPlusNormal"/>
        <w:jc w:val="center"/>
        <w:rPr>
          <w:rFonts w:ascii="Times New Roman" w:hAnsi="Times New Roman" w:cs="Times New Roman"/>
          <w:sz w:val="24"/>
          <w:szCs w:val="24"/>
        </w:rPr>
      </w:pPr>
      <w:r w:rsidRPr="00F56A67">
        <w:rPr>
          <w:rFonts w:ascii="Times New Roman" w:hAnsi="Times New Roman" w:cs="Times New Roman"/>
          <w:sz w:val="24"/>
          <w:szCs w:val="24"/>
        </w:rPr>
        <w:t>РАЗВИТИЯ МУНИЦИПАЛЬНОГО ОБРАЗОВАНИЯ «ТОМСКИЙ РАЙОН»</w:t>
      </w:r>
    </w:p>
    <w:p w:rsidR="002627D0" w:rsidRPr="00F56A67" w:rsidRDefault="002627D0" w:rsidP="002627D0">
      <w:pPr>
        <w:pStyle w:val="ConsPlusNormal"/>
        <w:jc w:val="both"/>
        <w:rPr>
          <w:rFonts w:ascii="Times New Roman" w:hAnsi="Times New Roman" w:cs="Times New Roman"/>
          <w:sz w:val="24"/>
          <w:szCs w:val="24"/>
        </w:rPr>
      </w:pP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Стратегия социально-экономического развития муниципального образования «Томский район» до 2025 года, утвержденная Решением Думы Томского района от 24.12.2015 № 27 (далее - Стратегия-2015), была призвана обеспечить рост благосостояния, повышение уровня и качества жизни населения района посредством развития налоговой базы района, секторов промышленности, строительства и сельского хозяйства, а также привлечения дополнительных инвестиционных ресурсов</w:t>
      </w:r>
      <w:r>
        <w:rPr>
          <w:rFonts w:ascii="Times New Roman" w:hAnsi="Times New Roman" w:cs="Times New Roman"/>
          <w:sz w:val="24"/>
          <w:szCs w:val="24"/>
        </w:rPr>
        <w:t>, создания</w:t>
      </w:r>
      <w:r w:rsidRPr="00F56A67">
        <w:rPr>
          <w:rFonts w:ascii="Times New Roman" w:hAnsi="Times New Roman" w:cs="Times New Roman"/>
          <w:sz w:val="24"/>
          <w:szCs w:val="24"/>
        </w:rPr>
        <w:t xml:space="preserve"> новых раб</w:t>
      </w:r>
      <w:r>
        <w:rPr>
          <w:rFonts w:ascii="Times New Roman" w:hAnsi="Times New Roman" w:cs="Times New Roman"/>
          <w:sz w:val="24"/>
          <w:szCs w:val="24"/>
        </w:rPr>
        <w:t>очих мест и расширения</w:t>
      </w:r>
      <w:r w:rsidRPr="00F56A67">
        <w:rPr>
          <w:rFonts w:ascii="Times New Roman" w:hAnsi="Times New Roman" w:cs="Times New Roman"/>
          <w:sz w:val="24"/>
          <w:szCs w:val="24"/>
        </w:rPr>
        <w:t xml:space="preserve"> рынков сбыта. </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Стратегия-2015 предусматривала поэтапную реализацию. На первых двух этапах (</w:t>
      </w:r>
      <w:r w:rsidRPr="00F56A67">
        <w:rPr>
          <w:rFonts w:ascii="Times New Roman" w:hAnsi="Times New Roman" w:cs="Times New Roman"/>
          <w:sz w:val="24"/>
          <w:szCs w:val="24"/>
          <w:lang w:val="en-US"/>
        </w:rPr>
        <w:t>I</w:t>
      </w:r>
      <w:r w:rsidRPr="00F56A67">
        <w:rPr>
          <w:rFonts w:ascii="Times New Roman" w:hAnsi="Times New Roman" w:cs="Times New Roman"/>
          <w:sz w:val="24"/>
          <w:szCs w:val="24"/>
        </w:rPr>
        <w:t xml:space="preserve"> - 2016 - 2018 годы; </w:t>
      </w:r>
      <w:r w:rsidRPr="00F56A67">
        <w:rPr>
          <w:rFonts w:ascii="Times New Roman" w:hAnsi="Times New Roman" w:cs="Times New Roman"/>
          <w:sz w:val="24"/>
          <w:szCs w:val="24"/>
          <w:lang w:val="en-US"/>
        </w:rPr>
        <w:t>II</w:t>
      </w:r>
      <w:r w:rsidRPr="00F56A67">
        <w:rPr>
          <w:rFonts w:ascii="Times New Roman" w:hAnsi="Times New Roman" w:cs="Times New Roman"/>
          <w:sz w:val="24"/>
          <w:szCs w:val="24"/>
        </w:rPr>
        <w:t xml:space="preserve"> - 2019 - 2021 годы) предполагалось обеспечить условия для инвестиций и ускорения роста экономики. В связи с актуализацией Стратегии в 2021 году, отчет по второму этапу (2019-2021 годы) Плана мероприятий по реализации Стратегии (далее – План мероприятий) проводился за 2019-2020 годы. </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С 2022 года планировался переход к инновационному (интенсивному) сценарию развития, нацеленному на реализацию главной задачи Томского района по обеспечению устойчивого социально-экономического развития. </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Стратегической целью социально-экономического развития Томского района является</w:t>
      </w:r>
      <w:r w:rsidRPr="00F56A67">
        <w:t xml:space="preserve"> </w:t>
      </w:r>
      <w:r w:rsidRPr="00F56A67">
        <w:rPr>
          <w:rFonts w:ascii="Times New Roman" w:hAnsi="Times New Roman" w:cs="Times New Roman"/>
          <w:sz w:val="24"/>
          <w:szCs w:val="24"/>
        </w:rPr>
        <w:t>обеспечение в Томском районе достойного уровня и качества жизни населения, основанные на развитой инфраструктуре для обеспечения жизнедеятельности населения, удовлетворения важнейших жизненных потребностей, обеспечения социальными услугами, соответствующими принятым стандартам.</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В Стратегии-2015 обозначены следующие долгосрочные цели развития муниципального образования:</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Цель 1. Усиление экономического потенциала Томского района, основанного на инновационной и конкурентоспособной экономике;</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Цель 2. Рациональное использование природного капитала Томского района;</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Цель 3. Повышение уровня и качества жизни населения на всей территории Томского района;</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Цель 4. Сбалансированное территориальное развитие Томского района;</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Цель 5. Совершенствование системы муниципального управления Томского района.</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Анализ ключевых достижений и сохранившихся проблем в рамках стратегических целей с момента принятия Стратегии-2015 до принятия решения о необходимости ее актуализации показал следующее.</w:t>
      </w:r>
    </w:p>
    <w:p w:rsidR="002627D0" w:rsidRPr="00F56A67" w:rsidRDefault="002627D0" w:rsidP="002627D0">
      <w:pPr>
        <w:pStyle w:val="ConsPlusNormal"/>
        <w:ind w:firstLine="540"/>
        <w:jc w:val="center"/>
        <w:rPr>
          <w:rFonts w:ascii="Times New Roman" w:hAnsi="Times New Roman" w:cs="Times New Roman"/>
          <w:b/>
          <w:sz w:val="24"/>
          <w:szCs w:val="24"/>
        </w:rPr>
      </w:pPr>
    </w:p>
    <w:p w:rsidR="002627D0" w:rsidRPr="00F56A67" w:rsidRDefault="002627D0" w:rsidP="002627D0">
      <w:pPr>
        <w:pStyle w:val="ConsPlusNormal"/>
        <w:ind w:firstLine="540"/>
        <w:jc w:val="center"/>
        <w:rPr>
          <w:rFonts w:ascii="Times New Roman" w:hAnsi="Times New Roman" w:cs="Times New Roman"/>
          <w:b/>
          <w:sz w:val="24"/>
          <w:szCs w:val="24"/>
        </w:rPr>
      </w:pPr>
    </w:p>
    <w:p w:rsidR="002627D0" w:rsidRPr="00F56A67" w:rsidRDefault="002627D0" w:rsidP="002627D0">
      <w:pPr>
        <w:pStyle w:val="ConsPlusNormal"/>
        <w:ind w:firstLine="540"/>
        <w:jc w:val="center"/>
        <w:rPr>
          <w:rFonts w:ascii="Times New Roman" w:hAnsi="Times New Roman" w:cs="Times New Roman"/>
          <w:b/>
          <w:sz w:val="24"/>
          <w:szCs w:val="24"/>
        </w:rPr>
      </w:pPr>
      <w:r w:rsidRPr="00F56A67">
        <w:rPr>
          <w:rFonts w:ascii="Times New Roman" w:hAnsi="Times New Roman" w:cs="Times New Roman"/>
          <w:b/>
          <w:sz w:val="24"/>
          <w:szCs w:val="24"/>
        </w:rPr>
        <w:lastRenderedPageBreak/>
        <w:t>Цель 1. Усиление экономического потенциала Томского района, основанного на инновационной и конкурентоспособной экономике</w:t>
      </w:r>
    </w:p>
    <w:p w:rsidR="002627D0" w:rsidRPr="00F56A67" w:rsidRDefault="002627D0" w:rsidP="002627D0">
      <w:pPr>
        <w:pStyle w:val="ConsPlusNormal"/>
        <w:ind w:firstLine="540"/>
        <w:jc w:val="center"/>
        <w:rPr>
          <w:rFonts w:ascii="Times New Roman" w:hAnsi="Times New Roman" w:cs="Times New Roman"/>
          <w:b/>
          <w:sz w:val="24"/>
          <w:szCs w:val="24"/>
        </w:rPr>
      </w:pPr>
    </w:p>
    <w:p w:rsidR="002627D0" w:rsidRPr="00F56A67" w:rsidRDefault="002627D0" w:rsidP="002627D0">
      <w:pPr>
        <w:spacing w:after="0" w:line="240" w:lineRule="auto"/>
        <w:ind w:firstLine="709"/>
        <w:jc w:val="both"/>
        <w:rPr>
          <w:rFonts w:ascii="Times New Roman" w:eastAsia="Calibri" w:hAnsi="Times New Roman" w:cs="Times New Roman"/>
          <w:sz w:val="20"/>
          <w:szCs w:val="20"/>
        </w:rPr>
      </w:pPr>
      <w:r w:rsidRPr="00F56A67">
        <w:rPr>
          <w:rFonts w:ascii="Times New Roman" w:eastAsia="Calibri" w:hAnsi="Times New Roman" w:cs="Times New Roman"/>
          <w:bCs/>
          <w:sz w:val="24"/>
          <w:szCs w:val="24"/>
        </w:rPr>
        <w:t>Данная цель осуществлялась посредством р</w:t>
      </w:r>
      <w:r w:rsidRPr="00F56A67">
        <w:rPr>
          <w:rFonts w:ascii="Times New Roman" w:eastAsia="Calibri" w:hAnsi="Times New Roman" w:cs="Times New Roman"/>
          <w:sz w:val="24"/>
          <w:szCs w:val="24"/>
        </w:rPr>
        <w:t>еализации комплекса мероприятий в рамках полномочий органов власти и</w:t>
      </w:r>
      <w:r w:rsidRPr="00F56A67">
        <w:rPr>
          <w:rFonts w:ascii="Times New Roman" w:eastAsia="Calibri" w:hAnsi="Times New Roman" w:cs="Times New Roman"/>
          <w:bCs/>
          <w:sz w:val="24"/>
          <w:szCs w:val="24"/>
        </w:rPr>
        <w:t xml:space="preserve"> муниципальных программ, направленных на создание условий для развития передовых производств, улучшения инвестиционного климата и ведения предпринимательской деятельности, а также укрепления </w:t>
      </w:r>
      <w:r w:rsidRPr="00F56A67">
        <w:rPr>
          <w:rFonts w:ascii="Times New Roman" w:eastAsia="Calibri" w:hAnsi="Times New Roman" w:cs="Times New Roman"/>
          <w:bCs/>
          <w:color w:val="000000"/>
          <w:sz w:val="24"/>
          <w:szCs w:val="24"/>
        </w:rPr>
        <w:t>конкурентоспособности Томского района.</w:t>
      </w:r>
    </w:p>
    <w:p w:rsidR="002627D0" w:rsidRPr="00F56A67" w:rsidRDefault="002627D0" w:rsidP="002627D0">
      <w:pPr>
        <w:autoSpaceDE w:val="0"/>
        <w:autoSpaceDN w:val="0"/>
        <w:adjustRightInd w:val="0"/>
        <w:spacing w:after="0" w:line="240" w:lineRule="auto"/>
        <w:ind w:firstLine="709"/>
        <w:jc w:val="both"/>
        <w:rPr>
          <w:rFonts w:ascii="Times New Roman" w:eastAsia="Calibri" w:hAnsi="Times New Roman" w:cs="Times New Roman"/>
          <w:bCs/>
          <w:color w:val="000000"/>
          <w:sz w:val="24"/>
          <w:szCs w:val="24"/>
        </w:rPr>
      </w:pPr>
      <w:r w:rsidRPr="00F56A67">
        <w:rPr>
          <w:rFonts w:ascii="Times New Roman" w:eastAsia="Calibri" w:hAnsi="Times New Roman" w:cs="Times New Roman"/>
          <w:bCs/>
          <w:color w:val="000000"/>
          <w:sz w:val="24"/>
          <w:szCs w:val="24"/>
        </w:rPr>
        <w:t>Основными инструментами решения поставленной цели стали муниципальные программы:</w:t>
      </w:r>
    </w:p>
    <w:p w:rsidR="002627D0" w:rsidRPr="00F56A67" w:rsidRDefault="002627D0" w:rsidP="002627D0">
      <w:pPr>
        <w:autoSpaceDE w:val="0"/>
        <w:autoSpaceDN w:val="0"/>
        <w:adjustRightInd w:val="0"/>
        <w:spacing w:after="0" w:line="240" w:lineRule="auto"/>
        <w:ind w:firstLine="709"/>
        <w:jc w:val="both"/>
        <w:rPr>
          <w:rFonts w:ascii="Times New Roman" w:eastAsia="Calibri" w:hAnsi="Times New Roman" w:cs="Times New Roman"/>
          <w:bCs/>
          <w:color w:val="000000"/>
          <w:sz w:val="24"/>
          <w:szCs w:val="24"/>
        </w:rPr>
      </w:pPr>
      <w:r w:rsidRPr="00F56A67">
        <w:rPr>
          <w:rFonts w:ascii="Times New Roman" w:eastAsia="Calibri" w:hAnsi="Times New Roman" w:cs="Times New Roman"/>
          <w:bCs/>
          <w:color w:val="000000"/>
          <w:sz w:val="24"/>
          <w:szCs w:val="24"/>
        </w:rPr>
        <w:t>- «</w:t>
      </w:r>
      <w:hyperlink r:id="rId8" w:history="1">
        <w:r w:rsidRPr="00F56A67">
          <w:rPr>
            <w:rFonts w:ascii="Times New Roman" w:eastAsia="Calibri" w:hAnsi="Times New Roman" w:cs="Times New Roman"/>
            <w:bCs/>
            <w:color w:val="000000"/>
            <w:sz w:val="24"/>
            <w:szCs w:val="24"/>
          </w:rPr>
          <w:t>Развитие сельскохозяйственного производства</w:t>
        </w:r>
      </w:hyperlink>
      <w:r w:rsidRPr="00F56A67">
        <w:rPr>
          <w:rFonts w:ascii="Times New Roman" w:eastAsia="Calibri" w:hAnsi="Times New Roman" w:cs="Times New Roman"/>
          <w:bCs/>
          <w:color w:val="000000"/>
          <w:sz w:val="24"/>
          <w:szCs w:val="24"/>
        </w:rPr>
        <w:t xml:space="preserve"> Томского района на 2016 - 2020 годы»;</w:t>
      </w:r>
    </w:p>
    <w:p w:rsidR="002627D0" w:rsidRPr="00F56A67" w:rsidRDefault="002627D0" w:rsidP="002627D0">
      <w:pPr>
        <w:autoSpaceDE w:val="0"/>
        <w:autoSpaceDN w:val="0"/>
        <w:adjustRightInd w:val="0"/>
        <w:spacing w:after="0" w:line="240" w:lineRule="auto"/>
        <w:ind w:firstLine="709"/>
        <w:jc w:val="both"/>
        <w:rPr>
          <w:rFonts w:ascii="Times New Roman" w:eastAsia="Calibri" w:hAnsi="Times New Roman" w:cs="Times New Roman"/>
          <w:bCs/>
          <w:color w:val="000000"/>
          <w:sz w:val="24"/>
          <w:szCs w:val="24"/>
        </w:rPr>
      </w:pPr>
      <w:r w:rsidRPr="00F56A67">
        <w:rPr>
          <w:rFonts w:ascii="Times New Roman" w:eastAsia="Calibri" w:hAnsi="Times New Roman" w:cs="Times New Roman"/>
          <w:bCs/>
          <w:color w:val="000000"/>
          <w:sz w:val="24"/>
          <w:szCs w:val="24"/>
        </w:rPr>
        <w:t>- «</w:t>
      </w:r>
      <w:hyperlink r:id="rId9" w:history="1">
        <w:r w:rsidRPr="00F56A67">
          <w:rPr>
            <w:rFonts w:ascii="Times New Roman" w:eastAsia="Calibri" w:hAnsi="Times New Roman" w:cs="Times New Roman"/>
            <w:bCs/>
            <w:color w:val="000000"/>
            <w:sz w:val="24"/>
            <w:szCs w:val="24"/>
          </w:rPr>
          <w:t>Развитие малого и среднего</w:t>
        </w:r>
      </w:hyperlink>
      <w:r w:rsidRPr="00F56A67">
        <w:rPr>
          <w:rFonts w:ascii="Times New Roman" w:eastAsia="Calibri" w:hAnsi="Times New Roman" w:cs="Times New Roman"/>
          <w:bCs/>
          <w:color w:val="000000"/>
          <w:sz w:val="24"/>
          <w:szCs w:val="24"/>
        </w:rPr>
        <w:t xml:space="preserve"> предпринимательства в Томском районе на 2016 - 2020 годы»;</w:t>
      </w:r>
    </w:p>
    <w:p w:rsidR="002627D0" w:rsidRPr="00F56A67" w:rsidRDefault="002627D0" w:rsidP="002627D0">
      <w:pPr>
        <w:autoSpaceDE w:val="0"/>
        <w:autoSpaceDN w:val="0"/>
        <w:adjustRightInd w:val="0"/>
        <w:spacing w:after="0" w:line="240" w:lineRule="auto"/>
        <w:ind w:firstLine="709"/>
        <w:jc w:val="both"/>
        <w:rPr>
          <w:rFonts w:ascii="Times New Roman" w:eastAsia="Calibri" w:hAnsi="Times New Roman" w:cs="Times New Roman"/>
          <w:bCs/>
          <w:color w:val="000000"/>
          <w:sz w:val="24"/>
          <w:szCs w:val="24"/>
        </w:rPr>
      </w:pPr>
      <w:r w:rsidRPr="00F56A67">
        <w:rPr>
          <w:rFonts w:ascii="Times New Roman" w:eastAsia="Calibri" w:hAnsi="Times New Roman" w:cs="Times New Roman"/>
          <w:bCs/>
          <w:color w:val="000000"/>
          <w:sz w:val="24"/>
          <w:szCs w:val="24"/>
        </w:rPr>
        <w:t>- «</w:t>
      </w:r>
      <w:hyperlink r:id="rId10" w:history="1">
        <w:r w:rsidRPr="00F56A67">
          <w:rPr>
            <w:rFonts w:ascii="Times New Roman" w:eastAsia="Calibri" w:hAnsi="Times New Roman" w:cs="Times New Roman"/>
            <w:bCs/>
            <w:color w:val="000000"/>
            <w:sz w:val="24"/>
            <w:szCs w:val="24"/>
          </w:rPr>
          <w:t>Улучшение условий и охраны</w:t>
        </w:r>
      </w:hyperlink>
      <w:r w:rsidRPr="00F56A67">
        <w:rPr>
          <w:rFonts w:ascii="Times New Roman" w:eastAsia="Calibri" w:hAnsi="Times New Roman" w:cs="Times New Roman"/>
          <w:bCs/>
          <w:color w:val="000000"/>
          <w:sz w:val="24"/>
          <w:szCs w:val="24"/>
        </w:rPr>
        <w:t xml:space="preserve"> труда в Томском районе на 2016 - 2020 годы».</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Индекс промышленного производства в 2020 году составил 96,4%. Низкие темпы развития промышленности были связаны, в первую очередь, с неблагоприятной экономической ситуацией, характерной для всей российской экономики в период распространения </w:t>
      </w:r>
      <w:r w:rsidRPr="00F56A67">
        <w:rPr>
          <w:rFonts w:ascii="Times New Roman" w:hAnsi="Times New Roman" w:cs="Times New Roman"/>
          <w:sz w:val="24"/>
          <w:szCs w:val="24"/>
          <w:lang w:val="en-US"/>
        </w:rPr>
        <w:t>COVID</w:t>
      </w:r>
      <w:r w:rsidRPr="00F56A67">
        <w:rPr>
          <w:rFonts w:ascii="Times New Roman" w:hAnsi="Times New Roman" w:cs="Times New Roman"/>
          <w:sz w:val="24"/>
          <w:szCs w:val="24"/>
        </w:rPr>
        <w:t xml:space="preserve">-19. </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Объем отгруженных товаров собственного производства, выполненных работ и услуг собственными силами на 97,0% обусловлен результатами деятельности обрабатывающих производств района. По данному показателю Томский район находится в группе лидеров, занимая третье место в рейтинге районов и городов Томской области. </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Фактическое исполнение показателя обрабатывающих производств за 2020 год относительно планового значения (29</w:t>
      </w:r>
      <w:r>
        <w:rPr>
          <w:rFonts w:ascii="Times New Roman" w:hAnsi="Times New Roman" w:cs="Times New Roman"/>
          <w:sz w:val="24"/>
          <w:szCs w:val="24"/>
        </w:rPr>
        <w:t xml:space="preserve"> </w:t>
      </w:r>
      <w:r w:rsidRPr="00F56A67">
        <w:rPr>
          <w:rFonts w:ascii="Times New Roman" w:hAnsi="Times New Roman" w:cs="Times New Roman"/>
          <w:sz w:val="24"/>
          <w:szCs w:val="24"/>
        </w:rPr>
        <w:t xml:space="preserve">297,0 млн. рублей) составило 38,1% (11 156,0 млн. рублей), что вызвано снижением объема производства АО «СИБАГРО» за счет проведения санации. В сравнении с 2015 годом значение показателя сократилось на 23,0%. </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Томский район, входящий в состав промышленного пояса Томской агломерации, претендует на роль наиболее динамичных территориальных драйверов промышленного роста Томской области, заметным в масштабе Сибири, что обусловлено наличием на территории фармацевтического завода компании ООО «Артлайф» – мирового ли</w:t>
      </w:r>
      <w:r>
        <w:rPr>
          <w:rFonts w:ascii="Times New Roman" w:hAnsi="Times New Roman" w:cs="Times New Roman"/>
          <w:sz w:val="24"/>
          <w:szCs w:val="24"/>
        </w:rPr>
        <w:t xml:space="preserve">дера фармацевтической отрасти, </w:t>
      </w:r>
      <w:r w:rsidRPr="00F56A67">
        <w:rPr>
          <w:rFonts w:ascii="Times New Roman" w:hAnsi="Times New Roman" w:cs="Times New Roman"/>
          <w:sz w:val="24"/>
          <w:szCs w:val="24"/>
        </w:rPr>
        <w:t>развитием горно-обогатительного комбината ОАО «Туганский горно-обогатительный комбинат «Ильменит</w:t>
      </w:r>
      <w:r>
        <w:rPr>
          <w:rFonts w:ascii="Times New Roman" w:hAnsi="Times New Roman" w:cs="Times New Roman"/>
          <w:sz w:val="24"/>
          <w:szCs w:val="24"/>
        </w:rPr>
        <w:t>»</w:t>
      </w:r>
      <w:r w:rsidRPr="00F56A67">
        <w:rPr>
          <w:rFonts w:ascii="Times New Roman" w:hAnsi="Times New Roman" w:cs="Times New Roman"/>
          <w:sz w:val="24"/>
          <w:szCs w:val="24"/>
        </w:rPr>
        <w:t xml:space="preserve"> - одного из крупнейших в России, АО «СИБАГРО» - крупнейшего сельхозтоваропроизводителя в Сибири и Урале, АО «НПФ «Микран» – ведущего производителя радиоэлектроники России, успешно конкурирующего с зарубежными компаниями, ООО «Биолит» - производителя функциональных оздоровительных средств и космецевтики на основе растительного и органоминерального (лечебная грязь, торф) сырья.</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Одним из основных направлений развития экономической и налоговой базы района является сельское хозяйство, охота и предоставление услуг в этих областях. Объем сельскохозяйственного производства в Томском районе увеличился на 0,6% к плановому значению на 2020 год (18</w:t>
      </w:r>
      <w:r>
        <w:rPr>
          <w:rFonts w:ascii="Times New Roman" w:hAnsi="Times New Roman" w:cs="Times New Roman"/>
          <w:sz w:val="24"/>
          <w:szCs w:val="24"/>
        </w:rPr>
        <w:t xml:space="preserve"> </w:t>
      </w:r>
      <w:r w:rsidRPr="00F56A67">
        <w:rPr>
          <w:rFonts w:ascii="Times New Roman" w:hAnsi="Times New Roman" w:cs="Times New Roman"/>
          <w:sz w:val="24"/>
          <w:szCs w:val="24"/>
        </w:rPr>
        <w:t>550,0 млн. рублей), а также на 58,9% к уровню 2015 года</w:t>
      </w:r>
      <w:r>
        <w:rPr>
          <w:rFonts w:ascii="Times New Roman" w:hAnsi="Times New Roman" w:cs="Times New Roman"/>
          <w:sz w:val="24"/>
          <w:szCs w:val="24"/>
        </w:rPr>
        <w:t xml:space="preserve"> и составил 18 </w:t>
      </w:r>
      <w:r w:rsidRPr="00F56A67">
        <w:rPr>
          <w:rFonts w:ascii="Times New Roman" w:hAnsi="Times New Roman" w:cs="Times New Roman"/>
          <w:sz w:val="24"/>
          <w:szCs w:val="24"/>
        </w:rPr>
        <w:t xml:space="preserve">667,3 млн. рублей. </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Наибольший удельный вес в объеме сельскохозяйственной продукции на протяжении последних лет занимают сельскохозяйственные организации - более 80%. Ежегодно около 80% сельхозпредприятий Томского района заканчивают год с прибылью.</w:t>
      </w:r>
    </w:p>
    <w:p w:rsidR="002627D0" w:rsidRPr="00F56A67" w:rsidRDefault="002627D0" w:rsidP="002627D0">
      <w:pPr>
        <w:spacing w:after="0" w:line="240" w:lineRule="auto"/>
        <w:ind w:firstLine="709"/>
        <w:jc w:val="both"/>
        <w:rPr>
          <w:rFonts w:ascii="Times New Roman" w:hAnsi="Times New Roman" w:cs="Times New Roman"/>
          <w:sz w:val="24"/>
          <w:szCs w:val="24"/>
        </w:rPr>
      </w:pPr>
      <w:r w:rsidRPr="00F56A67">
        <w:rPr>
          <w:rFonts w:ascii="Times New Roman" w:eastAsia="Times New Roman" w:hAnsi="Times New Roman" w:cs="Times New Roman"/>
          <w:sz w:val="24"/>
          <w:szCs w:val="24"/>
          <w:lang w:eastAsia="ru-RU"/>
        </w:rPr>
        <w:t>Показатели животноводства демонстрируют рост к уровню 2015 года (10 602,9 млн. рублей) на 48,9%. В рейтинге районов Томской области по производству основных продуктов животноводства в сельскохозяйственных организациях (мясо в живом весе) Томский район занимает 1 место, в том числе по производству мяса на душу населения.</w:t>
      </w:r>
      <w:r w:rsidRPr="00F56A67">
        <w:rPr>
          <w:rFonts w:ascii="Times New Roman" w:eastAsia="Calibri" w:hAnsi="Times New Roman" w:cs="Times New Roman"/>
          <w:sz w:val="24"/>
          <w:szCs w:val="24"/>
        </w:rPr>
        <w:t xml:space="preserve"> </w:t>
      </w:r>
      <w:r w:rsidRPr="00F56A67">
        <w:rPr>
          <w:rFonts w:ascii="Times New Roman" w:hAnsi="Times New Roman" w:cs="Times New Roman"/>
          <w:sz w:val="24"/>
          <w:szCs w:val="24"/>
        </w:rPr>
        <w:t xml:space="preserve">В структуре производства мяса основную часть составляет мясо птицы - 59,9%. Второе </w:t>
      </w:r>
      <w:r w:rsidRPr="00F56A67">
        <w:rPr>
          <w:rFonts w:ascii="Times New Roman" w:hAnsi="Times New Roman" w:cs="Times New Roman"/>
          <w:sz w:val="24"/>
          <w:szCs w:val="24"/>
        </w:rPr>
        <w:lastRenderedPageBreak/>
        <w:t xml:space="preserve">место занимает свинина, доля которой в общем объеме производства мяса составила 38,6%, доля говядины - 1,5%. По производству молока Томский район также занимает первое место среди всех районов Томской области. Благодаря притоку инвестиций и развитию материально-технической базы обеспечивается развитие высокотехнологичных производств в сельском хозяйстве. </w:t>
      </w:r>
    </w:p>
    <w:p w:rsidR="002627D0" w:rsidRPr="00F56A67" w:rsidRDefault="002627D0" w:rsidP="002627D0">
      <w:pPr>
        <w:spacing w:after="0" w:line="240" w:lineRule="auto"/>
        <w:ind w:firstLine="709"/>
        <w:jc w:val="both"/>
        <w:rPr>
          <w:rFonts w:ascii="Times New Roman" w:eastAsia="Calibri" w:hAnsi="Times New Roman" w:cs="Times New Roman"/>
          <w:sz w:val="24"/>
          <w:szCs w:val="24"/>
        </w:rPr>
      </w:pPr>
      <w:r w:rsidRPr="00F56A67">
        <w:rPr>
          <w:rFonts w:ascii="Times New Roman" w:eastAsia="Calibri" w:hAnsi="Times New Roman" w:cs="Times New Roman"/>
          <w:sz w:val="24"/>
          <w:szCs w:val="24"/>
        </w:rPr>
        <w:t xml:space="preserve">Вместе с этим, количество сельскохозяйственных животных в малых формах хозяйствования – 6 348 голов к уровню планового значения составило 98,4%, к уровню 2015 года – 98,6%. Снижение связано с удорожанием стоимости кормов, отсутствием кормовой базы, пастбищ, нежеланием молодого поколения заниматься животноводством.   </w:t>
      </w:r>
    </w:p>
    <w:p w:rsidR="002627D0" w:rsidRPr="00F56A67" w:rsidRDefault="002627D0" w:rsidP="002627D0">
      <w:pPr>
        <w:spacing w:after="0" w:line="240" w:lineRule="auto"/>
        <w:ind w:firstLine="709"/>
        <w:jc w:val="both"/>
        <w:rPr>
          <w:rFonts w:ascii="Times New Roman" w:hAnsi="Times New Roman" w:cs="Times New Roman"/>
          <w:sz w:val="24"/>
          <w:szCs w:val="24"/>
        </w:rPr>
      </w:pPr>
      <w:r w:rsidRPr="00F56A67">
        <w:rPr>
          <w:rFonts w:ascii="Times New Roman" w:hAnsi="Times New Roman" w:cs="Times New Roman"/>
          <w:sz w:val="24"/>
          <w:szCs w:val="24"/>
        </w:rPr>
        <w:t>Сельскохозяйственные организации Томского района остаются основными производителями зерна (95,6% валового производства зерна в целом по району) и технических культур (100%).</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Посевная площадь сельскохозяйственных культур в Томском районе в 2020 году составила 57,1 тысяч га, что на 20,0% больше, чем в 2015 году.</w:t>
      </w:r>
      <w:r w:rsidRPr="00F56A67">
        <w:t xml:space="preserve"> </w:t>
      </w:r>
      <w:r w:rsidRPr="00F56A67">
        <w:rPr>
          <w:rFonts w:ascii="Times New Roman" w:hAnsi="Times New Roman" w:cs="Times New Roman"/>
          <w:sz w:val="24"/>
          <w:szCs w:val="24"/>
        </w:rPr>
        <w:t>Сельхозтоваропроизводителями района было приобретено более 60 единиц сельскохозяйственной техники и оборудования на сумму свыше 178 млн. рублей.</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За период реализации государственных программ Томской области по поддержке фермерских х</w:t>
      </w:r>
      <w:r>
        <w:rPr>
          <w:rFonts w:ascii="Times New Roman" w:hAnsi="Times New Roman" w:cs="Times New Roman"/>
          <w:sz w:val="24"/>
          <w:szCs w:val="24"/>
        </w:rPr>
        <w:t>озяйств с 2012 года по 2020 год</w:t>
      </w:r>
      <w:r w:rsidRPr="00F56A67">
        <w:rPr>
          <w:rFonts w:ascii="Times New Roman" w:hAnsi="Times New Roman" w:cs="Times New Roman"/>
          <w:sz w:val="24"/>
          <w:szCs w:val="24"/>
        </w:rPr>
        <w:t xml:space="preserve"> участниками стали 30 начинающих фермеров, 13 семейных животноводческих ферм, 4 получателя гранта «Агростартап» Томского района, в которых по итогам реализации проектов поголовье КРС составит 4500 голов, в том числе 2000 коров.</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Одной из форм поддержки крестьянских (фермерских) и личных подсобных хозяйств являются ярмарки выходного дня в г. Томске. Малые формы хозяйствования активно участвуют в торгово-ярмарочных мероприятиях, проводимых на территории областного центра («Праздник картошки», «Широкая масленица», «Золотая осень» и другие).</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Благоприятная ситуация наблюдалась в привлечении дополнительных инвестиционных ресурсов. Объем инвестиций в основной капитал за счет всех источников финансирования увеличился в 3,9 раза от уровня запланированного значения на 2020 год (1 814,6 млн. рублей), а также в 4,9 раза относительно фактического исполнения 2015 года и составил 7 157,4 млн. рублей.  </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В рейтинге муниципальных образований Томской области Томский район в 2020 году занял 4 место по объему инвестиционных вложений.</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В районе реализуются инвестиционные проекты, предусматривающие создание порядка 2 тыс. рабочих мест, в сфере сельского хозяйства, жилищного строительства, промышленного производства, туризма, розничной торговли, которые позволят обеспечить привлечение дополнительных налоговых поступлений в бюджет Томского района и Томской области. </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Развитие жилищного строительства сопровождается обеспечением инженерной, транспортной и социальной инфраструктурой территории строящихся жилых комплексов. Обновляется также имеющаяся инфраструктура.</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Осуществляются проекты в малом предпринимательстве с использованием средств государственной и муниципальной поддержки (в сфере сельского хозяйства, предоставлении различных видов услуг, промышленном производстве).</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За период 2016-2020 годов на территории Томского района были реализованы следующие инвестиционные проекты:</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в сфере сельского хозяйства:</w:t>
      </w:r>
    </w:p>
    <w:p w:rsidR="002627D0" w:rsidRPr="00F56A67" w:rsidRDefault="002627D0" w:rsidP="002627D0">
      <w:pPr>
        <w:pStyle w:val="ConsPlusNormal"/>
        <w:numPr>
          <w:ilvl w:val="0"/>
          <w:numId w:val="2"/>
        </w:numPr>
        <w:tabs>
          <w:tab w:val="left" w:pos="993"/>
        </w:tabs>
        <w:ind w:left="0" w:firstLine="709"/>
        <w:jc w:val="both"/>
        <w:rPr>
          <w:rFonts w:ascii="Times New Roman" w:hAnsi="Times New Roman" w:cs="Times New Roman"/>
          <w:sz w:val="24"/>
          <w:szCs w:val="24"/>
        </w:rPr>
      </w:pPr>
      <w:r w:rsidRPr="00F56A67">
        <w:rPr>
          <w:rFonts w:ascii="Times New Roman" w:hAnsi="Times New Roman" w:cs="Times New Roman"/>
          <w:sz w:val="24"/>
          <w:szCs w:val="24"/>
        </w:rPr>
        <w:t>реконструкция Рыбаловского молочного комплекса на 800 голов КРС в Рыбаловском сельском поселении (ООО «СПК Межениновский»);</w:t>
      </w:r>
    </w:p>
    <w:p w:rsidR="002627D0" w:rsidRPr="00F56A67" w:rsidRDefault="002627D0" w:rsidP="002627D0">
      <w:pPr>
        <w:pStyle w:val="ConsPlusNormal"/>
        <w:numPr>
          <w:ilvl w:val="0"/>
          <w:numId w:val="2"/>
        </w:numPr>
        <w:tabs>
          <w:tab w:val="left" w:pos="993"/>
        </w:tabs>
        <w:ind w:left="0" w:firstLine="709"/>
        <w:jc w:val="both"/>
        <w:rPr>
          <w:rFonts w:ascii="Times New Roman" w:hAnsi="Times New Roman" w:cs="Times New Roman"/>
          <w:sz w:val="24"/>
          <w:szCs w:val="24"/>
        </w:rPr>
      </w:pPr>
      <w:r w:rsidRPr="00F56A67">
        <w:rPr>
          <w:rFonts w:ascii="Times New Roman" w:hAnsi="Times New Roman" w:cs="Times New Roman"/>
          <w:sz w:val="24"/>
          <w:szCs w:val="24"/>
        </w:rPr>
        <w:t>реконструкция и строительство Кудринской молочной фермы на 240 голов в Зоркальцевском сельском поселении (СПК (колхоз) «Нелюбино»);</w:t>
      </w:r>
    </w:p>
    <w:p w:rsidR="002627D0" w:rsidRPr="00F56A67" w:rsidRDefault="002627D0" w:rsidP="002627D0">
      <w:pPr>
        <w:pStyle w:val="a6"/>
        <w:numPr>
          <w:ilvl w:val="0"/>
          <w:numId w:val="2"/>
        </w:numPr>
        <w:tabs>
          <w:tab w:val="left" w:pos="993"/>
        </w:tabs>
        <w:spacing w:after="0" w:line="240" w:lineRule="auto"/>
        <w:ind w:left="0" w:firstLine="709"/>
        <w:jc w:val="both"/>
        <w:rPr>
          <w:rFonts w:ascii="Times New Roman" w:eastAsia="Calibri" w:hAnsi="Times New Roman" w:cs="Times New Roman"/>
          <w:sz w:val="24"/>
          <w:szCs w:val="24"/>
          <w:lang w:eastAsia="ru-RU"/>
        </w:rPr>
      </w:pPr>
      <w:r w:rsidRPr="00F56A67">
        <w:rPr>
          <w:rFonts w:ascii="Times New Roman" w:eastAsia="Calibri" w:hAnsi="Times New Roman" w:cs="Times New Roman"/>
          <w:sz w:val="24"/>
          <w:szCs w:val="24"/>
          <w:lang w:eastAsia="ru-RU"/>
        </w:rPr>
        <w:lastRenderedPageBreak/>
        <w:t xml:space="preserve">санация свинокомплекса Томский в Копыловском сельском поселении (АО «Сибирская Аграрная Группа»); </w:t>
      </w:r>
    </w:p>
    <w:p w:rsidR="002627D0" w:rsidRPr="00F56A67" w:rsidRDefault="002627D0" w:rsidP="002627D0">
      <w:pPr>
        <w:pStyle w:val="a6"/>
        <w:numPr>
          <w:ilvl w:val="0"/>
          <w:numId w:val="2"/>
        </w:numPr>
        <w:tabs>
          <w:tab w:val="left" w:pos="993"/>
        </w:tabs>
        <w:spacing w:after="0" w:line="240" w:lineRule="auto"/>
        <w:ind w:left="0" w:firstLine="709"/>
        <w:jc w:val="both"/>
        <w:rPr>
          <w:rFonts w:ascii="Times New Roman" w:eastAsia="Calibri" w:hAnsi="Times New Roman" w:cs="Times New Roman"/>
          <w:sz w:val="24"/>
          <w:szCs w:val="24"/>
        </w:rPr>
      </w:pPr>
      <w:r w:rsidRPr="00F56A67">
        <w:rPr>
          <w:rFonts w:ascii="Times New Roman" w:eastAsia="Calibri" w:hAnsi="Times New Roman" w:cs="Times New Roman"/>
          <w:sz w:val="24"/>
          <w:szCs w:val="24"/>
        </w:rPr>
        <w:t xml:space="preserve">строительство завода по переработке рапса в Копыловском сельском поселении (ООО «Сибирская Олива»); </w:t>
      </w:r>
    </w:p>
    <w:p w:rsidR="002627D0" w:rsidRPr="00F56A67" w:rsidRDefault="002627D0" w:rsidP="002627D0">
      <w:pPr>
        <w:pStyle w:val="ConsPlusNormal"/>
        <w:numPr>
          <w:ilvl w:val="0"/>
          <w:numId w:val="2"/>
        </w:numPr>
        <w:tabs>
          <w:tab w:val="left" w:pos="993"/>
        </w:tabs>
        <w:ind w:left="0" w:firstLine="709"/>
        <w:jc w:val="both"/>
        <w:rPr>
          <w:rFonts w:ascii="Times New Roman" w:hAnsi="Times New Roman" w:cs="Times New Roman"/>
          <w:sz w:val="24"/>
          <w:szCs w:val="24"/>
        </w:rPr>
      </w:pPr>
      <w:r w:rsidRPr="00F56A67">
        <w:rPr>
          <w:rFonts w:ascii="Times New Roman" w:hAnsi="Times New Roman" w:cs="Times New Roman"/>
          <w:sz w:val="24"/>
          <w:szCs w:val="24"/>
        </w:rPr>
        <w:t>запуск рыбоводной линии в Копыловском сельском поселении (ООО «Томский научно-производственный рыбоводный комплекс»);</w:t>
      </w:r>
    </w:p>
    <w:p w:rsidR="002627D0" w:rsidRPr="00F56A67" w:rsidRDefault="002627D0" w:rsidP="002627D0">
      <w:pPr>
        <w:pStyle w:val="ConsPlusNormal"/>
        <w:numPr>
          <w:ilvl w:val="0"/>
          <w:numId w:val="2"/>
        </w:numPr>
        <w:tabs>
          <w:tab w:val="left" w:pos="993"/>
        </w:tabs>
        <w:ind w:left="0" w:firstLine="709"/>
        <w:jc w:val="both"/>
        <w:rPr>
          <w:rFonts w:ascii="Times New Roman" w:hAnsi="Times New Roman" w:cs="Times New Roman"/>
          <w:sz w:val="24"/>
          <w:szCs w:val="24"/>
        </w:rPr>
      </w:pPr>
      <w:r w:rsidRPr="00F56A67">
        <w:rPr>
          <w:rFonts w:ascii="Times New Roman" w:hAnsi="Times New Roman" w:cs="Times New Roman"/>
          <w:sz w:val="24"/>
          <w:szCs w:val="24"/>
        </w:rPr>
        <w:t>строительство комбикормового завода на площадке птицефабрики «Томская» производительностью 7000 тонн/год в с. Малиновка Малиновского сельского поселения (АО «СИБАГРО»);</w:t>
      </w:r>
    </w:p>
    <w:p w:rsidR="002627D0" w:rsidRPr="00F56A67" w:rsidRDefault="002627D0" w:rsidP="002627D0">
      <w:pPr>
        <w:pStyle w:val="ConsPlusNormal"/>
        <w:numPr>
          <w:ilvl w:val="0"/>
          <w:numId w:val="2"/>
        </w:numPr>
        <w:tabs>
          <w:tab w:val="left" w:pos="993"/>
        </w:tabs>
        <w:ind w:left="0" w:firstLine="709"/>
        <w:jc w:val="both"/>
        <w:rPr>
          <w:rFonts w:ascii="Times New Roman" w:hAnsi="Times New Roman" w:cs="Times New Roman"/>
          <w:sz w:val="24"/>
          <w:szCs w:val="24"/>
        </w:rPr>
      </w:pPr>
      <w:r w:rsidRPr="00F56A67">
        <w:rPr>
          <w:rFonts w:ascii="Times New Roman" w:hAnsi="Times New Roman" w:cs="Times New Roman"/>
          <w:sz w:val="24"/>
          <w:szCs w:val="24"/>
        </w:rPr>
        <w:t>«Санация-2: модернизация и расширение действующего производства Свинокомплекса «Томский» в Копыловском сельском поселении (АО «СИБАГРО»);</w:t>
      </w:r>
    </w:p>
    <w:p w:rsidR="002627D0" w:rsidRPr="00F56A67" w:rsidRDefault="002627D0" w:rsidP="002627D0">
      <w:pPr>
        <w:pStyle w:val="ConsPlusNormal"/>
        <w:numPr>
          <w:ilvl w:val="0"/>
          <w:numId w:val="2"/>
        </w:numPr>
        <w:tabs>
          <w:tab w:val="left" w:pos="993"/>
        </w:tabs>
        <w:ind w:left="0" w:firstLine="709"/>
        <w:jc w:val="both"/>
        <w:rPr>
          <w:rFonts w:ascii="Times New Roman" w:hAnsi="Times New Roman" w:cs="Times New Roman"/>
          <w:sz w:val="24"/>
          <w:szCs w:val="24"/>
        </w:rPr>
      </w:pPr>
      <w:r w:rsidRPr="00F56A67">
        <w:rPr>
          <w:rFonts w:ascii="Times New Roman" w:hAnsi="Times New Roman" w:cs="Times New Roman"/>
          <w:sz w:val="24"/>
          <w:szCs w:val="24"/>
        </w:rPr>
        <w:t>развитие животноводческой фермы на 50 молочных коров в д. Овражное Богашевского сельского поселения (КФХ Семенов В.А.);</w:t>
      </w:r>
    </w:p>
    <w:p w:rsidR="002627D0" w:rsidRPr="00F56A67" w:rsidRDefault="002627D0" w:rsidP="002627D0">
      <w:pPr>
        <w:pStyle w:val="ConsPlusNormal"/>
        <w:numPr>
          <w:ilvl w:val="0"/>
          <w:numId w:val="2"/>
        </w:numPr>
        <w:tabs>
          <w:tab w:val="left" w:pos="993"/>
        </w:tabs>
        <w:ind w:left="0" w:firstLine="709"/>
        <w:jc w:val="both"/>
        <w:rPr>
          <w:rFonts w:ascii="Times New Roman" w:hAnsi="Times New Roman" w:cs="Times New Roman"/>
          <w:sz w:val="24"/>
          <w:szCs w:val="24"/>
        </w:rPr>
      </w:pPr>
      <w:r w:rsidRPr="00F56A67">
        <w:rPr>
          <w:rFonts w:ascii="Times New Roman" w:hAnsi="Times New Roman" w:cs="Times New Roman"/>
          <w:sz w:val="24"/>
          <w:szCs w:val="24"/>
        </w:rPr>
        <w:t>строительство животноводческой фермы на 100 коров в п. Заречный Малиновского сельского поселения (КФХ Саянов В.В.);</w:t>
      </w:r>
    </w:p>
    <w:p w:rsidR="002627D0" w:rsidRPr="00F56A67" w:rsidRDefault="002627D0" w:rsidP="002627D0">
      <w:pPr>
        <w:pStyle w:val="ConsPlusNormal"/>
        <w:numPr>
          <w:ilvl w:val="0"/>
          <w:numId w:val="2"/>
        </w:numPr>
        <w:tabs>
          <w:tab w:val="left" w:pos="993"/>
        </w:tabs>
        <w:ind w:left="0" w:firstLine="709"/>
        <w:jc w:val="both"/>
        <w:rPr>
          <w:rFonts w:ascii="Times New Roman" w:hAnsi="Times New Roman" w:cs="Times New Roman"/>
          <w:sz w:val="24"/>
          <w:szCs w:val="24"/>
        </w:rPr>
      </w:pPr>
      <w:r w:rsidRPr="00F56A67">
        <w:rPr>
          <w:rFonts w:ascii="Times New Roman" w:hAnsi="Times New Roman" w:cs="Times New Roman"/>
          <w:sz w:val="24"/>
          <w:szCs w:val="24"/>
        </w:rPr>
        <w:t>строительство животноводческого комплекса мясного направления в с. Вершинино Спасского сельского поселения до 100 голов (КФХ Колпаков М.П.);</w:t>
      </w:r>
    </w:p>
    <w:p w:rsidR="002627D0" w:rsidRPr="00F56A67" w:rsidRDefault="002627D0" w:rsidP="002627D0">
      <w:pPr>
        <w:pStyle w:val="ConsPlusNormal"/>
        <w:numPr>
          <w:ilvl w:val="0"/>
          <w:numId w:val="2"/>
        </w:numPr>
        <w:tabs>
          <w:tab w:val="left" w:pos="993"/>
        </w:tabs>
        <w:ind w:left="0" w:firstLine="709"/>
        <w:jc w:val="both"/>
        <w:rPr>
          <w:rFonts w:ascii="Times New Roman" w:hAnsi="Times New Roman" w:cs="Times New Roman"/>
          <w:sz w:val="24"/>
          <w:szCs w:val="24"/>
        </w:rPr>
      </w:pPr>
      <w:r w:rsidRPr="00F56A67">
        <w:rPr>
          <w:rFonts w:ascii="Times New Roman" w:hAnsi="Times New Roman" w:cs="Times New Roman"/>
          <w:sz w:val="24"/>
          <w:szCs w:val="24"/>
        </w:rPr>
        <w:t>строительство ЛЭП и ПС 110 кВ с капитальным ремонтом (модернизацией) существующих площадей тепличного комбината и увеличением производственных мощностей в п. Трубачево Мирненского сельского поселения (ООО «Трубачево»);</w:t>
      </w:r>
    </w:p>
    <w:p w:rsidR="002627D0" w:rsidRPr="00F56A67" w:rsidRDefault="002627D0" w:rsidP="002627D0">
      <w:pPr>
        <w:spacing w:after="0" w:line="240" w:lineRule="auto"/>
        <w:ind w:firstLine="709"/>
        <w:jc w:val="both"/>
        <w:rPr>
          <w:rFonts w:ascii="Times New Roman" w:eastAsia="Calibri" w:hAnsi="Times New Roman" w:cs="Times New Roman"/>
          <w:sz w:val="24"/>
          <w:szCs w:val="24"/>
        </w:rPr>
      </w:pPr>
      <w:r w:rsidRPr="00F56A67">
        <w:rPr>
          <w:rFonts w:ascii="Times New Roman" w:eastAsia="Calibri" w:hAnsi="Times New Roman" w:cs="Times New Roman"/>
          <w:sz w:val="24"/>
          <w:szCs w:val="24"/>
        </w:rPr>
        <w:t>- в сфере промышленности:</w:t>
      </w:r>
    </w:p>
    <w:p w:rsidR="002627D0" w:rsidRPr="00F56A67" w:rsidRDefault="002627D0" w:rsidP="002627D0">
      <w:pPr>
        <w:pStyle w:val="a6"/>
        <w:numPr>
          <w:ilvl w:val="0"/>
          <w:numId w:val="2"/>
        </w:numPr>
        <w:tabs>
          <w:tab w:val="left" w:pos="993"/>
        </w:tabs>
        <w:spacing w:after="0" w:line="240" w:lineRule="auto"/>
        <w:ind w:left="0" w:firstLine="709"/>
        <w:jc w:val="both"/>
        <w:rPr>
          <w:rFonts w:ascii="Times New Roman" w:eastAsia="Calibri" w:hAnsi="Times New Roman" w:cs="Times New Roman"/>
          <w:sz w:val="24"/>
          <w:szCs w:val="24"/>
        </w:rPr>
      </w:pPr>
      <w:r w:rsidRPr="00F56A67">
        <w:rPr>
          <w:rFonts w:ascii="Times New Roman" w:eastAsia="Calibri" w:hAnsi="Times New Roman" w:cs="Times New Roman"/>
          <w:sz w:val="24"/>
          <w:szCs w:val="24"/>
        </w:rPr>
        <w:t>организация производства импортозамещающего ворсового трикотажного полотна в с. Моряковский Затон Моряковского сельского поселения (ООО Швейная фабрика «Царина»);</w:t>
      </w:r>
    </w:p>
    <w:p w:rsidR="002627D0" w:rsidRPr="00F56A67" w:rsidRDefault="002627D0" w:rsidP="002627D0">
      <w:pPr>
        <w:pStyle w:val="a6"/>
        <w:numPr>
          <w:ilvl w:val="0"/>
          <w:numId w:val="2"/>
        </w:numPr>
        <w:tabs>
          <w:tab w:val="left" w:pos="993"/>
        </w:tabs>
        <w:spacing w:after="0" w:line="240" w:lineRule="auto"/>
        <w:ind w:left="0" w:firstLine="709"/>
        <w:jc w:val="both"/>
        <w:rPr>
          <w:rFonts w:ascii="Times New Roman" w:eastAsia="Calibri" w:hAnsi="Times New Roman" w:cs="Times New Roman"/>
          <w:sz w:val="24"/>
          <w:szCs w:val="24"/>
          <w:lang w:eastAsia="ar-SA"/>
        </w:rPr>
      </w:pPr>
      <w:r w:rsidRPr="00F56A67">
        <w:rPr>
          <w:rFonts w:ascii="Times New Roman" w:eastAsia="Calibri" w:hAnsi="Times New Roman" w:cs="Times New Roman"/>
          <w:sz w:val="24"/>
          <w:szCs w:val="24"/>
          <w:lang w:eastAsia="ar-SA"/>
        </w:rPr>
        <w:t>высокотехнологичный производственный комплекс по производству желатиновых капсул в Калтайском сельском поселении (ООО «Артлайф»);</w:t>
      </w:r>
    </w:p>
    <w:p w:rsidR="002627D0" w:rsidRPr="00F56A67" w:rsidRDefault="002627D0" w:rsidP="002627D0">
      <w:pPr>
        <w:spacing w:after="0" w:line="240" w:lineRule="auto"/>
        <w:ind w:firstLine="709"/>
        <w:jc w:val="both"/>
        <w:rPr>
          <w:rFonts w:ascii="Times New Roman" w:hAnsi="Times New Roman" w:cs="Times New Roman"/>
          <w:sz w:val="24"/>
          <w:szCs w:val="24"/>
        </w:rPr>
      </w:pPr>
      <w:r w:rsidRPr="00F56A67">
        <w:rPr>
          <w:rFonts w:ascii="Times New Roman" w:eastAsia="Calibri" w:hAnsi="Times New Roman" w:cs="Times New Roman"/>
          <w:sz w:val="24"/>
          <w:szCs w:val="24"/>
          <w:lang w:eastAsia="ar-SA"/>
        </w:rPr>
        <w:t xml:space="preserve">- в сфере транспорта: </w:t>
      </w:r>
      <w:r w:rsidRPr="00F56A67">
        <w:rPr>
          <w:rFonts w:ascii="Times New Roman" w:hAnsi="Times New Roman" w:cs="Times New Roman"/>
          <w:sz w:val="24"/>
          <w:szCs w:val="24"/>
        </w:rPr>
        <w:t>строительство подъезда к терминалу аэропорта «Богашево» на участке км 19-км 20,185 автомобильной дороги Томск-Аэропорт в Мирненском сельском поселении (ОГКУ «Томскавтодор»);</w:t>
      </w:r>
    </w:p>
    <w:p w:rsidR="002627D0" w:rsidRPr="00F56A67" w:rsidRDefault="002627D0" w:rsidP="002627D0">
      <w:pPr>
        <w:spacing w:after="0" w:line="240" w:lineRule="auto"/>
        <w:ind w:firstLine="709"/>
        <w:jc w:val="both"/>
        <w:rPr>
          <w:rFonts w:ascii="Times New Roman" w:hAnsi="Times New Roman" w:cs="Times New Roman"/>
          <w:sz w:val="24"/>
          <w:szCs w:val="24"/>
        </w:rPr>
      </w:pPr>
      <w:r w:rsidRPr="00F56A67">
        <w:rPr>
          <w:rFonts w:ascii="Times New Roman" w:hAnsi="Times New Roman" w:cs="Times New Roman"/>
          <w:sz w:val="24"/>
          <w:szCs w:val="24"/>
        </w:rPr>
        <w:t>- в сфере малого предпринимательства:</w:t>
      </w:r>
    </w:p>
    <w:p w:rsidR="002627D0" w:rsidRPr="00F56A67" w:rsidRDefault="002627D0" w:rsidP="002627D0">
      <w:pPr>
        <w:pStyle w:val="ConsPlusNormal"/>
        <w:numPr>
          <w:ilvl w:val="0"/>
          <w:numId w:val="2"/>
        </w:numPr>
        <w:tabs>
          <w:tab w:val="left" w:pos="993"/>
        </w:tabs>
        <w:ind w:left="0" w:firstLine="709"/>
        <w:jc w:val="both"/>
        <w:rPr>
          <w:rFonts w:ascii="Times New Roman" w:hAnsi="Times New Roman" w:cs="Times New Roman"/>
          <w:sz w:val="24"/>
          <w:szCs w:val="24"/>
        </w:rPr>
      </w:pPr>
      <w:r w:rsidRPr="00F56A67">
        <w:rPr>
          <w:rFonts w:ascii="Times New Roman" w:hAnsi="Times New Roman" w:cs="Times New Roman"/>
          <w:sz w:val="24"/>
          <w:szCs w:val="24"/>
        </w:rPr>
        <w:t>производство деревянных изделий в Воронинском сельском поселении (ООО «Бест Бордер»);</w:t>
      </w:r>
    </w:p>
    <w:p w:rsidR="002627D0" w:rsidRPr="00F56A67" w:rsidRDefault="002627D0" w:rsidP="002627D0">
      <w:pPr>
        <w:pStyle w:val="ConsPlusNormal"/>
        <w:numPr>
          <w:ilvl w:val="0"/>
          <w:numId w:val="2"/>
        </w:numPr>
        <w:tabs>
          <w:tab w:val="left" w:pos="993"/>
        </w:tabs>
        <w:ind w:left="0" w:firstLine="709"/>
        <w:jc w:val="both"/>
        <w:rPr>
          <w:rFonts w:ascii="Times New Roman" w:hAnsi="Times New Roman" w:cs="Times New Roman"/>
          <w:sz w:val="24"/>
          <w:szCs w:val="24"/>
        </w:rPr>
      </w:pPr>
      <w:r w:rsidRPr="00F56A67">
        <w:rPr>
          <w:rFonts w:ascii="Times New Roman" w:hAnsi="Times New Roman" w:cs="Times New Roman"/>
          <w:sz w:val="24"/>
          <w:szCs w:val="24"/>
        </w:rPr>
        <w:t>создание производства пластмассовых изделий в Зональненском сельском поселении (ООО «Полимерэкспресс»);</w:t>
      </w:r>
    </w:p>
    <w:p w:rsidR="002627D0" w:rsidRPr="00F56A67" w:rsidRDefault="002627D0" w:rsidP="002627D0">
      <w:pPr>
        <w:pStyle w:val="ConsPlusNormal"/>
        <w:numPr>
          <w:ilvl w:val="0"/>
          <w:numId w:val="2"/>
        </w:numPr>
        <w:tabs>
          <w:tab w:val="left" w:pos="993"/>
        </w:tabs>
        <w:ind w:left="0" w:firstLine="709"/>
        <w:jc w:val="both"/>
        <w:rPr>
          <w:rFonts w:ascii="Times New Roman" w:hAnsi="Times New Roman" w:cs="Times New Roman"/>
          <w:sz w:val="24"/>
          <w:szCs w:val="24"/>
        </w:rPr>
      </w:pPr>
      <w:r w:rsidRPr="00F56A67">
        <w:rPr>
          <w:rFonts w:ascii="Times New Roman" w:hAnsi="Times New Roman" w:cs="Times New Roman"/>
          <w:sz w:val="24"/>
          <w:szCs w:val="24"/>
        </w:rPr>
        <w:t>производство напитков и БАД бренда Doctor V в с. Семилужки Воронинского сельского поселения (ООО «Солагифт»);</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в сфере культуры и туризма:</w:t>
      </w:r>
    </w:p>
    <w:p w:rsidR="002627D0" w:rsidRPr="00F56A67" w:rsidRDefault="002627D0" w:rsidP="002627D0">
      <w:pPr>
        <w:pStyle w:val="ConsPlusNormal"/>
        <w:numPr>
          <w:ilvl w:val="0"/>
          <w:numId w:val="2"/>
        </w:numPr>
        <w:tabs>
          <w:tab w:val="left" w:pos="993"/>
        </w:tabs>
        <w:ind w:left="0"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развитие Семилуженского культурно-исторического комплекса, который включает в себя Семилуженский казачий острог, Дорожный павильон Цесаревича, а также экологическую тропу вокруг озера Родниковое в с. Семилужки Воронинского сельского поселения; </w:t>
      </w:r>
    </w:p>
    <w:p w:rsidR="002627D0" w:rsidRPr="00F56A67" w:rsidRDefault="002627D0" w:rsidP="002627D0">
      <w:pPr>
        <w:pStyle w:val="ConsPlusNormal"/>
        <w:numPr>
          <w:ilvl w:val="0"/>
          <w:numId w:val="2"/>
        </w:numPr>
        <w:tabs>
          <w:tab w:val="left" w:pos="993"/>
        </w:tabs>
        <w:ind w:left="0"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 Парк СССР в Рыбаловском сельском поселении (Администрация Рыбаловского сельского поселения); </w:t>
      </w:r>
    </w:p>
    <w:p w:rsidR="002627D0" w:rsidRPr="00F56A67" w:rsidRDefault="002627D0" w:rsidP="002627D0">
      <w:pPr>
        <w:pStyle w:val="ConsPlusNormal"/>
        <w:numPr>
          <w:ilvl w:val="0"/>
          <w:numId w:val="2"/>
        </w:numPr>
        <w:tabs>
          <w:tab w:val="left" w:pos="993"/>
        </w:tabs>
        <w:ind w:left="0"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 создание круглогодичного тематического природно – развлекательного парка «Околица» в Зоркальцевском сельском поселении (ОГАУ «Центр делового сотрудничества и отдыха «Томь», ДНТ «Авангард»).</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В 2021 году построены:</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здание сервисной станции для обслуживания крупногабаритной техники для заготовки древесины в окр. с. Зоркальцево Зоркальцевского сельского поселения (ООО «Понссе»);</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 посадочная площадка для малой авиации имени В.П. Чкалова вблизи д. Березкино </w:t>
      </w:r>
      <w:r w:rsidRPr="00F56A67">
        <w:rPr>
          <w:rFonts w:ascii="Times New Roman" w:hAnsi="Times New Roman" w:cs="Times New Roman"/>
          <w:sz w:val="24"/>
          <w:szCs w:val="24"/>
        </w:rPr>
        <w:lastRenderedPageBreak/>
        <w:t>Зоркальцевского сельского поселения, оборудованная классическим терминалом с залом ожидания, стойкой регистрации, административными помещениями, VIP-залом и кафе. Новый объект принадлежит компании ООО «СибАэроКрафт»;</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 двухуровневая развязка на 76-м км железной дороги Тайга-Томск с «проколом» под ж.д полотном (тоннельное пересечение в районе пл. Южная – ул. Мокрушина). </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Предприятия Томского района принимают участие в инновационно-промышленном кластере возобновляемых природных ресурсов Томской области, который осуществляет деятельность по направлениям: «заготовка и глубокая переработка дикорастущего сырья», «рыбохозяйственный комплекс», «охотничье хозяйство», «лесное хозяйство».</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Приоритетными направлениями инвестиционной деятельности в Томском районе являются промышленные рынки, кластеры глубокой переработки ресурсов, в том числе экспортно ориентированные, сектор туризма и услуг, строительный комплекс.  </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В связи с распространением новой коронавирусной инфекции особого внимания требовало сохранение условий работы малого и среднего предпринимательства.</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Количество субъектов малого и среднего предпринимательства на 01.01.2021 с</w:t>
      </w:r>
      <w:r>
        <w:rPr>
          <w:rFonts w:ascii="Times New Roman" w:hAnsi="Times New Roman" w:cs="Times New Roman"/>
          <w:sz w:val="24"/>
          <w:szCs w:val="24"/>
        </w:rPr>
        <w:t xml:space="preserve">оставило 2 </w:t>
      </w:r>
      <w:r w:rsidRPr="00F56A67">
        <w:rPr>
          <w:rFonts w:ascii="Times New Roman" w:hAnsi="Times New Roman" w:cs="Times New Roman"/>
          <w:sz w:val="24"/>
          <w:szCs w:val="24"/>
        </w:rPr>
        <w:t>700 единиц, что на 0,4% меньше показателя по состоянию на 01.01.2020</w:t>
      </w:r>
      <w:r>
        <w:rPr>
          <w:rFonts w:ascii="Times New Roman" w:hAnsi="Times New Roman" w:cs="Times New Roman"/>
          <w:sz w:val="24"/>
          <w:szCs w:val="24"/>
        </w:rPr>
        <w:br/>
      </w:r>
      <w:r w:rsidRPr="00F56A67">
        <w:rPr>
          <w:rFonts w:ascii="Times New Roman" w:hAnsi="Times New Roman" w:cs="Times New Roman"/>
          <w:sz w:val="24"/>
          <w:szCs w:val="24"/>
        </w:rPr>
        <w:t xml:space="preserve">(2 711 единиц) и показателя 2015 года – на 3,7%. Также сократилось число субъектов малого и среднего предпринимательства в расчете на 10000 человек населения относительно планового значения на 2020 год – 13,2%, в сравнении с 2015 годом – на 12,0% и составило 336,1 ед. </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Доля численности работников субъектов малого и среднего предпринимательства в численности лиц, занятых в экономике (застрахованных лиц) составила на конец 2020 года 26,3% и увеличилась в сравнении с 2015 годом на 3,3 п.п. </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Следует отметить факторы, которые сдерживают развитие малого и среднего предпринимательства на территории Томского района, в том числе создание новых субъектов малого и среднего предпринимательства. К ним относятся: проблемы привлечения финансовых ресурсов при реализации предпринимательских проектов и осуществлении текущей деятельности, дефицит квалифицированных кадров, снижение покупательского спроса населения, высокие цены на энергоресурсы, коммунальные услуги, ситуация в связи с пандемией, где основными вызовами стали снижение выручки, риск заражения персонала, перебои в логистических цепочках, недостаток антикризисного управления и неопределенность в перспективах.</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С целью реализации государственной политики в сфере обеспечения жизни и здоровья работников в процессе трудовой деятельности Томский район принимает активные меры по улучшению условий и охраны труда. В 2020 году была проведена специальная оценка условий труда 12 582 рабочих мест (5 063 мест – в 2015 году) в 283 организациях (66 организаций в 2015 году), в том числе с вредными условиями труда – </w:t>
      </w:r>
      <w:r w:rsidRPr="00F56A67">
        <w:rPr>
          <w:rFonts w:ascii="Times New Roman" w:hAnsi="Times New Roman" w:cs="Times New Roman"/>
          <w:sz w:val="24"/>
          <w:szCs w:val="24"/>
        </w:rPr>
        <w:br/>
        <w:t>4 046 рабочих мест (в 2015 году – 3 086 рабочих мест).</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Ведение планомерной работы в области развития социально-трудовых отношений позволило снизить численность пострадавших в результате несчастных случаев на производстве (на 1000 работников) от установленного Стратегией-2015 значения на 2020 год. Так, фактическое исполнение показателя (1,9 человек) оказалось ниже плана на 24,0%, исполнения 2015 года – на 26,9%. </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В целом, Томским районом был успешно реализован комплекс мероприятий, предусмотренный в рамках Цели 1.</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Показатели цели были переисполнены:</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«Прибыль прибыльных организаций, млн. руб.» к уровню планового значения составила 104,6% (3 058,5 млн. рублей);</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 «Объем поступлений налогов на совокупный доход в консолидированный бюджет Томской области с территории Томского района, млн. руб.» перевыполнен в 2,1 раза (184,6 млн. рублей) относительно плана. </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lastRenderedPageBreak/>
        <w:t>При этом, 3 показателя задач имеют отрицательную динамику:</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«Количество сельскохозяйственных животных в малых формах хозяйствования, усл. голов» - 98,4% к уровню планового значения.</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«Объем отгруженных товаров собственного производства, выполненных работ и услуг собственными силами по виду экономической деятельности «Обрабатывающие производства» по средним и крупным предприятиям, млн. рублей» – 38,1% от планового значения по причине снижения</w:t>
      </w:r>
      <w:r>
        <w:rPr>
          <w:rFonts w:ascii="Times New Roman" w:hAnsi="Times New Roman" w:cs="Times New Roman"/>
          <w:sz w:val="24"/>
          <w:szCs w:val="24"/>
        </w:rPr>
        <w:t xml:space="preserve"> объема производства АО «СИБАГРО</w:t>
      </w:r>
      <w:r w:rsidRPr="00F56A67">
        <w:rPr>
          <w:rFonts w:ascii="Times New Roman" w:hAnsi="Times New Roman" w:cs="Times New Roman"/>
          <w:sz w:val="24"/>
          <w:szCs w:val="24"/>
        </w:rPr>
        <w:t>» в связи с проведением санации;</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«Число субъектов малого и среднего предпринимательства в расчете на 10 000 человек населения, ед.» - 86,8% к уровню планового значения, что связано со значительным увеличением численности населения, а также распространением новой коронавирусной инфекции.</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Из 20 запланированных мероприятий не реализовано мероприятие «Создание производств по переработке мяса, производству мясных изделий».</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На основании Методики проведения и критериев оценки эффективности реализации муниципальных программ Томского района муниципальные программы «Развитие сельскохозяйственного производства Томского района на 2016 - 2020 годы», «Улучшение условий и охраны труда в Томском районе на 2016 - 2020 годы» признаны высокоэффективными, «Развитие малого и среднего предпринимательства в Томском районе на 2016 - 2020 годы» - эффективной. На оценку эффективности последней муниципальной программы оказали влияние внесенные в нее изменения в течение 2020 года в части корректировки значения показателя «Количество предоставлений поддержки в год, единиц» с 1 до 0.</w:t>
      </w:r>
      <w:r w:rsidRPr="00F56A67">
        <w:t xml:space="preserve"> </w:t>
      </w:r>
      <w:r w:rsidRPr="00F56A67">
        <w:rPr>
          <w:rFonts w:ascii="Times New Roman" w:hAnsi="Times New Roman" w:cs="Times New Roman"/>
          <w:sz w:val="24"/>
          <w:szCs w:val="24"/>
        </w:rPr>
        <w:t xml:space="preserve">Указанные муниципальные программы показали свою эффективность. В конце 2020 года утверждены муниципальные программы: «Развитие сельскохозяйственного производства Томского района», «Улучшение условий и охраны труда в Томском районе», «Развитие малого и среднего предпринимательства в Томском районе». </w:t>
      </w:r>
    </w:p>
    <w:p w:rsidR="002627D0" w:rsidRPr="00F56A67" w:rsidRDefault="002627D0" w:rsidP="002627D0">
      <w:pPr>
        <w:pStyle w:val="ConsPlusNormal"/>
        <w:ind w:firstLine="709"/>
        <w:jc w:val="center"/>
        <w:rPr>
          <w:rFonts w:ascii="Times New Roman" w:hAnsi="Times New Roman" w:cs="Times New Roman"/>
          <w:b/>
          <w:sz w:val="24"/>
          <w:szCs w:val="24"/>
        </w:rPr>
      </w:pPr>
    </w:p>
    <w:p w:rsidR="002627D0" w:rsidRPr="00F56A67" w:rsidRDefault="002627D0" w:rsidP="002627D0">
      <w:pPr>
        <w:pStyle w:val="ConsPlusNormal"/>
        <w:ind w:firstLine="709"/>
        <w:jc w:val="center"/>
        <w:rPr>
          <w:rFonts w:ascii="Times New Roman" w:hAnsi="Times New Roman" w:cs="Times New Roman"/>
          <w:b/>
          <w:sz w:val="24"/>
          <w:szCs w:val="24"/>
        </w:rPr>
      </w:pPr>
      <w:r w:rsidRPr="00F56A67">
        <w:rPr>
          <w:rFonts w:ascii="Times New Roman" w:hAnsi="Times New Roman" w:cs="Times New Roman"/>
          <w:b/>
          <w:sz w:val="24"/>
          <w:szCs w:val="24"/>
        </w:rPr>
        <w:t>Цель 2. Рациональное использование природного капитала Томского района</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Для решения поставленной цели реализовывалась подпрограмма муниципальной программы «Улучшение комфортности проживания на территории Томского района на 2016 - 2020 годы», в которую вошли мероприятия по утилизации и переработке бытовых и промышленных отходов, по защите населения от природных катаклизмов, а также муниципальная программа «Эффективное управление муниципальными ресурсами Томского района на 2016-2020 годы».</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Одной из основных специализаций Томского района, а также перспективным направлением развития является добыча полезных ископаемых. Объем указанного показателя превысил планируемое значение на 2020 год в 18,6 раз, фактическое значение 2015 года – в 34,6 раза и составил 176,3 млн. рублей.  </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Томский район - богатая полезными ископаемыми территория области. Здесь распространены месторождения угля, песков строительных, белой глины (кирпичная и керамическая), крупные месторождения песчано – гравийной смеси, минеральных вод, полудрагоценных камней, месторождения редкоземельных металлов (сурьмы, цинка), титана, бокситов, циркония, золота и т.д. </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В 2019 – 2020 годах ОАО «Туганский горно-обогатительный комбинат «Ильменит» с поясом сервисных технологических компаний запущен проект по разработке Туганского титан-цирконового месторождения и строительства горно-обогатительного комбината мощностью 4 млн. тонн минеральных песков в год, в рамках которого инициирована реконструкция опытной фабрики с увеличением производственных мощностей до 575 тыс. тонн в год. </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В районе насчитывается 136 месторождений общераспространенных полезных ископаемых. К новым месторождениям 2021 года относятся «Кафтан» (ООО «НПО Томск </w:t>
      </w:r>
      <w:r w:rsidRPr="00F56A67">
        <w:rPr>
          <w:rFonts w:ascii="Times New Roman" w:hAnsi="Times New Roman" w:cs="Times New Roman"/>
          <w:sz w:val="24"/>
          <w:szCs w:val="24"/>
        </w:rPr>
        <w:lastRenderedPageBreak/>
        <w:t xml:space="preserve">Геотан») и «Тахтамышевский-19» (ООО «Реконструкция») в Заречном сельском поселении, «Воронинский-3» (ООО «Сибирьлизингком») в Воронинском сельском поселении, «Мирненский – 20» (ООО «Грос») в Мирненском сельском поселении. </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В последние годы наблюдается снижение выбросов в атмосферу благодаря переводу значительной части котельных на газ и установке пыле-газоулавливающего оборудования. Совершенствование системы очистных сооружений планируется за счет покупки современного оборудования. </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На территории Томского района расположены 329 объектов негативного воздействия на окружающую среду, из них 9 объектов отнесены к I категории и 47 объектов II категории. Остальные объекты оказывают незначительное или минимальное воздействие на окружающую среду</w:t>
      </w:r>
      <w:r>
        <w:rPr>
          <w:rFonts w:ascii="Times New Roman" w:hAnsi="Times New Roman" w:cs="Times New Roman"/>
          <w:sz w:val="24"/>
          <w:szCs w:val="24"/>
        </w:rPr>
        <w:t>.</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Выбросы загрязняющих веществ в атмосферный воздух (в расчете на одного жителя, тонн) сравнялись с планируемым в Стратегии – 2015 значением на 2020 год и составили 0,06 тонн, к уровню 2015 года значение показателя увеличилось на 50,0%. </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На территории района находится 2 санкционированных объекта размещения твердых бытовых отходов. Общая площадь территории для размещения ТБО составляет примерно около 42,9 га. Строительство второго полигона твердых бытовых отходов - в окр. д. Нелюбино осуществлялось в рамках концессионного соглашения с ООО «ЭКМО». </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В муниципальном образовании не представляется возможным обеспечить каждый населенный пункт объектом для размещения отходов в связи с необходимостью проектирования и строительства данных полигонов твердых бытовых отходов, что является затратным мероприятием. В данном случае можно говорить об объектах размещения ТБО, предназначенных для обслуживания определенной территории с несколькими населенными пунктами.</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В рамках реализации программы по переходу на новую систему обращения с отходами Администрацией Томского района разработана и утверждена форма реестра контейнерных площадок, расположенных на территории сельских поселений, а также формы согласования и внесения вновь образующихся контейнерных площадок в данный реестр.</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Эффективное использование природных ресурсов на территории Томского района является одной из важнейших целей муниципального образования «Томский район». Вместе с тем, территориальные резервы для развития фактически не смогли достигнуть планируемого значения на 2020 год (4 039 742 тыс. кв. м) и составили по состоянию на 01.01.2021 1 846 610 тыс. кв. м, что ниже плана на 54,3%. Это обусловлено передачей земельных участков в земли гослесфонда из земель сельскохозяйственного назначения, находящихся в собственности муниципального образования «Томский район». Сокращение территориальных резервов влияет на вовлечение в хозяйственный оборот минерально-сырьевых, водных, земельных, древесных, биологических и рекреационных ресурсов, а также на развитие промышленного использования возобновляемых природных ресурсов в Томском районе.    </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По итогам результатов анализа за 2020 год Цель 2 не была выполнена, показатель цели: «Количество предприятий, имеющих выбросы загрязняющих веществ в атмосферу, ед.» составил 58 ед. при плановом значении 50 ед., что связано с предоставлением большему количеству предприятий разрешения на выбросы загрязняющих веществ в атмосферу. Снижение предприятиями выбросов в атмосферу планируется посредством участия в реализации инновационных проектов государственного значения, направленных на создание национальной системы высокоточного мониторинга и утилизации климатически активных газов, в том числе для обеспечения правовой регламентации в области регулирования выбросов таких газов и проведения экологической (низкоуглеродной) трансформации отраслей экономики, а также введения системы квотирования выбросов загрязняющих веществ в атмосферный воздух.</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Анализ фактически достигнутых результатов показателей задач в рамках </w:t>
      </w:r>
      <w:r w:rsidRPr="00F56A67">
        <w:rPr>
          <w:rFonts w:ascii="Times New Roman" w:hAnsi="Times New Roman" w:cs="Times New Roman"/>
          <w:sz w:val="24"/>
          <w:szCs w:val="24"/>
        </w:rPr>
        <w:lastRenderedPageBreak/>
        <w:t xml:space="preserve">реализации Цели 2 показал, что из 4 показателей 2 имеют положительную динамику, 1 - исполнен на 100% и 1 – отрицательную: «Территориальные резервы для развития» - 54,3% к плану на 2020 год. </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Из 10 запланированных мероприятий не проведены мероприятия по разработке проектно-сметной документации и строительству объектов размещения твердых бытовых отходов, реализации инвестиционных проектов бизнесом, проектов государственно-муниципального частного партнерства.</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По результатам проведения оценки эффективности муниципальных программ Томского района программа «Эффективное управление муниципальными ресурсами Томского района на 2016-2020 годы» была признана высокоэффективной, программа «Улучшение комфортности проживания на территории Томского района на 2016 - 2020 годы» - эффективной, на оценку эффективности которой повлияло не освоение в полном объеме привлеченных средств. Указанные муниципальные программы показали свою эффективность. В конце 2020 года утверждены новые муниципальные программы: «Эффективное управление муниципальным имуществом Томского района» и «Улучшение комфортности проживания на территории Томского района».</w:t>
      </w:r>
    </w:p>
    <w:p w:rsidR="002627D0" w:rsidRPr="00F56A67" w:rsidRDefault="002627D0" w:rsidP="002627D0">
      <w:pPr>
        <w:pStyle w:val="ConsPlusNormal"/>
        <w:ind w:firstLine="709"/>
        <w:jc w:val="both"/>
        <w:rPr>
          <w:rFonts w:ascii="Times New Roman" w:hAnsi="Times New Roman" w:cs="Times New Roman"/>
          <w:b/>
          <w:sz w:val="24"/>
          <w:szCs w:val="24"/>
        </w:rPr>
      </w:pPr>
    </w:p>
    <w:p w:rsidR="002627D0" w:rsidRPr="00F56A67" w:rsidRDefault="002627D0" w:rsidP="002627D0">
      <w:pPr>
        <w:pStyle w:val="ConsPlusNormal"/>
        <w:ind w:firstLine="709"/>
        <w:jc w:val="both"/>
        <w:rPr>
          <w:rFonts w:ascii="Times New Roman" w:hAnsi="Times New Roman" w:cs="Times New Roman"/>
          <w:b/>
          <w:sz w:val="24"/>
          <w:szCs w:val="24"/>
        </w:rPr>
      </w:pPr>
      <w:r w:rsidRPr="00F56A67">
        <w:rPr>
          <w:rFonts w:ascii="Times New Roman" w:hAnsi="Times New Roman" w:cs="Times New Roman"/>
          <w:b/>
          <w:sz w:val="24"/>
          <w:szCs w:val="24"/>
        </w:rPr>
        <w:t xml:space="preserve">Цель 3. Повышение уровня и качества жизни населения на всей территории Томского района. </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Для сбалансированного социально-экономического развития Томского района на период реализации Стратегии – 2015 были сформированы условия для повышения уровня и качества жизни населения через реализацию муниципальных программ: </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«Развитие образования в Томском районе на 2016 – 2020 годы»;</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 «Социальное развитие Томского района на 2016 – 2020 годы». </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Муниципальные программы направлены на улучшение системы образования, культуры, искусства и туризма, физической культуры и спорта на территории района, соблюдение социальной справедливости и защиты населения Томского района, профилактику правонарушений и обеспечение общественной безопасности.</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Формированию жилищной политики, обеспечению доступности жилья для отдельных категорий граждан, а также соответствию объема комфортного жилищного фонда потребностям населения способствовала муниципальная программа «Улучшение комфортности проживания на территории Томского района на 2016 – 2020 годы».</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Повышению образовательного уровня населения района способствовала активная политика органов власти. По результатам социологических опросов жителей Томского района в оценках услуг образования, в целом, по району лидируют положительные отзывы. Соотношение позитивных и негативных оценок является оптимальным.</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Доля образовательных организаций района, функционирующих в соответствии с действующим законодательством Российской Федерации в 2020 году составила 100% при планируемом значении 81,5% за счет обеспечения соответствия современным условиям организации образовательного процесса (строительство и капитальный ремонт зданий школ и спортивных залов, улучшение оснащения техническими средствами обучения и спортивным инвентарем, развитие системы школьных перевозок). К уровню 2015 года значение показателя выросло на 20 п.п.</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В рамках реализации государственной программы «Развитие образования в Томской области» с 2016 года было введено в эксплуатацию 6 дошкольных образовательных организаций, общей мощностью 1015 мест и две общеобразовательные организации мощностью по 1100 мест.</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В рамках национального проекта «Образование» регионального проекта «Современная школа» за период 2019 - 2020 годов на территории района открылись 9 Центров образования цифрового и гуманитарного профилей «Точка роста», что позволило 3 274 школьникам осваивать предметные области «Технология», «Информатика», «ОБЖ» на современном учебном оборудовании.</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lastRenderedPageBreak/>
        <w:t>По расширению муниципальной сети в рамках реализации национального проекта «Демография» на территории Томского района создаются дополнительные места за счет приобретения, строительства детских садов с ясельными группами, восстановления ранее перепрофилирован</w:t>
      </w:r>
      <w:r>
        <w:rPr>
          <w:rFonts w:ascii="Times New Roman" w:hAnsi="Times New Roman" w:cs="Times New Roman"/>
          <w:sz w:val="24"/>
          <w:szCs w:val="24"/>
        </w:rPr>
        <w:t>ных групп. В 2016-2021 годах в Томском</w:t>
      </w:r>
      <w:r w:rsidRPr="00F56A67">
        <w:rPr>
          <w:rFonts w:ascii="Times New Roman" w:hAnsi="Times New Roman" w:cs="Times New Roman"/>
          <w:sz w:val="24"/>
          <w:szCs w:val="24"/>
        </w:rPr>
        <w:t xml:space="preserve"> район</w:t>
      </w:r>
      <w:r>
        <w:rPr>
          <w:rFonts w:ascii="Times New Roman" w:hAnsi="Times New Roman" w:cs="Times New Roman"/>
          <w:sz w:val="24"/>
          <w:szCs w:val="24"/>
        </w:rPr>
        <w:t>е</w:t>
      </w:r>
      <w:r w:rsidRPr="00F56A67">
        <w:rPr>
          <w:rFonts w:ascii="Times New Roman" w:hAnsi="Times New Roman" w:cs="Times New Roman"/>
          <w:sz w:val="24"/>
          <w:szCs w:val="24"/>
        </w:rPr>
        <w:t xml:space="preserve"> создано 540 дополнительных мест. Построены новые корпуса </w:t>
      </w:r>
      <w:r>
        <w:rPr>
          <w:rFonts w:ascii="Times New Roman" w:hAnsi="Times New Roman" w:cs="Times New Roman"/>
          <w:sz w:val="24"/>
          <w:szCs w:val="24"/>
        </w:rPr>
        <w:t xml:space="preserve">детских садов </w:t>
      </w:r>
      <w:r w:rsidRPr="00F56A67">
        <w:rPr>
          <w:rFonts w:ascii="Times New Roman" w:hAnsi="Times New Roman" w:cs="Times New Roman"/>
          <w:sz w:val="24"/>
          <w:szCs w:val="24"/>
        </w:rPr>
        <w:t>в мкр. Северный парк на 90 и 280 мест, в мкр. Южные Ворота на 145 и 220 мест. С декабря 2020 года функционирует первое частное дошкольное учреждение на 35 мест на территории м</w:t>
      </w:r>
      <w:r>
        <w:rPr>
          <w:rFonts w:ascii="Times New Roman" w:hAnsi="Times New Roman" w:cs="Times New Roman"/>
          <w:sz w:val="24"/>
          <w:szCs w:val="24"/>
        </w:rPr>
        <w:t xml:space="preserve">кр. </w:t>
      </w:r>
      <w:r w:rsidRPr="00F56A67">
        <w:rPr>
          <w:rFonts w:ascii="Times New Roman" w:hAnsi="Times New Roman" w:cs="Times New Roman"/>
          <w:sz w:val="24"/>
          <w:szCs w:val="24"/>
        </w:rPr>
        <w:t xml:space="preserve">Северный парк. </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Удовлетворение духовных потребностей граждан реализовывалось посредством мероприятий в сфере культуры. Удельный вес участвующих в культурной жизни Томского района в численности населения Томского района за 2020 год превысил предусмотренное Стратегией-2015 плановое значение на 0,5 п.п. и составил 18,5%, фактическое значение 2015 года – на 3,1 п.п. </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Неуклонно растет численность жителей района, связывающих свое будущее со здоровым образом жизни. Так, в 2020 году доля населения, систематически занимающегося физической культурой и спортом в возрасте от 3 до 79 лет в общей численности населения данного возраста, составила 31,69% (19,5% - план на 2020 год) и увеличилась к уровню 2015 года на 16,7 п.п. Численность лиц, систематически занимающихся физической культурой и спортом в 2020 году составила 23 335 человек. К основным факторам роста данного показателя относились:</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пропаганда физической культуры, спорта, и здорового образа жизни;</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введение в эксплуатацию новых спортсооружений для проведения учебно-тренировочных и спортивно-оздоровительных занятий физической культурой и спортом;</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рост уровня обеспеченности спортивным инвентарем спортсооружений;</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проведение районных спортивно-массовых мероприятий.</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Здравоохранение Томского района представлено 4 областными государственными учреждениями, в структуре которых организованы 8 отделений общей врачебной практики и 53 фельдшерско-акушерских пункта, в том числе 1 передвижной. В рамках реализации национального проекта «Здравоохранение», государственной программой «Развитие здравоохранения Томской области» проведены капитальные ремонты в ОГБУЗ «Лоскутовская РП» и ФАП в д. Черная Речка, приобретено 6 модульных ФАП (с. Дзержинское (ОГАУЗ «Томская районная больница»), с. Тахтамышево, п. Заречный, с. Итатка, д. Новомихайловка, с. Коларово). Приобретена врачебная амбулатория в п. Зональная Станция, построен многофункциональный медицинский центр в мкр. «Северный парк». Современные диагностические лаборатории появились во всех учреждениях здравоохранения, приобретено диагностическое оборудование и 10 машин скорой помощи.</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В лечебно-профилактических учреждениях района работают 221 врач и 442 специалиста среднего медицинского персонала. </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Налажена работа портала «Единая электронная регистратура» с целью осуществления самостоятельной предварительной записи пациентов на прием к врачу. Внедрена медицинская информационная система Томской области, ключевой частью которой является формирование электронной медицинской карты пациента. </w:t>
      </w:r>
    </w:p>
    <w:p w:rsidR="002627D0" w:rsidRPr="00F56A67" w:rsidRDefault="002627D0" w:rsidP="002627D0">
      <w:pPr>
        <w:pStyle w:val="a5"/>
        <w:ind w:firstLine="709"/>
        <w:jc w:val="both"/>
        <w:rPr>
          <w:rFonts w:ascii="Times New Roman" w:hAnsi="Times New Roman"/>
          <w:sz w:val="24"/>
          <w:szCs w:val="24"/>
          <w:lang w:val="ru-RU"/>
        </w:rPr>
      </w:pPr>
      <w:r w:rsidRPr="00F56A67">
        <w:rPr>
          <w:rFonts w:ascii="Times New Roman" w:hAnsi="Times New Roman"/>
          <w:sz w:val="24"/>
          <w:szCs w:val="24"/>
          <w:lang w:val="ru-RU"/>
        </w:rPr>
        <w:t xml:space="preserve">Выполняя роль ближайшего окружения регионального центра, Томский район остается территорией активного развития жилищного строительства, в том числе малоэтажного. </w:t>
      </w:r>
    </w:p>
    <w:p w:rsidR="002627D0" w:rsidRPr="00F56A67" w:rsidRDefault="002627D0" w:rsidP="002627D0">
      <w:pPr>
        <w:pStyle w:val="a5"/>
        <w:ind w:firstLine="709"/>
        <w:jc w:val="both"/>
        <w:rPr>
          <w:rFonts w:ascii="Times New Roman" w:hAnsi="Times New Roman"/>
          <w:sz w:val="24"/>
          <w:szCs w:val="24"/>
          <w:lang w:val="ru-RU"/>
        </w:rPr>
      </w:pPr>
      <w:r w:rsidRPr="00F56A67">
        <w:rPr>
          <w:rFonts w:ascii="Times New Roman" w:hAnsi="Times New Roman"/>
          <w:sz w:val="24"/>
          <w:szCs w:val="24"/>
          <w:lang w:val="ru-RU"/>
        </w:rPr>
        <w:t xml:space="preserve">В последние годы Томский район переживает строительный «бум». В 2016 году район стал первым в Томской области по объему ввода жилья, в 2017 и 2018 годах - уверенно держал второе место после города Томска. В период 2019 – 2020 годов Томский район вновь являлся лидером среди муниципальных образований Томской области по объемам ввода в эксплуатацию жилых домов в расчете на 1 жителя. </w:t>
      </w:r>
    </w:p>
    <w:p w:rsidR="002627D0" w:rsidRPr="00F56A67" w:rsidRDefault="002627D0" w:rsidP="002627D0">
      <w:pPr>
        <w:pStyle w:val="a5"/>
        <w:ind w:firstLine="709"/>
        <w:jc w:val="both"/>
        <w:rPr>
          <w:rFonts w:ascii="Times New Roman" w:hAnsi="Times New Roman"/>
          <w:sz w:val="24"/>
          <w:szCs w:val="24"/>
          <w:lang w:val="ru-RU"/>
        </w:rPr>
      </w:pPr>
      <w:r w:rsidRPr="00F56A67">
        <w:rPr>
          <w:rFonts w:ascii="Times New Roman" w:hAnsi="Times New Roman"/>
          <w:sz w:val="24"/>
          <w:szCs w:val="24"/>
          <w:lang w:val="ru-RU"/>
        </w:rPr>
        <w:lastRenderedPageBreak/>
        <w:t>Стоит отметить, что в районе изменилась структура жилищного строительства. Если в 2015 году при вводе жилья доминировали индивидуальные застройщики, сейчас увеличилась доля крупных инвесторов, ведущих комплексную застройку.</w:t>
      </w:r>
    </w:p>
    <w:p w:rsidR="002627D0" w:rsidRPr="00F56A67" w:rsidRDefault="002627D0" w:rsidP="002627D0">
      <w:pPr>
        <w:pStyle w:val="a5"/>
        <w:ind w:firstLine="709"/>
        <w:jc w:val="both"/>
        <w:rPr>
          <w:rFonts w:ascii="Times New Roman" w:hAnsi="Times New Roman"/>
          <w:sz w:val="24"/>
          <w:szCs w:val="24"/>
          <w:lang w:val="ru-RU"/>
        </w:rPr>
      </w:pPr>
      <w:r w:rsidRPr="00F56A67">
        <w:rPr>
          <w:rFonts w:ascii="Times New Roman" w:hAnsi="Times New Roman"/>
          <w:sz w:val="24"/>
          <w:szCs w:val="24"/>
          <w:lang w:val="ru-RU"/>
        </w:rPr>
        <w:t xml:space="preserve">Развитие жилищной сферы происходит не только за счет «воплощения в реальность» стратегических планов по строительству крупномасштабных проектов многоэтажного жилья, таких как «Южные ворота» и «Северный парк». Район в значительной степени «прирос» комплексами малоэтажной застройки: Слобода вольная, Южные ключи, мкр. Радужный, Красивый пруд, мкр. Ромашка, Красная горка, Снегири, мкр. Барсучья гора и другие. Успешно реализованным проектом является новый современный микрорайон «Серебряный бор». </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В 2020 году было введено 220 тыс. кв. м. жилья (больше на 55,5%, чем к плану на 2020 год и на 80,3% - к 2015 году), в том числе по многоквартирному жилищному строительству, за год было введено 101 тыс. кв. м. (50% в общем объеме введенного жилья), а по индивидуальному жилищному строительству – 119 тыс. кв. м.</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Общая площадь жилых помещений, приходящаяся в среднем на одного жителя, по итогам 2020 года составила 33,4 кв. м при планируемом значении на 2020 год – 23,6 кв. м. По сравнению с 2015 годом показатель увеличился на 8,7 кв. м. Площадь жилых помещений, введенная в действие за 2020 год, составила 2,7 кв. м. на одного жителя.</w:t>
      </w:r>
    </w:p>
    <w:p w:rsidR="002627D0" w:rsidRPr="00F56A67" w:rsidRDefault="002627D0" w:rsidP="002627D0">
      <w:pPr>
        <w:pStyle w:val="a5"/>
        <w:ind w:firstLine="709"/>
        <w:jc w:val="both"/>
        <w:rPr>
          <w:rFonts w:ascii="Times New Roman" w:hAnsi="Times New Roman"/>
          <w:sz w:val="24"/>
          <w:szCs w:val="24"/>
          <w:lang w:val="ru-RU"/>
        </w:rPr>
      </w:pPr>
      <w:r w:rsidRPr="00F56A67">
        <w:rPr>
          <w:rFonts w:ascii="Times New Roman" w:hAnsi="Times New Roman"/>
          <w:sz w:val="24"/>
          <w:szCs w:val="24"/>
          <w:lang w:val="ru-RU"/>
        </w:rPr>
        <w:t>На процессы застройки также оказывают влияние развитая транспортная доступность района и относительно небольшая стоимость возводимого жилья.</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Площадь аварийного жилищного фонда п</w:t>
      </w:r>
      <w:r>
        <w:rPr>
          <w:rFonts w:ascii="Times New Roman" w:hAnsi="Times New Roman" w:cs="Times New Roman"/>
          <w:sz w:val="24"/>
          <w:szCs w:val="24"/>
        </w:rPr>
        <w:t xml:space="preserve">о итогам 2020 года составила 14 </w:t>
      </w:r>
      <w:r w:rsidRPr="00F56A67">
        <w:rPr>
          <w:rFonts w:ascii="Times New Roman" w:hAnsi="Times New Roman" w:cs="Times New Roman"/>
          <w:sz w:val="24"/>
          <w:szCs w:val="24"/>
        </w:rPr>
        <w:t>266,4 кв. м, что меньше запланированной Стратегий-2015 на 98,4% (885</w:t>
      </w:r>
      <w:r>
        <w:rPr>
          <w:rFonts w:ascii="Times New Roman" w:hAnsi="Times New Roman" w:cs="Times New Roman"/>
          <w:sz w:val="24"/>
          <w:szCs w:val="24"/>
        </w:rPr>
        <w:t xml:space="preserve"> </w:t>
      </w:r>
      <w:r w:rsidRPr="00F56A67">
        <w:rPr>
          <w:rFonts w:ascii="Times New Roman" w:hAnsi="Times New Roman" w:cs="Times New Roman"/>
          <w:sz w:val="24"/>
          <w:szCs w:val="24"/>
        </w:rPr>
        <w:t>099,2 кв. м), фактического значения 2015 года – на 37,8%. Расселение граждан из аварийного жилищного жилья в 2015 – 2017 годах проводилось в рамках Региональной адресной программы по переселению граждан из аварийного жилищного фонда в 2013 - 2017 годах, утвержденной распоряжением Администрации Томской области от 06.05.2013 № 362-ра, в 2020 году - в рамках Федерального проекта «Обеспечение устойчивого сокращения непригодного для проживания жилищного фонда».</w:t>
      </w:r>
    </w:p>
    <w:p w:rsidR="002627D0" w:rsidRPr="00F56A67" w:rsidRDefault="002627D0" w:rsidP="002627D0">
      <w:pPr>
        <w:autoSpaceDE w:val="0"/>
        <w:autoSpaceDN w:val="0"/>
        <w:adjustRightInd w:val="0"/>
        <w:spacing w:after="0" w:line="240" w:lineRule="auto"/>
        <w:ind w:firstLine="709"/>
        <w:jc w:val="both"/>
        <w:rPr>
          <w:rFonts w:ascii="Times New Roman" w:hAnsi="Times New Roman" w:cs="Times New Roman"/>
          <w:sz w:val="24"/>
          <w:szCs w:val="24"/>
        </w:rPr>
      </w:pPr>
      <w:r w:rsidRPr="00F56A67">
        <w:rPr>
          <w:rFonts w:ascii="Times New Roman" w:hAnsi="Times New Roman" w:cs="Times New Roman"/>
          <w:sz w:val="24"/>
          <w:szCs w:val="24"/>
        </w:rPr>
        <w:t>Развитие рынка жилья и социальной инфраструктуры создало предпосылки для роста численности населения района. Так, за 5 лет численность постоянного населения возросла на 12,1%. Основной вклад в увеличение численности населения Томского района внесла миграция населения (+</w:t>
      </w:r>
      <w:r>
        <w:rPr>
          <w:rFonts w:ascii="Times New Roman" w:hAnsi="Times New Roman" w:cs="Times New Roman"/>
          <w:sz w:val="24"/>
          <w:szCs w:val="24"/>
        </w:rPr>
        <w:t xml:space="preserve">8 </w:t>
      </w:r>
      <w:r w:rsidRPr="00F56A67">
        <w:rPr>
          <w:rFonts w:ascii="Times New Roman" w:hAnsi="Times New Roman" w:cs="Times New Roman"/>
          <w:sz w:val="24"/>
          <w:szCs w:val="24"/>
        </w:rPr>
        <w:t xml:space="preserve">552 человека). </w:t>
      </w:r>
    </w:p>
    <w:p w:rsidR="002627D0" w:rsidRPr="00F56A67" w:rsidRDefault="002627D0" w:rsidP="002627D0">
      <w:pPr>
        <w:autoSpaceDE w:val="0"/>
        <w:autoSpaceDN w:val="0"/>
        <w:adjustRightInd w:val="0"/>
        <w:spacing w:after="0" w:line="240" w:lineRule="auto"/>
        <w:ind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С 2015 года количество рожденных превысило количество умерших на 865 человек. </w:t>
      </w:r>
    </w:p>
    <w:p w:rsidR="002627D0" w:rsidRPr="00F56A67" w:rsidRDefault="002627D0" w:rsidP="002627D0">
      <w:pPr>
        <w:autoSpaceDE w:val="0"/>
        <w:autoSpaceDN w:val="0"/>
        <w:adjustRightInd w:val="0"/>
        <w:spacing w:after="0" w:line="240" w:lineRule="auto"/>
        <w:ind w:firstLine="709"/>
        <w:jc w:val="both"/>
        <w:rPr>
          <w:rFonts w:ascii="Times New Roman" w:hAnsi="Times New Roman" w:cs="Times New Roman"/>
          <w:sz w:val="24"/>
          <w:szCs w:val="24"/>
        </w:rPr>
      </w:pPr>
      <w:r w:rsidRPr="00F56A67">
        <w:rPr>
          <w:rFonts w:ascii="Times New Roman" w:hAnsi="Times New Roman" w:cs="Times New Roman"/>
          <w:sz w:val="24"/>
          <w:szCs w:val="24"/>
        </w:rPr>
        <w:t>За анализируемый период коэффициент естественного прироста варьировался от 0,7 до 2,4 на 1000 человек, что выше, чем в среднем по Томской области. К 2021 году более чем в 3 раза сократился уровень младенческой смертности. Положительная динамика рождаемости Томского района обуславливается, в том числе, и проводимой демографической политикой федерального и регионального уровней.</w:t>
      </w:r>
    </w:p>
    <w:p w:rsidR="002627D0" w:rsidRPr="00F56A67" w:rsidRDefault="002627D0" w:rsidP="002627D0">
      <w:pPr>
        <w:autoSpaceDE w:val="0"/>
        <w:autoSpaceDN w:val="0"/>
        <w:adjustRightInd w:val="0"/>
        <w:spacing w:after="0" w:line="240" w:lineRule="auto"/>
        <w:ind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Миграционное сальдо повлияло на численность экономически активного населения в районе, которая увеличилась на 12,1% к уровню 2015 года. Так, в частном секторе заняты 68,5% от численности занятых в экономике, в организациях государственной формы собственности – 13,6%, в организациях муниципальной формы собственности – 14,7%, </w:t>
      </w:r>
      <w:r w:rsidRPr="00F56A67">
        <w:rPr>
          <w:rFonts w:ascii="Times New Roman" w:hAnsi="Times New Roman"/>
          <w:sz w:val="24"/>
          <w:szCs w:val="24"/>
        </w:rPr>
        <w:t xml:space="preserve">- в организациях с иностранным участием – 2,4%, </w:t>
      </w:r>
      <w:r w:rsidRPr="00F56A67">
        <w:rPr>
          <w:rFonts w:ascii="Times New Roman" w:hAnsi="Times New Roman" w:cs="Times New Roman"/>
          <w:sz w:val="24"/>
          <w:szCs w:val="24"/>
        </w:rPr>
        <w:t>в организациях смешанной формы собственности - 0,5%.</w:t>
      </w:r>
    </w:p>
    <w:p w:rsidR="002627D0" w:rsidRPr="00F56A67" w:rsidRDefault="002627D0" w:rsidP="002627D0">
      <w:pPr>
        <w:autoSpaceDE w:val="0"/>
        <w:autoSpaceDN w:val="0"/>
        <w:adjustRightInd w:val="0"/>
        <w:spacing w:after="0" w:line="240" w:lineRule="auto"/>
        <w:ind w:firstLine="709"/>
        <w:jc w:val="both"/>
        <w:rPr>
          <w:rFonts w:ascii="Times New Roman" w:hAnsi="Times New Roman"/>
          <w:sz w:val="24"/>
          <w:szCs w:val="24"/>
        </w:rPr>
      </w:pPr>
      <w:r w:rsidRPr="00F56A67">
        <w:rPr>
          <w:rFonts w:ascii="Times New Roman" w:hAnsi="Times New Roman"/>
          <w:sz w:val="24"/>
          <w:szCs w:val="24"/>
        </w:rPr>
        <w:t xml:space="preserve">В 2020 году по сравнению с предыдущим периодом увеличилась потребность в кадрах по направлениям «Государственное управление и обеспечение военной безопасности; обязательное социальное обеспечение» (военнослужащие по контракту), «Сельское, лесное хозяйство, охота, рыболовство и рыбоводство», «Деятельность в области здравоохранения и социальных услуг», «Строительство», «Образование», «Обрабатывающие производства». Число вакантных должностей за год выросло на 230 ед. – до 672 свободных рабочих мест. </w:t>
      </w:r>
    </w:p>
    <w:p w:rsidR="002627D0" w:rsidRPr="00F56A67" w:rsidRDefault="002627D0" w:rsidP="002627D0">
      <w:pPr>
        <w:autoSpaceDE w:val="0"/>
        <w:autoSpaceDN w:val="0"/>
        <w:adjustRightInd w:val="0"/>
        <w:spacing w:after="0" w:line="240" w:lineRule="auto"/>
        <w:ind w:firstLine="709"/>
        <w:jc w:val="both"/>
        <w:rPr>
          <w:rFonts w:ascii="Times New Roman" w:hAnsi="Times New Roman" w:cs="Times New Roman"/>
          <w:sz w:val="24"/>
          <w:szCs w:val="24"/>
        </w:rPr>
      </w:pPr>
      <w:r w:rsidRPr="00F56A67">
        <w:rPr>
          <w:rFonts w:ascii="Times New Roman" w:hAnsi="Times New Roman" w:cs="Times New Roman"/>
          <w:sz w:val="24"/>
          <w:szCs w:val="24"/>
        </w:rPr>
        <w:lastRenderedPageBreak/>
        <w:t>До «пандемийного» года положительным фактором, характеризующим качество жизни населения Томского района, являлся один из лучших по Томской области уровень регистрируемой безработицы, который составлял 0,9% от экономически активного населения.</w:t>
      </w:r>
      <w:r w:rsidRPr="00F56A67">
        <w:t xml:space="preserve"> </w:t>
      </w:r>
      <w:r w:rsidRPr="00F56A67">
        <w:rPr>
          <w:rFonts w:ascii="Times New Roman" w:hAnsi="Times New Roman" w:cs="Times New Roman"/>
          <w:sz w:val="24"/>
          <w:szCs w:val="24"/>
        </w:rPr>
        <w:t>По состоянию на 01.01.2021 значение показателя составило 6,98%. В 2021 году утвержден комплекс мер по восстановлению (до уровня 2019 года) численности занятого населения. К числу принимаемых мер относятся организация врем</w:t>
      </w:r>
      <w:r>
        <w:rPr>
          <w:rFonts w:ascii="Times New Roman" w:hAnsi="Times New Roman" w:cs="Times New Roman"/>
          <w:sz w:val="24"/>
          <w:szCs w:val="24"/>
        </w:rPr>
        <w:t xml:space="preserve">енных рабочих мест, </w:t>
      </w:r>
      <w:r w:rsidRPr="00F56A67">
        <w:rPr>
          <w:rFonts w:ascii="Times New Roman" w:hAnsi="Times New Roman" w:cs="Times New Roman"/>
          <w:sz w:val="24"/>
          <w:szCs w:val="24"/>
        </w:rPr>
        <w:t>временного трудоустройства несовершеннолетних граждан, стимулирование найма безработных граждан юридическими лицами и индивидуальными предпринимателями, вовлечение в трудовую деятельность безработных граждан (программы профессиональной подготовки и переподготовки, содействие в поиске рабочих мест).</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В целях создания безопасной среды и совершенствования системы охраны общественного порядка на территории Томского района в 2020 году функционировало 9 общественных объединений правоохранительной направленности.</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Количество зарегистрированных правонарушений, посягающих на общественный порядок и общественную безопасность, за 2020 год составило 5 430 ед. против 330 ед. планового значения на 2020 год, в сравнении с 2015 годом произошло увеличение в 14,3 раз. Показатель зависит от количества сотрудников полиции, осуществляющих охрану общественного порядка на территории муниципального образования, количества оперативно-профилактических операций полиции, с 2019 года произошло увеличение штатной численности сотрудников ППС и ДПС ОМВД России по Томскому району, увеличилось количество рейдов полиции. </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Анализ реализации Плана мероприятий показал, что два показателя Цели 3 перевыполнены: </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 «Ввод в эксплуатацию жилых домов за счет всех источников финансирования, тыс. кв. м.» на 55,6%; </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 «Норматив минимальной обеспеченности населения площадью торговых объектов на территории Томского района, кв. м на 1000 чел.» - на 20,3% за счет увеличения числа торговых объектов. </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Один показатель Цели 3 отражает отрицательную динамику: «Среднемесячная начисленная заработная плата работников крупных и средних пре</w:t>
      </w:r>
      <w:r>
        <w:rPr>
          <w:rFonts w:ascii="Times New Roman" w:hAnsi="Times New Roman" w:cs="Times New Roman"/>
          <w:sz w:val="24"/>
          <w:szCs w:val="24"/>
        </w:rPr>
        <w:t xml:space="preserve">дприятий, руб.» - </w:t>
      </w:r>
      <w:r>
        <w:rPr>
          <w:rFonts w:ascii="Times New Roman" w:hAnsi="Times New Roman" w:cs="Times New Roman"/>
          <w:sz w:val="24"/>
          <w:szCs w:val="24"/>
        </w:rPr>
        <w:br/>
        <w:t>39 494,5</w:t>
      </w:r>
      <w:r w:rsidRPr="00F56A67">
        <w:rPr>
          <w:rFonts w:ascii="Times New Roman" w:hAnsi="Times New Roman" w:cs="Times New Roman"/>
          <w:sz w:val="24"/>
          <w:szCs w:val="24"/>
        </w:rPr>
        <w:t xml:space="preserve"> рублей к уровню планового значения не была исполнена на 13,1</w:t>
      </w:r>
      <w:r>
        <w:rPr>
          <w:rFonts w:ascii="Times New Roman" w:hAnsi="Times New Roman" w:cs="Times New Roman"/>
          <w:sz w:val="24"/>
          <w:szCs w:val="24"/>
        </w:rPr>
        <w:t xml:space="preserve">% (45 </w:t>
      </w:r>
      <w:r w:rsidRPr="00F56A67">
        <w:rPr>
          <w:rFonts w:ascii="Times New Roman" w:hAnsi="Times New Roman" w:cs="Times New Roman"/>
          <w:sz w:val="24"/>
          <w:szCs w:val="24"/>
        </w:rPr>
        <w:t xml:space="preserve">434 рублей), что свидетельствует о ситуации с доходами населения и реализуемых мерах, ситуации в районе в социальной сфере. Однако по итогам 2020 года средняя заработная плата в Томском районе с учетом инфляции увеличилась на 1,9%. </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Также отрицательную динамику продемонстрировал показатель задачи Цели 3: количество зарегистрированных правонарушений, посягающих на общественный порядок увеличилось в 16,5 раз в сравнении с плановым значением (330 ед.). Все запланированные мероприятия были проведены. </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На основании Методики проведения и критериев оценки эффективности реализации муниципальных программ Томского района муниципальные программы «Развитие образования в Томском районе на 2016 - 2020 годы», «Социальное развитие Томского района на 2016 - 2020 годы» за 2020 год признаны высокоэффективными, муниципальная программа «Улучшение комфортности проживания на территории Томского района на 2016 - 2020 годы» - эффективной. На оценку эффективности программы повлияло привлечение и освоение средств не в полном объеме. Данные муниципальные программы доказали свою эффективность. В конце 2020 года утверждены муниципальные программы: «Социальное развитие Томского района», «Развитие образования в Томском районе», «Улучшение комфортности проживания на территории Томского района», «Обеспечение безопасности населения Томского района», «Формирование современной среды и архитектурного облика Томского района». </w:t>
      </w:r>
    </w:p>
    <w:p w:rsidR="002627D0" w:rsidRDefault="002627D0" w:rsidP="002627D0">
      <w:pPr>
        <w:pStyle w:val="ConsPlusNormal"/>
        <w:ind w:firstLine="709"/>
        <w:jc w:val="both"/>
        <w:rPr>
          <w:rFonts w:ascii="Times New Roman" w:hAnsi="Times New Roman" w:cs="Times New Roman"/>
          <w:sz w:val="24"/>
          <w:szCs w:val="24"/>
        </w:rPr>
      </w:pPr>
    </w:p>
    <w:p w:rsidR="002627D0" w:rsidRPr="00F56A67" w:rsidRDefault="002627D0" w:rsidP="002627D0">
      <w:pPr>
        <w:pStyle w:val="ConsPlusNormal"/>
        <w:ind w:firstLine="709"/>
        <w:jc w:val="both"/>
        <w:rPr>
          <w:rFonts w:ascii="Times New Roman" w:hAnsi="Times New Roman" w:cs="Times New Roman"/>
          <w:sz w:val="24"/>
          <w:szCs w:val="24"/>
        </w:rPr>
      </w:pPr>
    </w:p>
    <w:p w:rsidR="002627D0" w:rsidRPr="00F56A67" w:rsidRDefault="002627D0" w:rsidP="002627D0">
      <w:pPr>
        <w:pStyle w:val="ConsPlusNormal"/>
        <w:ind w:firstLine="709"/>
        <w:jc w:val="center"/>
        <w:rPr>
          <w:rFonts w:ascii="Times New Roman" w:hAnsi="Times New Roman" w:cs="Times New Roman"/>
          <w:b/>
          <w:sz w:val="24"/>
          <w:szCs w:val="24"/>
        </w:rPr>
      </w:pPr>
      <w:r w:rsidRPr="00F56A67">
        <w:rPr>
          <w:rFonts w:ascii="Times New Roman" w:hAnsi="Times New Roman" w:cs="Times New Roman"/>
          <w:b/>
          <w:sz w:val="24"/>
          <w:szCs w:val="24"/>
        </w:rPr>
        <w:lastRenderedPageBreak/>
        <w:t>Цель 4. Сбалансированное территориальное развитие Томского района</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Обеспечение сбалансированного территориального развития в Томском районе реализовывалось посредством муниципальной программы, направленной на развитие транспортной, коммунальной и социальной инфраструктуры – «Улучшение комфортности проживания на территории Томского района на 2016 - 2020 годы».</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Достаточно острой инфраструктурной проблемой для Томского района остается развитие дорожной сети. Доля протяженности автомобильных дорог общего пользования местного значения, не отвечающих нормативным требованиям растет с каждым годом, так 2020 году показатель увеличился до 45,9%. Протяженность автомобильных дорог общего пользования местного значения на 01.01.2021 составила 1 296,0 км (рост на 8,3% к плану на 2020 год и на 9,0% к уровню 2015 года).  </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Ремонт автомобильных дорог общего пользования местного значения с 2016 по 2020 годы проводился в рамках государственной программы «Развитие транспортной инфраструктуры в Томской области»: обустроено 15 пешеходных переходов в соответствии с национальными стандартами, проведен ремонт 3,2 км пешеходных дорожек. </w:t>
      </w:r>
    </w:p>
    <w:p w:rsidR="002627D0" w:rsidRPr="00F56A67" w:rsidRDefault="002627D0" w:rsidP="002627D0">
      <w:pPr>
        <w:spacing w:after="0" w:line="240" w:lineRule="auto"/>
        <w:ind w:firstLine="709"/>
        <w:jc w:val="both"/>
        <w:rPr>
          <w:rFonts w:ascii="Times New Roman" w:eastAsia="Calibri" w:hAnsi="Times New Roman" w:cs="Times New Roman"/>
          <w:sz w:val="24"/>
          <w:szCs w:val="24"/>
          <w:lang w:eastAsia="ru-RU"/>
        </w:rPr>
      </w:pPr>
      <w:r w:rsidRPr="00F56A67">
        <w:rPr>
          <w:rFonts w:ascii="Times New Roman" w:eastAsia="Calibri" w:hAnsi="Times New Roman" w:cs="Times New Roman"/>
          <w:sz w:val="24"/>
          <w:szCs w:val="24"/>
          <w:lang w:eastAsia="ru-RU"/>
        </w:rPr>
        <w:t xml:space="preserve">В период 2016 – 2020 годов проведены благоустроительные работы на 11 дворовых территориях для 37 многоквартирных домов и на 5 общественных территориях в Рыбаловском, Мирненском, Межениновском, Зональненском, Моряковском сельских поселениях. </w:t>
      </w:r>
    </w:p>
    <w:p w:rsidR="002627D0" w:rsidRPr="00F56A67" w:rsidRDefault="002627D0" w:rsidP="002627D0">
      <w:pPr>
        <w:spacing w:after="0" w:line="240" w:lineRule="auto"/>
        <w:ind w:firstLine="709"/>
        <w:jc w:val="both"/>
        <w:rPr>
          <w:rFonts w:ascii="Times New Roman" w:eastAsia="Calibri" w:hAnsi="Times New Roman" w:cs="Times New Roman"/>
          <w:sz w:val="24"/>
          <w:szCs w:val="24"/>
          <w:lang w:eastAsia="ru-RU"/>
        </w:rPr>
      </w:pPr>
      <w:r w:rsidRPr="00F56A67">
        <w:rPr>
          <w:rFonts w:ascii="Times New Roman" w:eastAsia="Calibri" w:hAnsi="Times New Roman" w:cs="Times New Roman"/>
          <w:sz w:val="24"/>
          <w:szCs w:val="24"/>
          <w:lang w:eastAsia="ru-RU"/>
        </w:rPr>
        <w:t xml:space="preserve">Кроме того, в рамках социально-экономического партнерства Томского района сельским поселениям ежегодно оказывается помощь в виде инертных материалов: ГПС, щебень, песок, кирпич. Распределение происходит согласно поданных заявок от сельских поселений. В 2020 году Соглашения предусматривали поставку товаров (работ, услуг) на сумму 860 тыс. рублей, песка – на 6,03 тыс. тонн, щебня – 3,2 тыс. тонн, ПГС – 33,058 тыс. тонн. </w:t>
      </w:r>
    </w:p>
    <w:p w:rsidR="002627D0" w:rsidRPr="00F56A67" w:rsidRDefault="002627D0" w:rsidP="002627D0">
      <w:pPr>
        <w:spacing w:after="0" w:line="240" w:lineRule="auto"/>
        <w:ind w:firstLine="709"/>
        <w:jc w:val="both"/>
        <w:rPr>
          <w:rFonts w:ascii="Times New Roman" w:hAnsi="Times New Roman" w:cs="Times New Roman"/>
          <w:sz w:val="24"/>
          <w:szCs w:val="24"/>
        </w:rPr>
      </w:pPr>
      <w:r w:rsidRPr="00F56A67">
        <w:rPr>
          <w:rFonts w:ascii="Times New Roman" w:eastAsia="Calibri" w:hAnsi="Times New Roman" w:cs="Times New Roman"/>
          <w:sz w:val="24"/>
          <w:szCs w:val="24"/>
          <w:lang w:eastAsia="ru-RU"/>
        </w:rPr>
        <w:t xml:space="preserve">Сложная ситуация сохраняется в сфере коммунального хозяйства. </w:t>
      </w:r>
      <w:r w:rsidRPr="00F56A67">
        <w:rPr>
          <w:rFonts w:ascii="Times New Roman" w:hAnsi="Times New Roman" w:cs="Times New Roman"/>
          <w:sz w:val="24"/>
          <w:szCs w:val="24"/>
        </w:rPr>
        <w:t>Степень износа инженерных коммуникаций растет с каждым годом, в 2020 году она достигла 63%. В целях формирования модернизации инженерных коммуникаций в 2020 году в сельских поселениях Томского района были разработаны программы комплексного развития систем коммунальной инфраструктуры.</w:t>
      </w:r>
    </w:p>
    <w:p w:rsidR="002627D0" w:rsidRPr="00F56A67" w:rsidRDefault="002627D0" w:rsidP="002627D0">
      <w:pPr>
        <w:spacing w:after="0" w:line="240" w:lineRule="auto"/>
        <w:ind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Вместе с тем, ежегодно проводились мероприятия по капитальному ремонту объектов инженерной инфраструктуры для безаварийного обеспечения населения тепловой энергией и водой, ремонт сетей теплоснабжения, газоснабжения, водоснабжения, ремонт котельных. </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Во всех сельских поселениях были выполнены работы по замене ветхих водопроводных сетей. Суммарная протяженность отремонтированных трубопроводов составила 17,9 км. Производился ремонт водозаборных скважин в с. Кафтанчиково, п. Мирный. Приобретены и смонтированы 64 фильтра безреагентной очистки воды в 14 сельских поселениях Томского района, что существенно повлияло на качество предоставляемой населению питьевой воды, а также модуль по приемке стоков от населения д. Кисловка. В 2021 году построена станция водоподготовки в с. Лучаново.</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Уровень обеспеченности населения питьевой водой нормативного качества возрос до 65% в 2020 году (72% - в 2021 году).</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В Томском районе работают 9 очистных сооружений, 3 из которых (с. Рыбалово, п. Мирный, с. Октябрьское) находятся в аварийном состоянии и не эксплуатируются в связи с высоким процентом износа оборудования и неудовлетворительной эксплуатацией. Из-за продолжительной эксплуатации и разрушения бетонных конструкций находятся в аварийном состоянии и требуют капитального ремонта очистные сооружения в д. Кисловка, п. Рассвет, п. Молодежный, п. Аэропорт, с. Моряковский Затон, с. Корнилово. Реконструкция канализационных очистных сооружений не проводилась в связи с отсутствием финансирования.</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lastRenderedPageBreak/>
        <w:t>В сфере теплоснабжения для безаварийного прохождения отопительного периода проведен капитальный ремонт 6 котлов в с. Корнилово, с. Октябрьское, д. Мазалово, с. Новорождественское, тепловых сетей в с. Кафтанчиково, с. Наумовка, д. Мазалова, с. Межениновка, п. Мирный, п. Аэропорт. Приобретено 3 блочно-модульных газовых котельных (с. Моряковский Затон, п. Аэропорт, с. Корнилово для нужд «Корниловское» СОШ), в 2021 году построены газовые блочно-модульные котельные в д. Большое Протопопово и с. Томское. Закуплены и установлены 7 пеллетных котельных (д. Надежда, с. Семилужки, д. Малиновка, с. Наумовка, с. Батурино).</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В 2020 году проведено техническое перевооружение котельной в д. Петрово, в рамках которого осуществлена замена оборудования котельной на 90%. В рамках подготовки к отопительному периоду на территории Томского района в 2020 году обследовано 30 зданий котельных и 25 дымовых труб. </w:t>
      </w:r>
    </w:p>
    <w:p w:rsidR="002627D0" w:rsidRPr="00F56A67" w:rsidRDefault="002627D0" w:rsidP="002627D0">
      <w:pPr>
        <w:spacing w:after="0" w:line="240" w:lineRule="auto"/>
        <w:ind w:firstLine="709"/>
        <w:jc w:val="both"/>
        <w:rPr>
          <w:rFonts w:ascii="Times New Roman" w:eastAsia="Calibri" w:hAnsi="Times New Roman" w:cs="Times New Roman"/>
          <w:sz w:val="24"/>
          <w:szCs w:val="24"/>
          <w:lang w:eastAsia="ru-RU"/>
        </w:rPr>
      </w:pPr>
      <w:r w:rsidRPr="00F56A67">
        <w:rPr>
          <w:rFonts w:ascii="Times New Roman" w:eastAsia="Calibri" w:hAnsi="Times New Roman" w:cs="Times New Roman"/>
          <w:sz w:val="24"/>
          <w:szCs w:val="24"/>
          <w:lang w:eastAsia="ru-RU"/>
        </w:rPr>
        <w:t>Уровень аварийных ситуаций в 2020 году в системах теплоснабжения составил 1,0% (план – 1,0%), водоснабжения – 3,0% (план – 1,0%). К уровню 2015 года аварийность в системе теплоснабжения снизилась на 2 п.п., водоснабжения – на 12 п.п.</w:t>
      </w:r>
    </w:p>
    <w:p w:rsidR="002627D0" w:rsidRPr="00F56A67" w:rsidRDefault="002627D0" w:rsidP="002627D0">
      <w:pPr>
        <w:suppressAutoHyphens/>
        <w:spacing w:after="0" w:line="240" w:lineRule="auto"/>
        <w:ind w:firstLine="709"/>
        <w:jc w:val="both"/>
        <w:rPr>
          <w:rFonts w:ascii="Times New Roman" w:eastAsia="Calibri" w:hAnsi="Times New Roman" w:cs="Times New Roman"/>
          <w:sz w:val="24"/>
          <w:szCs w:val="24"/>
        </w:rPr>
      </w:pPr>
      <w:r w:rsidRPr="00F56A67">
        <w:rPr>
          <w:rFonts w:ascii="Times New Roman" w:eastAsia="Calibri" w:hAnsi="Times New Roman" w:cs="Times New Roman"/>
          <w:sz w:val="24"/>
          <w:szCs w:val="24"/>
        </w:rPr>
        <w:t>За 6 лет в сфере газоснабжения построено 225,4 км распределительных газопроводов, в том числе 31,7 км построены в 2020 году в с. Итатка, с. Моряковский Затон, в результате чего 432 домовладельца получили техническую возможность газификации своих домов (квартир). Также появилась перспектива газификации 2-х котельных в с. Итатка. Кроме того, подготовлена проектно-сметная документация на строительство новой газовой котельной для нужд жилищно-коммунального комплекса в с. Итатка.</w:t>
      </w:r>
    </w:p>
    <w:p w:rsidR="002627D0" w:rsidRPr="00F56A67" w:rsidRDefault="002627D0" w:rsidP="002627D0">
      <w:pPr>
        <w:suppressAutoHyphens/>
        <w:spacing w:after="0" w:line="240" w:lineRule="auto"/>
        <w:ind w:firstLine="709"/>
        <w:jc w:val="both"/>
        <w:rPr>
          <w:rFonts w:ascii="Times New Roman" w:eastAsia="Calibri" w:hAnsi="Times New Roman" w:cs="Times New Roman"/>
          <w:sz w:val="24"/>
          <w:szCs w:val="24"/>
        </w:rPr>
      </w:pPr>
      <w:r w:rsidRPr="00F56A67">
        <w:rPr>
          <w:rFonts w:ascii="Times New Roman" w:eastAsia="Calibri" w:hAnsi="Times New Roman" w:cs="Times New Roman"/>
          <w:sz w:val="24"/>
          <w:szCs w:val="24"/>
        </w:rPr>
        <w:t>К газораспределительным сетям в Томском районе в 2020 году было подключено 493 домовладения в 28 населенных пунктах района.</w:t>
      </w:r>
    </w:p>
    <w:p w:rsidR="002627D0" w:rsidRPr="00F56A67" w:rsidRDefault="002627D0" w:rsidP="002627D0">
      <w:pPr>
        <w:suppressAutoHyphens/>
        <w:spacing w:after="0" w:line="240" w:lineRule="auto"/>
        <w:ind w:firstLine="709"/>
        <w:jc w:val="both"/>
        <w:rPr>
          <w:rFonts w:ascii="Times New Roman" w:eastAsia="Calibri" w:hAnsi="Times New Roman" w:cs="Times New Roman"/>
          <w:sz w:val="24"/>
          <w:szCs w:val="24"/>
        </w:rPr>
      </w:pPr>
      <w:r w:rsidRPr="00F56A67">
        <w:rPr>
          <w:rFonts w:ascii="Times New Roman" w:eastAsia="Calibri" w:hAnsi="Times New Roman" w:cs="Times New Roman"/>
          <w:sz w:val="24"/>
          <w:szCs w:val="24"/>
        </w:rPr>
        <w:t>2020 год отмечен началом строительства газораспределительных сетей в д. Поросино общей протяженностью 16 км. Техническую возможность для газификации своих домовладений получат 412 индивидуально-бытовых потребителей. Получено положительное заключение государственной экспертизы проектно-сметной документации на газификацию ул</w:t>
      </w:r>
      <w:r>
        <w:rPr>
          <w:rFonts w:ascii="Times New Roman" w:eastAsia="Calibri" w:hAnsi="Times New Roman" w:cs="Times New Roman"/>
          <w:sz w:val="24"/>
          <w:szCs w:val="24"/>
        </w:rPr>
        <w:t>иц</w:t>
      </w:r>
      <w:r w:rsidRPr="00F56A67">
        <w:rPr>
          <w:rFonts w:ascii="Times New Roman" w:eastAsia="Calibri" w:hAnsi="Times New Roman" w:cs="Times New Roman"/>
          <w:sz w:val="24"/>
          <w:szCs w:val="24"/>
        </w:rPr>
        <w:t xml:space="preserve"> Зеленая, Кедровая, Боровая в п. Трубачево. Данный объект, протяженностью 8,7 км, включен в бюджетную заявку на софинансирование мероприятия по строительству из областного бюджета, что позволит газифицировать 170 домовладений. </w:t>
      </w:r>
    </w:p>
    <w:p w:rsidR="002627D0" w:rsidRPr="00F56A67" w:rsidRDefault="002627D0" w:rsidP="002627D0">
      <w:pPr>
        <w:suppressAutoHyphens/>
        <w:spacing w:after="0" w:line="240" w:lineRule="auto"/>
        <w:ind w:firstLine="709"/>
        <w:jc w:val="both"/>
        <w:rPr>
          <w:rFonts w:ascii="Times New Roman" w:eastAsia="Calibri" w:hAnsi="Times New Roman" w:cs="Times New Roman"/>
          <w:sz w:val="24"/>
          <w:szCs w:val="24"/>
        </w:rPr>
      </w:pPr>
      <w:r w:rsidRPr="00F56A67">
        <w:rPr>
          <w:rFonts w:ascii="Times New Roman" w:eastAsia="Calibri" w:hAnsi="Times New Roman" w:cs="Times New Roman"/>
          <w:sz w:val="24"/>
          <w:szCs w:val="24"/>
        </w:rPr>
        <w:t>Уровень газификации природным газом жилищного фонда Томского района превысил план 2020 года на 0,85 п.п. и составил 34,31% (в 2015 году - 33,46%, план на 2020 год – 33,46%).</w:t>
      </w:r>
    </w:p>
    <w:p w:rsidR="002627D0" w:rsidRPr="00F56A67" w:rsidRDefault="002627D0" w:rsidP="002627D0">
      <w:pPr>
        <w:suppressAutoHyphens/>
        <w:spacing w:after="0" w:line="240" w:lineRule="auto"/>
        <w:ind w:firstLine="709"/>
        <w:jc w:val="both"/>
        <w:rPr>
          <w:rFonts w:ascii="Times New Roman" w:eastAsia="Calibri" w:hAnsi="Times New Roman" w:cs="Times New Roman"/>
          <w:sz w:val="24"/>
          <w:szCs w:val="24"/>
        </w:rPr>
      </w:pPr>
      <w:r w:rsidRPr="00F56A67">
        <w:rPr>
          <w:rFonts w:ascii="Times New Roman" w:eastAsia="Calibri" w:hAnsi="Times New Roman" w:cs="Times New Roman"/>
          <w:sz w:val="24"/>
          <w:szCs w:val="24"/>
        </w:rPr>
        <w:t xml:space="preserve">Во исполнение задачи по обеспечению комплексного территориального планирования и градостроительного зонирования на территории Томского района постоянно ведется работа по актуализации генеральных планов, а также правил землепользования и застройки сельских поселений, приведение их в соответствие с требованиями об изменениях действующего градостроительного и земельного законодательства. </w:t>
      </w:r>
    </w:p>
    <w:p w:rsidR="002627D0" w:rsidRPr="00F56A67" w:rsidRDefault="002627D0" w:rsidP="002627D0">
      <w:pPr>
        <w:suppressAutoHyphens/>
        <w:spacing w:after="0" w:line="240" w:lineRule="auto"/>
        <w:ind w:firstLine="709"/>
        <w:jc w:val="both"/>
        <w:rPr>
          <w:rFonts w:ascii="Times New Roman" w:eastAsia="Calibri" w:hAnsi="Times New Roman" w:cs="Times New Roman"/>
          <w:sz w:val="24"/>
          <w:szCs w:val="24"/>
        </w:rPr>
      </w:pPr>
      <w:r w:rsidRPr="00F56A67">
        <w:rPr>
          <w:rFonts w:ascii="Times New Roman" w:eastAsia="Calibri" w:hAnsi="Times New Roman" w:cs="Times New Roman"/>
          <w:sz w:val="24"/>
          <w:szCs w:val="24"/>
        </w:rPr>
        <w:t>Площадь, предназначенная для строительства в Томском районе в 2020 году, составила 4 305,1 тыс. кв. м, что ниже уровня планового значения на 88,4%. Снижение связано с тем, что в рамках исполнения Указа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 на территории Томского района индивидуальными застройщиками территорий ведется застройка на 37 145,3 тыс. кв. м, предназначенных для строительства. В основном, застройка ведется на тех территориях, на которые разработаны проекты планировки территории за счет средств бюджетов Томской области и Томского района. На данных территориях осуществляется предоставление земельных участков льготным категориям граждан, в том числе многодетным семьям, имеющим трех и более детей.</w:t>
      </w:r>
    </w:p>
    <w:p w:rsidR="002627D0" w:rsidRPr="00F56A67" w:rsidRDefault="002627D0" w:rsidP="002627D0">
      <w:pPr>
        <w:suppressAutoHyphens/>
        <w:spacing w:after="0" w:line="240" w:lineRule="auto"/>
        <w:ind w:firstLine="709"/>
        <w:jc w:val="both"/>
        <w:rPr>
          <w:rFonts w:ascii="Times New Roman" w:eastAsia="Calibri" w:hAnsi="Times New Roman" w:cs="Times New Roman"/>
          <w:sz w:val="24"/>
          <w:szCs w:val="24"/>
        </w:rPr>
      </w:pPr>
      <w:r w:rsidRPr="00F56A67">
        <w:rPr>
          <w:rFonts w:ascii="Times New Roman" w:eastAsia="Calibri" w:hAnsi="Times New Roman" w:cs="Times New Roman"/>
          <w:sz w:val="24"/>
          <w:szCs w:val="24"/>
        </w:rPr>
        <w:lastRenderedPageBreak/>
        <w:t>По результатам анализа за 2020 год Цель 4 выполнена, показатель цели достигнут: «Доля ассигнований, выделяемых в виде дотаций, иных межбюджетных трансфертов бюджетам сельских поселений по утвержденным методикам, в общем объеме ассигнований, предоставляемых в этих формах» составил 100% к уровню планового значения 100%. Анализ фактически достигнутых результатов показателей задач показал, что из 5 показателей 2 имеют положительную динамику и 2 – отрицательную, 1 показатель исполнен на 100%.</w:t>
      </w:r>
    </w:p>
    <w:p w:rsidR="002627D0" w:rsidRPr="00F56A67" w:rsidRDefault="002627D0" w:rsidP="002627D0">
      <w:pPr>
        <w:suppressAutoHyphens/>
        <w:spacing w:after="0" w:line="240" w:lineRule="auto"/>
        <w:ind w:firstLine="709"/>
        <w:jc w:val="both"/>
        <w:rPr>
          <w:rFonts w:ascii="Times New Roman" w:eastAsia="Calibri" w:hAnsi="Times New Roman" w:cs="Times New Roman"/>
          <w:sz w:val="24"/>
          <w:szCs w:val="24"/>
        </w:rPr>
      </w:pPr>
      <w:r w:rsidRPr="00F56A67">
        <w:rPr>
          <w:rFonts w:ascii="Times New Roman" w:eastAsia="Calibri" w:hAnsi="Times New Roman" w:cs="Times New Roman"/>
          <w:sz w:val="24"/>
          <w:szCs w:val="24"/>
        </w:rPr>
        <w:t>В рамках Цели 4 не реализовано мероприятие «Реализация инфраструктурных проектов».</w:t>
      </w:r>
    </w:p>
    <w:p w:rsidR="002627D0" w:rsidRPr="00F56A67" w:rsidRDefault="002627D0" w:rsidP="002627D0">
      <w:pPr>
        <w:suppressAutoHyphens/>
        <w:spacing w:after="0" w:line="240" w:lineRule="auto"/>
        <w:ind w:firstLine="709"/>
        <w:jc w:val="both"/>
        <w:rPr>
          <w:rFonts w:ascii="Times New Roman" w:eastAsia="Calibri" w:hAnsi="Times New Roman" w:cs="Times New Roman"/>
          <w:sz w:val="24"/>
          <w:szCs w:val="24"/>
        </w:rPr>
      </w:pPr>
      <w:r w:rsidRPr="00F56A67">
        <w:rPr>
          <w:rFonts w:ascii="Times New Roman" w:eastAsia="Calibri" w:hAnsi="Times New Roman" w:cs="Times New Roman"/>
          <w:sz w:val="24"/>
          <w:szCs w:val="24"/>
        </w:rPr>
        <w:t>Муниципальная программа «Улучшение комфортности проживания на территории Томского района на 2016 - 2020 годы» по результатам оценки признана эффективной. На оценку эффективности программы повлияло освоение на 65,8% средств местного бюджета, привлечение средств из федерального, областного бюджетов и внебюджетных источников на уровне 69%.</w:t>
      </w:r>
    </w:p>
    <w:p w:rsidR="002627D0" w:rsidRPr="00F56A67" w:rsidRDefault="002627D0" w:rsidP="002627D0">
      <w:pPr>
        <w:suppressAutoHyphens/>
        <w:spacing w:after="0" w:line="240" w:lineRule="auto"/>
        <w:ind w:firstLine="709"/>
        <w:jc w:val="both"/>
        <w:rPr>
          <w:rFonts w:ascii="Times New Roman" w:eastAsia="Calibri" w:hAnsi="Times New Roman" w:cs="Times New Roman"/>
          <w:sz w:val="24"/>
          <w:szCs w:val="24"/>
        </w:rPr>
      </w:pPr>
      <w:r w:rsidRPr="00F56A67">
        <w:rPr>
          <w:rFonts w:ascii="Times New Roman" w:eastAsia="Calibri" w:hAnsi="Times New Roman" w:cs="Times New Roman"/>
          <w:sz w:val="24"/>
          <w:szCs w:val="24"/>
        </w:rPr>
        <w:t xml:space="preserve">Указанная муниципальная программа доказала свою эффективность. В конце 2020 утверждена муниципальная программа «Улучшение комфортности проживания на территории Томского района». </w:t>
      </w:r>
    </w:p>
    <w:p w:rsidR="002627D0" w:rsidRPr="00F56A67" w:rsidRDefault="002627D0" w:rsidP="002627D0">
      <w:pPr>
        <w:suppressAutoHyphens/>
        <w:spacing w:after="0" w:line="240" w:lineRule="auto"/>
        <w:ind w:firstLine="709"/>
        <w:jc w:val="both"/>
        <w:rPr>
          <w:rFonts w:ascii="Times New Roman" w:eastAsia="Calibri" w:hAnsi="Times New Roman" w:cs="Times New Roman"/>
          <w:sz w:val="24"/>
          <w:szCs w:val="24"/>
        </w:rPr>
      </w:pPr>
    </w:p>
    <w:p w:rsidR="002627D0" w:rsidRPr="00F56A67" w:rsidRDefault="002627D0" w:rsidP="002627D0">
      <w:pPr>
        <w:pStyle w:val="ConsPlusNormal"/>
        <w:ind w:firstLine="709"/>
        <w:jc w:val="center"/>
        <w:rPr>
          <w:rFonts w:ascii="Times New Roman" w:hAnsi="Times New Roman" w:cs="Times New Roman"/>
          <w:b/>
          <w:sz w:val="24"/>
          <w:szCs w:val="24"/>
        </w:rPr>
      </w:pPr>
      <w:r w:rsidRPr="00F56A67">
        <w:rPr>
          <w:rFonts w:ascii="Times New Roman" w:hAnsi="Times New Roman" w:cs="Times New Roman"/>
          <w:b/>
          <w:sz w:val="24"/>
          <w:szCs w:val="24"/>
        </w:rPr>
        <w:t>Цель 5. Совершенствование системы муниципального управления Томского района</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В рамках данного направления реализовывались муниципальные программы, направленные на развитие информационного общества, повышение эффективности управления муниципальными ресурсами, совершенствование управления финансами, повышение качества и доступности муниципальных услуг, оптимизацию муниципального контроля и разрешительной деятельности:</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«Эффективное управление муниципальными финансами Томского района на 2016 – 2020 годы».</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«Развитие информационного общества в Томском районе на 2016 - 2020 годы».</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«Эффективное управление муниципальными ресурсами Томского района на 2016 – 2020 годы».</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Распоряжение муниципальным имуществом является важным вопросом местного значения.</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По состоянию на 01.01.2021 в реестре муниципальной собственности учитывалось 23,5 тыс. объектов имущества (на 53% больше 2015 года), в том числе за 2020 год было оформлено право собственности на 44 объекта, включающих нежилые здания, сооружения коммунального хозяйства и трубопроводного транспорта (газоснабжение).</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На территории муниципального образования «Томский район» действовало 30 договоров аренды. Объем поступлений доходов от использования муниципального имущества и земельных участков, находящихся в собственности муниципального образования «Томский район» на 01.01.2021 составил 3 652,4 тыс. рублей и превысил план на 2020 год на 36,2% (2 681 тыс. рублей), к уровню 2015 года рост составил 176,3%. Заключены и действуют 158 договоров безвозмездного пользования с медицинскими и образовательными учреждениями.</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За 6 лет состоялась продажа 4 нежилых зданий общей площадью 7 983,8 кв.м и 2 имущественных комплекса в д. Белоусово, 4 нежилых помещения общей площадью 654,2 кв.м, расположенных в г. Томске, п. Светлый, 15 и д. Лоскутово. </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Также ежегодно проводилась работа по наполнению перечня муниципального имущества района объектами, предназначенными для передачи во владение и пользование субъектам малого и среднего предпринимательства.</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В целях усиления контроля за выполнением муниципальными образованиями Томской области требований бюджетного законодательства РФ, а также повышения качества управления бюджетным процессом, Департаментом финансов Томской области </w:t>
      </w:r>
      <w:r w:rsidRPr="00F56A67">
        <w:rPr>
          <w:rFonts w:ascii="Times New Roman" w:hAnsi="Times New Roman" w:cs="Times New Roman"/>
          <w:sz w:val="24"/>
          <w:szCs w:val="24"/>
        </w:rPr>
        <w:lastRenderedPageBreak/>
        <w:t>ежегодно проводится мониторинг и оценка качества управления бюджетным процессом в муниципальных образованиях и мониторинг по уровню открытости бюджетных данных.</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Ежегодно ведется работа по обеспечению долгосрочной сбалансированности и устойчивости районных финансов. В рамках совершенствования программно-целевых методов управления, используемых при формировании и исполнении бюджета, бюджет Томского района исполняется по программному принципу. </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Для обеспечения открытости бюджетных процедур для населения на официальном сайте Администрации Томского района в разделе «Бюджет для граждан» размещена информация о формировании и исполнении бюджета Томского района. </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В рамках развития инициативного бюджетирования в муниципальных образованиях Томской области в 2020 году 4 сельских поселений Томского района участвовали в конкурсном отборе проектов, предложенных непосредственно населением муниципальных образований Томской области, для получения субсидии из областного бюджета. Победителями в конкурсе признаны 3 проекта Богашевского, Межениновского, Заречного сельских поселений. </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Показатель «Рейтинг Томского района среди муниципального образования Томской области по качеству управления бюджетным процессом, степень качества» составил </w:t>
      </w:r>
      <w:r w:rsidRPr="00F56A67">
        <w:rPr>
          <w:rFonts w:ascii="Times New Roman" w:hAnsi="Times New Roman" w:cs="Times New Roman"/>
          <w:sz w:val="24"/>
          <w:szCs w:val="24"/>
          <w:lang w:val="en-US"/>
        </w:rPr>
        <w:t>II</w:t>
      </w:r>
      <w:r w:rsidRPr="00F56A67">
        <w:rPr>
          <w:rFonts w:ascii="Times New Roman" w:hAnsi="Times New Roman" w:cs="Times New Roman"/>
          <w:sz w:val="24"/>
          <w:szCs w:val="24"/>
        </w:rPr>
        <w:t xml:space="preserve"> или 100% к плану на 2020 год, а также к уровню 2015 года. </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Функциональная структура расходов Томского района в 2020 году сложилась следующим образом: наибольший удельный вес занимают расходы на образование (76,4%), жилищно-коммунальное хозяйство (5,5%), национальную экономику (4,9%.), общегосударственные вопросы (3,9%), предоставление межбюджетных трансфертов бюджетам сельских поселений (3,6%) и социальную политику (1,9%). </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В экономической структуре расходов самыми объемными являются расходы на безвозмездные перечисления муниципальным организациям – 44,1%, капитальные вложения в объекты муниципальной собственности - 34,2%.</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Обеспечено бесперебойное функционирование бюджетной сферы, сохранена социальная направленность бюджета, год завершен без просроченной кредиторской задолженности.</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С 2015 года по 2020 год в районе реализовывалось 9 муниципальных программ. В 2020 году их объем составил 4 003,4 млн. рублей или 88,8% к плановым назначениям.</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Доля расходов бюджета района, формируемых в рамках программ, в общем объеме расходов районного бюджета (без субвенций) в 2020 году составила 96,3% (при планируемом 100% значении Стратегией-2015), что обусловлено остатком средств для уплаты налога на имущество организаций, образованного в результате уточнения потребности с сельскими поселениями, остатка резерва иного межбюджетного трансферта на покрытие расчетного финансового разрыва, экономий в результате проведения торгов, к уровню 2015 года увеличение произошло на 12,4 п.п.</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Изменения законодательства и современные требования к деятельности органов местного самоуправления, в том числе предъявляемые на государственном уровне, определили необходимость усиления работы Администрации Томского района в таких ключевых сферах деятельности, как жилищно-коммунальное хозяйство, строительство и архитектура, земельно-</w:t>
      </w:r>
      <w:r>
        <w:rPr>
          <w:rFonts w:ascii="Times New Roman" w:hAnsi="Times New Roman" w:cs="Times New Roman"/>
          <w:sz w:val="24"/>
          <w:szCs w:val="24"/>
        </w:rPr>
        <w:t xml:space="preserve">имущественные </w:t>
      </w:r>
      <w:r w:rsidRPr="00F56A67">
        <w:rPr>
          <w:rFonts w:ascii="Times New Roman" w:hAnsi="Times New Roman" w:cs="Times New Roman"/>
          <w:sz w:val="24"/>
          <w:szCs w:val="24"/>
        </w:rPr>
        <w:t>отношения и</w:t>
      </w:r>
      <w:r>
        <w:rPr>
          <w:rFonts w:ascii="Times New Roman" w:hAnsi="Times New Roman" w:cs="Times New Roman"/>
          <w:sz w:val="24"/>
          <w:szCs w:val="24"/>
        </w:rPr>
        <w:t xml:space="preserve"> социальная </w:t>
      </w:r>
      <w:r w:rsidRPr="00F56A67">
        <w:rPr>
          <w:rFonts w:ascii="Times New Roman" w:hAnsi="Times New Roman" w:cs="Times New Roman"/>
          <w:sz w:val="24"/>
          <w:szCs w:val="24"/>
        </w:rPr>
        <w:t>политика.</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В соответствии с Планом мероприятий по дальнейшему развитию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 разработаны технологические схемы предоставления муниципальных услуг, перечень муниципальных услуг. В 2020 году в административные регламенты предоставления государственных и муниципальных услуг внесены актуальные изменения.</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Для учета земельных участков на территории Томского района и осуществления контроля за их движением и использованием Администрацией Томского района с 2013 года внедрен в эксплуатацию программный модуль «Единое окно», что позволяет </w:t>
      </w:r>
      <w:r w:rsidRPr="00F56A67">
        <w:rPr>
          <w:rFonts w:ascii="Times New Roman" w:hAnsi="Times New Roman" w:cs="Times New Roman"/>
          <w:sz w:val="24"/>
          <w:szCs w:val="24"/>
        </w:rPr>
        <w:lastRenderedPageBreak/>
        <w:t xml:space="preserve">совершенствовать структуру управления. </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На основании соглашения о взаимодействии и сотрудничестве с ОГКУ «ТО МФЦ по предоставлению государственных и муниципальных услуг» в сфере информирования субъектов малого и среднего предпринимательства на базе 23 ТОСП (территориально обособленных структурных подразделений ОГКУ «ТО МФЦ») и отдела ОГКУ «ТО МФЦ» г. Томск оказываются 15 муниципальных услуг. </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Степень удовлетворенности жителей Томского района качеством предоставления муниципальных услуг (в % от числа опрошенных) в 2020 году составила 90% (исполнение плана на 2020 год на 100%), что превышает уровень 2015 года на 20 п.п. </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Доля жителей Томского района, использующих механизм получения муниципальных услуг в электронном виде увеличилась в сравнении</w:t>
      </w:r>
      <w:r>
        <w:rPr>
          <w:rFonts w:ascii="Times New Roman" w:hAnsi="Times New Roman" w:cs="Times New Roman"/>
          <w:sz w:val="24"/>
          <w:szCs w:val="24"/>
        </w:rPr>
        <w:t xml:space="preserve"> с 2015 годом на </w:t>
      </w:r>
      <w:r>
        <w:rPr>
          <w:rFonts w:ascii="Times New Roman" w:hAnsi="Times New Roman" w:cs="Times New Roman"/>
          <w:sz w:val="24"/>
          <w:szCs w:val="24"/>
        </w:rPr>
        <w:br/>
        <w:t xml:space="preserve">21,4 </w:t>
      </w:r>
      <w:r w:rsidRPr="00F56A67">
        <w:rPr>
          <w:rFonts w:ascii="Times New Roman" w:hAnsi="Times New Roman" w:cs="Times New Roman"/>
          <w:sz w:val="24"/>
          <w:szCs w:val="24"/>
        </w:rPr>
        <w:t xml:space="preserve">% до 65% в 2020 году и не достигла плана на 2020 год (70,0%). </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Межмуниципальные проекты (в форме соглашений) в 2020 году отсутствовали при планируемом значении «не менее одного».</w:t>
      </w:r>
    </w:p>
    <w:p w:rsidR="002627D0" w:rsidRPr="00F56A67" w:rsidRDefault="002627D0" w:rsidP="002627D0">
      <w:pPr>
        <w:pStyle w:val="ConsPlusNormal"/>
        <w:ind w:firstLine="709"/>
        <w:jc w:val="both"/>
        <w:rPr>
          <w:rFonts w:ascii="Times New Roman" w:hAnsi="Times New Roman" w:cs="Times New Roman"/>
          <w:sz w:val="24"/>
          <w:szCs w:val="24"/>
        </w:rPr>
      </w:pPr>
      <w:r w:rsidRPr="000C6771">
        <w:rPr>
          <w:rFonts w:ascii="Times New Roman" w:hAnsi="Times New Roman" w:cs="Times New Roman"/>
          <w:sz w:val="24"/>
          <w:szCs w:val="24"/>
        </w:rPr>
        <w:t>По итогам результатов анализа за 2020 год Цель 5 выполнена, показатель цели «Расходы бюджета на органы местного самоуправления» достигнут - 333 752,2 тыс. рублей или 110,4% к уровню планового значения на 2020 год.</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Показатель цели «Численность работников органов местного самоуправления» - 410 человек снизился к плану на 2020 год на 6,0%.</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Рост значения показателей Цели 5 свидетельствует об эффективности муниципального управления. </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Анализ фактически достигнутых результатов показателей задач показал, что из 6 показателей 1 имеет положительную динамику, 1 показатель остался неизменным к уровню планового значения, 4 отражают отрицательную динамику. </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В рамках Цели 5 из запланированных 14 мероприятий не проведены: развитие аутсорсинга в оказании муниципальных услуг, реализация межмуниципальных проектов, создание системы муниципальной поддержки социальных инициатив.</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Недостижение отдельных показателей требует принятия мер по созданию постоянно работающего механизма обратной связи от жителей Томского района и определения порядка корректировки планов и мероприятий на основе полученной обратной связи.</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На основании Методики проведения и критериев оценки эффективности реализации муниципальных программ Томского района муниципальная программа «Эффективное управление муниципальными финансами Томского района на 2016 - 2020 годы» на протяжении двух лет, по результатам оценки была признана эффективной. Муниципальная программа «Развитие информационного общества в Томском районе на 2016 - 2020 годы» по результатам оценки была признана за 2020 год эффективной. На оценку эффективности программы повлияло отсутствие федерального и областного финансирования, а также финансирования за счет внебюджетных источников. В конце 2020 года утверждены новые муниципальное программы «Эффективное управление муниципальными финансами Томского района» и «Развитие информационного общества в Томском районе».</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Оценка достигнутых целей и задач показала достаточно высокий уровень реализации Плана мероприятий: степень выполнения показателей в 2020 году составила 72%, степень выполнения мероприятий – 88,2%. На выполнение показателей повлияли такие внешние факторы как экономический кризис и распространение новой коронавирусной инфекции. </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Показатель стратегической цели «Численность населения (на конец года)» был переисполнен в 2020 году на 11,4% относительно плана на 2020 год. Демографическая ситуация на территории района свидетельствует о повышении уровня комфортности проживания в сельской местности. Прирост численности населения Томского района находится на самом высоком уровне среди муниципальных образований Томской области, </w:t>
      </w:r>
      <w:r w:rsidRPr="00F56A67">
        <w:rPr>
          <w:rFonts w:ascii="Times New Roman" w:hAnsi="Times New Roman" w:cs="Times New Roman"/>
          <w:sz w:val="24"/>
          <w:szCs w:val="24"/>
        </w:rPr>
        <w:lastRenderedPageBreak/>
        <w:t>опережая Шегарский район. Данные процессы связаны с более доступными ценами на жилье и возможностью проживания в частном секторе в ближайшей доступности к городу Томску.</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В связи с истечением срока реализации муниципальных программ Томского района, принятых на период 2016 – 2020 годов, в 2020 году разработаны и утверждены 11 новых муниципальных программ на 2021</w:t>
      </w:r>
      <w:r w:rsidR="00D046F0">
        <w:rPr>
          <w:rFonts w:ascii="Times New Roman" w:hAnsi="Times New Roman" w:cs="Times New Roman"/>
          <w:sz w:val="24"/>
          <w:szCs w:val="24"/>
        </w:rPr>
        <w:t xml:space="preserve"> – 20</w:t>
      </w:r>
      <w:r w:rsidRPr="00F56A67">
        <w:rPr>
          <w:rFonts w:ascii="Times New Roman" w:hAnsi="Times New Roman" w:cs="Times New Roman"/>
          <w:sz w:val="24"/>
          <w:szCs w:val="24"/>
        </w:rPr>
        <w:t>25 годы.</w:t>
      </w:r>
    </w:p>
    <w:p w:rsidR="002627D0" w:rsidRPr="00F56A67" w:rsidRDefault="002627D0" w:rsidP="002627D0">
      <w:pPr>
        <w:pStyle w:val="ConsPlusNormal"/>
        <w:ind w:firstLine="709"/>
        <w:jc w:val="both"/>
        <w:rPr>
          <w:rFonts w:ascii="Times New Roman" w:hAnsi="Times New Roman" w:cs="Times New Roman"/>
          <w:sz w:val="24"/>
          <w:szCs w:val="24"/>
        </w:rPr>
      </w:pPr>
    </w:p>
    <w:p w:rsidR="002627D0" w:rsidRPr="00F56A67" w:rsidRDefault="002627D0" w:rsidP="002627D0">
      <w:pPr>
        <w:pStyle w:val="ConsPlusNormal"/>
        <w:jc w:val="center"/>
        <w:outlineLvl w:val="1"/>
        <w:rPr>
          <w:rFonts w:ascii="Times New Roman" w:hAnsi="Times New Roman" w:cs="Times New Roman"/>
          <w:sz w:val="24"/>
          <w:szCs w:val="24"/>
        </w:rPr>
      </w:pPr>
      <w:r w:rsidRPr="00F56A67">
        <w:rPr>
          <w:rFonts w:ascii="Times New Roman" w:hAnsi="Times New Roman" w:cs="Times New Roman"/>
          <w:sz w:val="24"/>
          <w:szCs w:val="24"/>
        </w:rPr>
        <w:t>2. ОЦЕНКА ТЕКУЩЕГО УРОВНЯ КОНКУРЕНТОСПОСОБНОСТИ</w:t>
      </w:r>
    </w:p>
    <w:p w:rsidR="002627D0" w:rsidRPr="00F56A67" w:rsidRDefault="002627D0" w:rsidP="002627D0">
      <w:pPr>
        <w:pStyle w:val="ConsPlusNormal"/>
        <w:jc w:val="center"/>
        <w:rPr>
          <w:rFonts w:ascii="Times New Roman" w:hAnsi="Times New Roman" w:cs="Times New Roman"/>
          <w:sz w:val="24"/>
          <w:szCs w:val="24"/>
        </w:rPr>
      </w:pPr>
      <w:r w:rsidRPr="00F56A67">
        <w:rPr>
          <w:rFonts w:ascii="Times New Roman" w:hAnsi="Times New Roman" w:cs="Times New Roman"/>
          <w:sz w:val="24"/>
          <w:szCs w:val="24"/>
        </w:rPr>
        <w:t>МУНИЦИПАЛЬНОГО ОБРАЗОВАНИЯ «ТОМСКИЙ РАЙОН»</w:t>
      </w:r>
    </w:p>
    <w:p w:rsidR="002627D0" w:rsidRPr="00F56A67" w:rsidRDefault="002627D0" w:rsidP="002627D0">
      <w:pPr>
        <w:pStyle w:val="ConsPlusNormal"/>
        <w:jc w:val="both"/>
        <w:rPr>
          <w:rFonts w:ascii="Times New Roman" w:hAnsi="Times New Roman" w:cs="Times New Roman"/>
          <w:sz w:val="24"/>
          <w:szCs w:val="24"/>
        </w:rPr>
      </w:pP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Томский район позиционируется как производственная площадка, обеспечивающая производство продукции и услуг с высокой добавленной стоимостью. В первую очередь это касается таких ведущих отраслей экономики как сельское хозяйство и пищевая промышленность, которые выходят на новый, более качественный уровень развития с использованием новых технологий. </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В районе преобладают актуальные ресурсы (природные, инфраструктурные, трудовые и др.), которые в условиях существующих технологий, состояния рынка и наличия конкурентов являются привлекательными для развития отраслей строительства, деревообработки, добычи полезных ископаемых, производства строительных материалов, туризма и рекреации. Потенциальными «драйверами роста» экономики района следует рассматривать ресурсы полезных ископаемых: железные руды, титан, полиметаллы, сурьма, золото, цирконий и другие, а также достаточные для промышленного использования биоресурсы.</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Оценка конкурентоспособности Томского района включает в себя все виды ресурсов, которые формируются на данной территории и используются в процессе общественного производства, образующие следующие виды экономического потенциала:</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1. Ресурсный потенциал.</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2. Производственный потенциал.</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3. Инвестиционный потенциал.</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4. Трудовой потенциал.</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5. Логистический потенциал.</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6. Интеграционный (агломерационный) потенциал.</w:t>
      </w:r>
    </w:p>
    <w:p w:rsidR="002627D0" w:rsidRPr="00F56A67" w:rsidRDefault="002627D0" w:rsidP="002627D0">
      <w:pPr>
        <w:pStyle w:val="ConsPlusNormal"/>
        <w:ind w:firstLine="540"/>
        <w:jc w:val="center"/>
        <w:rPr>
          <w:rFonts w:ascii="Times New Roman" w:hAnsi="Times New Roman" w:cs="Times New Roman"/>
          <w:sz w:val="24"/>
          <w:szCs w:val="24"/>
        </w:rPr>
      </w:pPr>
    </w:p>
    <w:p w:rsidR="002627D0" w:rsidRPr="00F56A67" w:rsidRDefault="002627D0" w:rsidP="002627D0">
      <w:pPr>
        <w:pStyle w:val="ConsPlusNormal"/>
        <w:ind w:firstLine="540"/>
        <w:jc w:val="center"/>
        <w:rPr>
          <w:rFonts w:ascii="Times New Roman" w:hAnsi="Times New Roman" w:cs="Times New Roman"/>
          <w:sz w:val="24"/>
          <w:szCs w:val="24"/>
        </w:rPr>
      </w:pPr>
      <w:r w:rsidRPr="00F56A67">
        <w:rPr>
          <w:rFonts w:ascii="Times New Roman" w:hAnsi="Times New Roman" w:cs="Times New Roman"/>
          <w:sz w:val="24"/>
          <w:szCs w:val="24"/>
        </w:rPr>
        <w:t>1. Ресурсный потенциал.</w:t>
      </w:r>
    </w:p>
    <w:p w:rsidR="002627D0" w:rsidRPr="00F56A67" w:rsidRDefault="002627D0" w:rsidP="002627D0">
      <w:pPr>
        <w:pStyle w:val="ConsPlusNormal"/>
        <w:ind w:firstLine="540"/>
        <w:jc w:val="center"/>
        <w:rPr>
          <w:rFonts w:ascii="Times New Roman" w:hAnsi="Times New Roman" w:cs="Times New Roman"/>
          <w:sz w:val="24"/>
          <w:szCs w:val="24"/>
        </w:rPr>
      </w:pP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Томский район богат природными ресурсами и является наиболее крупным поставщиком подземных вод. На территории района сосредоточено 58,3% утвержденных эксплуатационных запасов подземных вод Томской области и на его долю приходится 75% всей извлекаемой воды. В районе эксплуатируется 5 месторождений подземных вод. Наиболее крупное из них - месторождение Томское, расположенное на территории Обь - Томского междуречья, обеспечивающее питьевой водой г. Томск, который потребляет 90,7% общего объема добываемой воды.</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Озера в районе сосредоточены в пойме р. Томи (Сенная курья, озера Калмацкое и Мавлюкеевское). На некоторых озерах района сформированы рыбоводные участки (озера Подковное, Медвежье и Кривое).</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Основными рыбохозяйственными водоемами являются реки Обь, Томь, Таган, Уень, Андрова, Ташлаир, Баксанка, Мурашка, Черная речка, Десятая речка, Большая Киргизка, Басандайка. На территории находятся:</w:t>
      </w:r>
    </w:p>
    <w:p w:rsidR="002627D0" w:rsidRPr="00F56A67" w:rsidRDefault="002627D0" w:rsidP="002627D0">
      <w:pPr>
        <w:pStyle w:val="ConsPlusNormal"/>
        <w:tabs>
          <w:tab w:val="left" w:pos="993"/>
        </w:tabs>
        <w:ind w:firstLine="709"/>
        <w:jc w:val="both"/>
        <w:rPr>
          <w:rFonts w:ascii="Times New Roman" w:hAnsi="Times New Roman" w:cs="Times New Roman"/>
          <w:sz w:val="24"/>
          <w:szCs w:val="24"/>
        </w:rPr>
      </w:pPr>
      <w:r w:rsidRPr="00F56A67">
        <w:rPr>
          <w:rFonts w:ascii="Times New Roman" w:hAnsi="Times New Roman" w:cs="Times New Roman"/>
          <w:sz w:val="24"/>
          <w:szCs w:val="24"/>
        </w:rPr>
        <w:t>–</w:t>
      </w:r>
      <w:r w:rsidRPr="00F56A67">
        <w:rPr>
          <w:rFonts w:ascii="Times New Roman" w:hAnsi="Times New Roman" w:cs="Times New Roman"/>
          <w:sz w:val="24"/>
          <w:szCs w:val="24"/>
        </w:rPr>
        <w:tab/>
        <w:t>33 рыбопромысловых озера общей площадью 1 081,3 га;</w:t>
      </w:r>
    </w:p>
    <w:p w:rsidR="002627D0" w:rsidRPr="00F56A67" w:rsidRDefault="002627D0" w:rsidP="002627D0">
      <w:pPr>
        <w:pStyle w:val="ConsPlusNormal"/>
        <w:tabs>
          <w:tab w:val="left" w:pos="993"/>
        </w:tabs>
        <w:ind w:firstLine="709"/>
        <w:jc w:val="both"/>
        <w:rPr>
          <w:rFonts w:ascii="Times New Roman" w:hAnsi="Times New Roman" w:cs="Times New Roman"/>
          <w:sz w:val="24"/>
          <w:szCs w:val="24"/>
        </w:rPr>
      </w:pPr>
      <w:r w:rsidRPr="00F56A67">
        <w:rPr>
          <w:rFonts w:ascii="Times New Roman" w:hAnsi="Times New Roman" w:cs="Times New Roman"/>
          <w:sz w:val="24"/>
          <w:szCs w:val="24"/>
        </w:rPr>
        <w:t>–</w:t>
      </w:r>
      <w:r w:rsidRPr="00F56A67">
        <w:rPr>
          <w:rFonts w:ascii="Times New Roman" w:hAnsi="Times New Roman" w:cs="Times New Roman"/>
          <w:sz w:val="24"/>
          <w:szCs w:val="24"/>
        </w:rPr>
        <w:tab/>
        <w:t xml:space="preserve">33 участка рек и протоков общей длиной 307 550 м. </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Промысловая рыбопродуктивность водоемов района составляет 8 – 10 кг/га. </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В настоящее время промысел ведется на реках Обь, Томь, Уень. Рыбопромысловые </w:t>
      </w:r>
      <w:r w:rsidRPr="00F56A67">
        <w:rPr>
          <w:rFonts w:ascii="Times New Roman" w:hAnsi="Times New Roman" w:cs="Times New Roman"/>
          <w:sz w:val="24"/>
          <w:szCs w:val="24"/>
        </w:rPr>
        <w:lastRenderedPageBreak/>
        <w:t>участки этих водоемов закреплены за организациями и частными предпринимателями, занимающимися промыслом рыбы, а также Обществом охотников и рыболовов. Большую долю вылова рыбы (до 86%) осуществляет население г. Томска.</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Общая площадь территории Томского района составляет 1 003,9 тыс. га, покрытая лесом площадь – 715 тыс. га; лесистость района достигает 70% (для сравнения: лесистость Томской области – 62%, Кожевниковского района – 42%, Первомайского района – 79%.). </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Земли государственного лесного фонда (ГЛФ) расположены на 572 тыс. га. Управление на этой территории осуществляют 3 лесничества Департамента лесного хозяйства Томской области (Томское, Тимирязевское, Корниловское). </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Леса Томского района являются источником ценных растительных ресурсов: грибов, ягод, лекарственного и технического сырья.</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Из 52 существующих видов лекарственных растений, произрастающих на территории Томского района для аптечной сети, личных нужд и продаж на рынке заготавливается сырье 38 видов лекарственных растений, 10 видов – для народной медицины. Из 7 существующих видов пищевых растений заготавливается сырье 6 видов. Наиболее интенсивно используются такие лекарственные растения, как зверобой, душица, шиповник, череда, черемуха, черника, клюква.</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Менее интенсивно используются багульник, кровохлебка, пижма, рябина, чемерица Лобеля, одуванчик лекарственный.</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На территории Томского района встречается 86 видов съедобных грибов. </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Запасы кедрового ореха сосредоточены в кедровых лесах, занимающих 35 тыс. га, в том числе в 21 припоселковом кедровнике на площади 3 158 га территории. Возраст деревьев колеблется от 80 до 140 лет. </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Ежегодные запасы недревесных ресурсов на территории Томского района: орех </w:t>
      </w:r>
      <w:r w:rsidR="00CD5E97">
        <w:rPr>
          <w:rFonts w:ascii="Times New Roman" w:hAnsi="Times New Roman" w:cs="Times New Roman"/>
          <w:sz w:val="24"/>
          <w:szCs w:val="24"/>
        </w:rPr>
        <w:t>– 8</w:t>
      </w:r>
      <w:r w:rsidRPr="00F56A67">
        <w:rPr>
          <w:rFonts w:ascii="Times New Roman" w:hAnsi="Times New Roman" w:cs="Times New Roman"/>
          <w:sz w:val="24"/>
          <w:szCs w:val="24"/>
        </w:rPr>
        <w:t xml:space="preserve">58 тонн (10 млн рублей), грибы – 3 000 тонн (5 млн. рублей), ягоды </w:t>
      </w:r>
      <w:r w:rsidR="00CD5E97">
        <w:rPr>
          <w:rFonts w:ascii="Times New Roman" w:hAnsi="Times New Roman" w:cs="Times New Roman"/>
          <w:sz w:val="24"/>
          <w:szCs w:val="24"/>
        </w:rPr>
        <w:t>–</w:t>
      </w:r>
      <w:r w:rsidRPr="00F56A67">
        <w:rPr>
          <w:rFonts w:ascii="Times New Roman" w:hAnsi="Times New Roman" w:cs="Times New Roman"/>
          <w:sz w:val="24"/>
          <w:szCs w:val="24"/>
        </w:rPr>
        <w:t xml:space="preserve"> 650 тонн (3,5 млн. рублей), веники (фактическая заготовка) </w:t>
      </w:r>
      <w:r w:rsidR="00CD5E97">
        <w:rPr>
          <w:rFonts w:ascii="Times New Roman" w:hAnsi="Times New Roman" w:cs="Times New Roman"/>
          <w:sz w:val="24"/>
          <w:szCs w:val="24"/>
        </w:rPr>
        <w:t xml:space="preserve">– </w:t>
      </w:r>
      <w:r w:rsidRPr="00F56A67">
        <w:rPr>
          <w:rFonts w:ascii="Times New Roman" w:hAnsi="Times New Roman" w:cs="Times New Roman"/>
          <w:sz w:val="24"/>
          <w:szCs w:val="24"/>
        </w:rPr>
        <w:t>2,5 тыс. шт. (75 тыс. рублей). Кроме того, ежегодно собирается 30 тонн лекарственных трав.</w:t>
      </w:r>
    </w:p>
    <w:p w:rsidR="002627D0" w:rsidRPr="00F56A67" w:rsidRDefault="002627D0" w:rsidP="002627D0">
      <w:pPr>
        <w:tabs>
          <w:tab w:val="left" w:pos="1134"/>
        </w:tabs>
        <w:spacing w:after="0" w:line="240" w:lineRule="auto"/>
        <w:ind w:firstLine="709"/>
        <w:jc w:val="both"/>
        <w:rPr>
          <w:rFonts w:ascii="Times New Roman" w:hAnsi="Times New Roman" w:cs="Times New Roman"/>
          <w:sz w:val="24"/>
          <w:szCs w:val="24"/>
        </w:rPr>
      </w:pPr>
      <w:r w:rsidRPr="00F56A67">
        <w:rPr>
          <w:rFonts w:ascii="Times New Roman" w:hAnsi="Times New Roman" w:cs="Times New Roman"/>
          <w:sz w:val="24"/>
          <w:szCs w:val="24"/>
        </w:rPr>
        <w:t>С целью увеличения мощностей предприятий, расширения производственной специализации и повышения конкурентоспособности продукции с использованием растительных ресурсов района необходимо обеспечить развитие новых эффективных форматов взаимодействия науки и бизнеса, а также организацию межотраслевой кооперации для проектов по созданию функциональных пищевых продуктов.</w:t>
      </w:r>
    </w:p>
    <w:p w:rsidR="002627D0" w:rsidRPr="00F56A67" w:rsidRDefault="002627D0" w:rsidP="002627D0">
      <w:pPr>
        <w:autoSpaceDE w:val="0"/>
        <w:autoSpaceDN w:val="0"/>
        <w:adjustRightInd w:val="0"/>
        <w:spacing w:after="0" w:line="240" w:lineRule="auto"/>
        <w:ind w:firstLine="709"/>
        <w:jc w:val="both"/>
        <w:rPr>
          <w:rFonts w:ascii="Times New Roman" w:hAnsi="Times New Roman" w:cs="Times New Roman"/>
          <w:sz w:val="24"/>
          <w:szCs w:val="24"/>
        </w:rPr>
      </w:pPr>
      <w:r w:rsidRPr="00F56A67">
        <w:rPr>
          <w:rFonts w:ascii="Times New Roman" w:hAnsi="Times New Roman" w:cs="Times New Roman"/>
          <w:sz w:val="24"/>
          <w:szCs w:val="24"/>
        </w:rPr>
        <w:t>Томский район богат полезными ископаемыми, среди которых известны горючие (бурый уголь, торф), металлические (железные руды, титан, полиметаллы, сурьма, золото, цирконий и др.), строительные материалы (камень строительный, грунт строительный, сапропели, известняки, песчано-гравийные смеси, песок, глины), агрохимическое сырье (торф), минеральные воды, лечебные грязи (сапропели) и др. В районе насчитывается 136 месторождений общераспространенных полезных ископаемых и 15 месторождений полезных ископаемых других видов. Туганское ильменит-цирконовое россыпное месторождение является одним из крупнейших на территории Российской Федерации. Лицензии выданы на разработку 63 месторождений, из них 37 - на общераспространенные полезные ископаемые. В настоящее время эксплуатируется 55 месторождений. Крупные месторождения песчано–гравийной смеси разведаны на рр. Томь, Обь, Яя. Месторождения камня строительного сосредоточены на юге района. Месторождения песков строительных открыты в долинах Оби, Томи и их притоков. На Туганском месторождении кварцевых песков сосредоточена одна треть всех разведанных запасов стекольных песков страны. Также там встречается каолин (белая глина).</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В районе известно 79 месторождений торфа. Разрабатываемый фонд включает 3 месторождения. Общий запас торфа – более 200 млн. тонн.</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Бальнеологическую ценность имеют сапропели оз. Кирек в Обь – Томском междуречье, общие запасы которых составляют около 1 млн. куб.м.</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В районе имеются запасы углекислых, содовых и хлоридно–натриевых вод.</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lastRenderedPageBreak/>
        <w:t xml:space="preserve">Рекреационные ресурсы являются важной составляющей природного капитала Томского района. Их основу составляют особо охраняемые природные территории. В районе имеются 32 памятника природы областного значения, 4 ландшафтных парка, 4 особо охраняемых природных территории местного значения. Также на территории района находятся 3 особо охраняемых природных территории областного значения – Калтайский, Томский (зоологические) и Ларинский (ландшафтный) заказники общей площадью 103,6 тыс. га, а также две особо охраняемых природных территории рекреационного назначения – «Береговой склон» р. Томи между п. Аникино, п. Синий Утес и автодорогой «Томск – Коларово» площадью 445 га и Петропавловская площадью </w:t>
      </w:r>
      <w:r>
        <w:rPr>
          <w:rFonts w:ascii="Times New Roman" w:hAnsi="Times New Roman" w:cs="Times New Roman"/>
          <w:sz w:val="24"/>
          <w:szCs w:val="24"/>
        </w:rPr>
        <w:br/>
      </w:r>
      <w:r w:rsidRPr="00F56A67">
        <w:rPr>
          <w:rFonts w:ascii="Times New Roman" w:hAnsi="Times New Roman" w:cs="Times New Roman"/>
          <w:sz w:val="24"/>
          <w:szCs w:val="24"/>
        </w:rPr>
        <w:t>1 227 га. Фактически вся территория района в той или иной степени используется населением г. Томска, г. Северска и Томского района для отдыха и сбора дикоросов.</w:t>
      </w:r>
    </w:p>
    <w:p w:rsidR="002627D0" w:rsidRPr="00F56A67" w:rsidRDefault="002627D0" w:rsidP="002627D0">
      <w:pPr>
        <w:pStyle w:val="ConsPlusNormal"/>
        <w:ind w:firstLine="709"/>
        <w:jc w:val="both"/>
        <w:rPr>
          <w:rFonts w:ascii="Times New Roman" w:hAnsi="Times New Roman" w:cs="Times New Roman"/>
          <w:sz w:val="24"/>
          <w:szCs w:val="24"/>
        </w:rPr>
      </w:pPr>
    </w:p>
    <w:p w:rsidR="002627D0" w:rsidRPr="00F56A67" w:rsidRDefault="002627D0" w:rsidP="002627D0">
      <w:pPr>
        <w:pStyle w:val="ConsPlusNormal"/>
        <w:ind w:firstLine="709"/>
        <w:jc w:val="center"/>
        <w:rPr>
          <w:rFonts w:ascii="Times New Roman" w:hAnsi="Times New Roman" w:cs="Times New Roman"/>
          <w:sz w:val="24"/>
          <w:szCs w:val="24"/>
        </w:rPr>
      </w:pPr>
      <w:r w:rsidRPr="00F56A67">
        <w:rPr>
          <w:rFonts w:ascii="Times New Roman" w:hAnsi="Times New Roman" w:cs="Times New Roman"/>
          <w:sz w:val="24"/>
          <w:szCs w:val="24"/>
        </w:rPr>
        <w:t>2. Производственный потенциал.</w:t>
      </w:r>
    </w:p>
    <w:p w:rsidR="002627D0" w:rsidRPr="00F56A67" w:rsidRDefault="002627D0" w:rsidP="002627D0">
      <w:pPr>
        <w:pStyle w:val="ConsPlusNormal"/>
        <w:ind w:firstLine="709"/>
        <w:jc w:val="center"/>
        <w:rPr>
          <w:rFonts w:ascii="Times New Roman" w:hAnsi="Times New Roman" w:cs="Times New Roman"/>
          <w:sz w:val="24"/>
          <w:szCs w:val="24"/>
        </w:rPr>
      </w:pP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Муниципальное образование «Томский район» сочетает двойственную специализацию как сельскохозяйственного, так и промышленного района. </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Объем сельскохозяйственного производства в Томском районе в 2020 году составил 18,7 млрд. рублей. Среднегодовой рост за последние 5 лет составил 108,4%. Среди стабильно и эффективно работающих предприятий, следует отметить АО «СИБАГРО»,</w:t>
      </w:r>
      <w:r w:rsidRPr="00F56A67">
        <w:t xml:space="preserve"> </w:t>
      </w:r>
      <w:r w:rsidRPr="00F56A67">
        <w:rPr>
          <w:rFonts w:ascii="Times New Roman" w:hAnsi="Times New Roman" w:cs="Times New Roman"/>
          <w:sz w:val="24"/>
          <w:szCs w:val="24"/>
        </w:rPr>
        <w:t>ООО «Межениновская птицефабрика», ООО «Спас», ООО «ПЗ Заварзинский», ООО «Сибзерно», ООО «Трубачево</w:t>
      </w:r>
      <w:r w:rsidR="009312F5">
        <w:rPr>
          <w:rFonts w:ascii="Times New Roman" w:hAnsi="Times New Roman" w:cs="Times New Roman"/>
          <w:sz w:val="24"/>
          <w:szCs w:val="24"/>
        </w:rPr>
        <w:t>»</w:t>
      </w:r>
      <w:r w:rsidRPr="00F56A67">
        <w:rPr>
          <w:rFonts w:ascii="Times New Roman" w:hAnsi="Times New Roman" w:cs="Times New Roman"/>
          <w:sz w:val="24"/>
          <w:szCs w:val="24"/>
        </w:rPr>
        <w:t>, ООО «Заречное», ООО «Колпаков», СПК (колхоз) «Нелюбино», ООО «АФ «Зоркальцевская», ООО «СПК «Межениновский».</w:t>
      </w:r>
    </w:p>
    <w:p w:rsidR="002627D0" w:rsidRPr="00F56A67" w:rsidRDefault="002627D0" w:rsidP="002627D0">
      <w:pPr>
        <w:pStyle w:val="af"/>
        <w:spacing w:after="0"/>
        <w:ind w:firstLine="709"/>
        <w:jc w:val="both"/>
        <w:rPr>
          <w:rFonts w:ascii="Times New Roman" w:hAnsi="Times New Roman" w:cs="Times New Roman"/>
          <w:sz w:val="24"/>
          <w:szCs w:val="24"/>
        </w:rPr>
      </w:pPr>
      <w:r w:rsidRPr="00F56A67">
        <w:rPr>
          <w:rFonts w:ascii="Times New Roman" w:hAnsi="Times New Roman" w:cs="Times New Roman"/>
          <w:sz w:val="24"/>
          <w:szCs w:val="24"/>
        </w:rPr>
        <w:t>Томский район является зоной промышленного роста и площадкой для размещения высокотехнологичных производств, в числе которых, фармацевтический завод компании ООО «Артлайф» – мирового лидера фармацевтической отрасли.</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Объем промышленного производства в 2020 году сложился на уровне 11,5 млрд. рублей, что составило 78,2% к уровню 2015 года. В структуре отгруженных товаров собственного производства, выполненных работ и услуг собственными силами доминируют обрабатывающие производства, по объему которых Томский район уверенно занимает третье место в Томской области. В свою очередь, обрабатывающие производства практически на 90% представлены пищевой промышленностью. </w:t>
      </w:r>
    </w:p>
    <w:p w:rsidR="002627D0" w:rsidRPr="00F56A67" w:rsidRDefault="002627D0" w:rsidP="002627D0">
      <w:pPr>
        <w:pStyle w:val="af"/>
        <w:spacing w:after="0"/>
        <w:ind w:firstLine="708"/>
        <w:jc w:val="both"/>
        <w:rPr>
          <w:rFonts w:ascii="Times New Roman" w:hAnsi="Times New Roman" w:cs="Times New Roman"/>
          <w:sz w:val="24"/>
          <w:szCs w:val="24"/>
        </w:rPr>
      </w:pPr>
      <w:r w:rsidRPr="00F56A67">
        <w:rPr>
          <w:rFonts w:ascii="Times New Roman" w:hAnsi="Times New Roman" w:cs="Times New Roman"/>
          <w:sz w:val="24"/>
          <w:szCs w:val="24"/>
        </w:rPr>
        <w:t>В рамках развития Томского промышленного пояса предполагается размещение высокотехнологических предприятий, создание современных промышленных технопарков, в связке с наукоемкими предприятиями г. Томска и г. Северска, а также развитие проектов нового жилищного строительства, расширение аэропортового узла.</w:t>
      </w:r>
    </w:p>
    <w:p w:rsidR="002627D0" w:rsidRPr="00F56A67" w:rsidRDefault="002627D0" w:rsidP="002627D0">
      <w:pPr>
        <w:pStyle w:val="af"/>
        <w:spacing w:after="0"/>
        <w:ind w:firstLine="708"/>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Томский район при условии создания соответствующей инфраструктуры может стать точкой новой промышленной специализации в сфере фармацевтики и новых материалов.</w:t>
      </w:r>
    </w:p>
    <w:p w:rsidR="002627D0" w:rsidRPr="00F56A67" w:rsidRDefault="002627D0" w:rsidP="002627D0">
      <w:pPr>
        <w:pStyle w:val="af"/>
        <w:spacing w:after="0"/>
        <w:ind w:firstLine="708"/>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Стабильно осуществляют свою деятельность такие крупные промышленные предприятия, как ООО «Баранцевское», ООО «Торговый дом Кудровский», ООО «Кандинский гравий ТДСК», ООО «Курлекский карьер ТИСК», АО «ТГОК «Ильменит», АО «СИБАГРО», ООО Эко-фабрика «Сибирский кедр», ООО «Биолит», ООО «Сибирьлизингком», ООО «ТОМСКНЕФТЕПЕРЕРАБОТКА» и др.</w:t>
      </w:r>
    </w:p>
    <w:p w:rsidR="002627D0" w:rsidRPr="00F56A67" w:rsidRDefault="002627D0" w:rsidP="002627D0">
      <w:pPr>
        <w:pStyle w:val="af"/>
        <w:spacing w:after="0"/>
        <w:jc w:val="both"/>
        <w:rPr>
          <w:rFonts w:ascii="Times New Roman" w:eastAsia="Times New Roman" w:hAnsi="Times New Roman" w:cs="Times New Roman"/>
          <w:sz w:val="24"/>
          <w:szCs w:val="24"/>
          <w:lang w:eastAsia="ru-RU"/>
        </w:rPr>
      </w:pPr>
    </w:p>
    <w:p w:rsidR="002627D0" w:rsidRPr="00F56A67" w:rsidRDefault="002627D0" w:rsidP="002627D0">
      <w:pPr>
        <w:pStyle w:val="ConsPlusNormal"/>
        <w:ind w:firstLine="540"/>
        <w:jc w:val="center"/>
        <w:rPr>
          <w:rFonts w:ascii="Times New Roman" w:hAnsi="Times New Roman" w:cs="Times New Roman"/>
          <w:sz w:val="24"/>
          <w:szCs w:val="24"/>
        </w:rPr>
      </w:pPr>
      <w:r w:rsidRPr="00F56A67">
        <w:rPr>
          <w:rFonts w:ascii="Times New Roman" w:hAnsi="Times New Roman" w:cs="Times New Roman"/>
          <w:sz w:val="24"/>
          <w:szCs w:val="24"/>
        </w:rPr>
        <w:t>3. Инвестиционный потенциал.</w:t>
      </w:r>
    </w:p>
    <w:p w:rsidR="002627D0" w:rsidRPr="00F56A67" w:rsidRDefault="002627D0" w:rsidP="002627D0">
      <w:pPr>
        <w:pStyle w:val="ConsPlusNormal"/>
        <w:ind w:firstLine="540"/>
        <w:jc w:val="center"/>
        <w:rPr>
          <w:rFonts w:ascii="Times New Roman" w:hAnsi="Times New Roman" w:cs="Times New Roman"/>
          <w:sz w:val="24"/>
          <w:szCs w:val="24"/>
        </w:rPr>
      </w:pPr>
    </w:p>
    <w:p w:rsidR="002627D0" w:rsidRPr="00F56A67" w:rsidRDefault="002627D0" w:rsidP="002627D0">
      <w:pPr>
        <w:pStyle w:val="af"/>
        <w:spacing w:after="0"/>
        <w:ind w:firstLine="540"/>
        <w:jc w:val="both"/>
        <w:rPr>
          <w:rFonts w:ascii="Times New Roman" w:hAnsi="Times New Roman" w:cs="Times New Roman"/>
          <w:sz w:val="24"/>
          <w:szCs w:val="24"/>
        </w:rPr>
      </w:pPr>
      <w:r w:rsidRPr="00F56A67">
        <w:rPr>
          <w:rFonts w:ascii="Times New Roman" w:hAnsi="Times New Roman" w:cs="Times New Roman"/>
          <w:sz w:val="24"/>
          <w:szCs w:val="24"/>
        </w:rPr>
        <w:t>Томский район является одним из центров притяжения инвестиций, в большей степени за счет привлекательности для реализации девелоперских проектов в жилищном секторе, а также проектов в обрабатывающей промышленности за счет развития уже имеющихся производственных мощностей, а также реализации новых инвестиционных проектов.</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На фоне тенденции сокращения притока инвестиций в экономику региона объем </w:t>
      </w:r>
      <w:r w:rsidRPr="00F56A67">
        <w:rPr>
          <w:rFonts w:ascii="Times New Roman" w:hAnsi="Times New Roman" w:cs="Times New Roman"/>
          <w:sz w:val="24"/>
          <w:szCs w:val="24"/>
        </w:rPr>
        <w:lastRenderedPageBreak/>
        <w:t>инвестиций в основной капитал за счет всех источников финансирования в Томском районе имел устойчивую позитивную динамику</w:t>
      </w:r>
      <w:r w:rsidRPr="00BD6B7E">
        <w:rPr>
          <w:rFonts w:ascii="Times New Roman" w:hAnsi="Times New Roman" w:cs="Times New Roman"/>
          <w:sz w:val="24"/>
          <w:szCs w:val="24"/>
        </w:rPr>
        <w:t>.</w:t>
      </w:r>
      <w:r w:rsidRPr="00F56A67">
        <w:rPr>
          <w:rFonts w:ascii="Times New Roman" w:hAnsi="Times New Roman" w:cs="Times New Roman"/>
          <w:color w:val="FF0000"/>
          <w:sz w:val="24"/>
          <w:szCs w:val="24"/>
        </w:rPr>
        <w:t xml:space="preserve"> </w:t>
      </w:r>
      <w:r w:rsidRPr="00F56A67">
        <w:rPr>
          <w:rFonts w:ascii="Times New Roman" w:hAnsi="Times New Roman" w:cs="Times New Roman"/>
          <w:color w:val="000000" w:themeColor="text1"/>
          <w:sz w:val="24"/>
          <w:szCs w:val="24"/>
        </w:rPr>
        <w:t xml:space="preserve">В 2020 году объем инвестиций увеличился в 5,7 раз относительно 2015 года и составил 7 157,4 млн. рублей. Из </w:t>
      </w:r>
      <w:r w:rsidRPr="00F56A67">
        <w:rPr>
          <w:rFonts w:ascii="Times New Roman" w:hAnsi="Times New Roman" w:cs="Times New Roman"/>
          <w:sz w:val="24"/>
          <w:szCs w:val="24"/>
        </w:rPr>
        <w:t xml:space="preserve">общего объема размещенных инвестиций основные вложения в 2020 году были сделаны в следующие отрасли: сельского и лесного хозяйства – 37,6%, по операциям с недвижимым имуществом - 19,6%. </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В структуре источников инвестиций в 2020 году преобладали собственные средства в основной капитал (53,0%), доля привлеченных средств также значительна (47,0%).</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Среди привлеченных средств наибольший вес имеют прочие привлеченные средства – 41,5%, средства бюджетов всех уровней – 29,4%, кредиты банков – 16,4%, заемные средства других организаций – 11,2% и средства внебюджетных фондов – 1,5%.</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За последние годы в районе стартовали и реализуются 24 крупных инвестиционных проектов.</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Дополнительными факторами, выгодно отличающими Томский район от других муниципальных образований Томской области, являются выгодное географическое положение, близость к крупным городам - Томску и Северску. Томский район способен обеспечить инженерными мощностями новые производственные площадки. На территории района имеются свободные земельные участки, которые также могут быть задействованы в создании промышленных, транспортных и агропромышленных предприятий, туристических зон. Наличие месторождений полезных ископаемых также является фактором, повышающим инвестиционную привлекательность района.</w:t>
      </w:r>
    </w:p>
    <w:p w:rsidR="002627D0" w:rsidRPr="00F56A67" w:rsidRDefault="002627D0" w:rsidP="002627D0">
      <w:pPr>
        <w:pStyle w:val="ConsPlusNormal"/>
        <w:ind w:firstLine="709"/>
        <w:jc w:val="both"/>
        <w:rPr>
          <w:rFonts w:ascii="Times New Roman" w:hAnsi="Times New Roman" w:cs="Times New Roman"/>
          <w:sz w:val="24"/>
          <w:szCs w:val="24"/>
        </w:rPr>
      </w:pPr>
    </w:p>
    <w:p w:rsidR="002627D0" w:rsidRPr="00F56A67" w:rsidRDefault="002627D0" w:rsidP="002627D0">
      <w:pPr>
        <w:pStyle w:val="ConsPlusNormal"/>
        <w:ind w:firstLine="540"/>
        <w:jc w:val="center"/>
        <w:rPr>
          <w:rFonts w:ascii="Times New Roman" w:hAnsi="Times New Roman" w:cs="Times New Roman"/>
          <w:sz w:val="24"/>
          <w:szCs w:val="24"/>
        </w:rPr>
      </w:pPr>
      <w:r w:rsidRPr="00F56A67">
        <w:rPr>
          <w:rFonts w:ascii="Times New Roman" w:hAnsi="Times New Roman" w:cs="Times New Roman"/>
          <w:sz w:val="24"/>
          <w:szCs w:val="24"/>
        </w:rPr>
        <w:t>4. Трудовой потенциал.</w:t>
      </w:r>
    </w:p>
    <w:p w:rsidR="002627D0" w:rsidRPr="00F56A67" w:rsidRDefault="002627D0" w:rsidP="002627D0">
      <w:pPr>
        <w:pStyle w:val="ConsPlusNormal"/>
        <w:ind w:firstLine="540"/>
        <w:jc w:val="center"/>
        <w:rPr>
          <w:rFonts w:ascii="Times New Roman" w:hAnsi="Times New Roman" w:cs="Times New Roman"/>
          <w:sz w:val="24"/>
          <w:szCs w:val="24"/>
        </w:rPr>
      </w:pP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Оценка трудового потенциала территории, прежде всего, определяется качеством человеческого капитала и включает в себя набор показателей, определяющих демографическую ситуацию, уровень жизни и социальное благополучие населения.</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За период 2015 - 2020 годов численность экономически активного населения возросла на 12,1%. Средняя заработная плата увеличилась более чем на 35%: с 29,3 тыс. рублей в 2015 году до 39,5 тыс. рублей в 2020 году. Численность безработных жителей, состоявших на учете в службе занятости района, выросла с 490 человек по состоянию на конец 2015 года до 802 человек на 11.10.2021, уровень зарегистрированной безработицы за указанный период незначительно увеличился - на 0,6 п.п.  </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В Томском районе за период 2015 - 2020 годов за счет строительства новых микрорайонов наблюдался значительный миграционный прирост населения, что открывает возможности создания новых предприятий, размещения промышленных мощностей, развития сфер торговли и досуга. </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Данные факторы в совокупности в перспективе могут сделать Томский район местом сосредоточения трудовых ресурсов, в том числе привлекательным для трудовых мигрантов из соседних районов, а также специалистов «мирового класса». В этой связи необходимо обеспечить высокий уровень безопасности (в том числе экологической), доступность услуг здравоохранения, образования (в том числе профессионального), возможность современной занятости, культурного досуга, эстетической среды, перспективных проектов развития. Требуется обеспечить создание плотной деятельности среды, драйвером которой станет местный предприниматель.</w:t>
      </w:r>
    </w:p>
    <w:p w:rsidR="002627D0"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Участие в реализации национальных цел</w:t>
      </w:r>
      <w:r>
        <w:rPr>
          <w:rFonts w:ascii="Times New Roman" w:hAnsi="Times New Roman" w:cs="Times New Roman"/>
          <w:sz w:val="24"/>
          <w:szCs w:val="24"/>
        </w:rPr>
        <w:t>ей, национальных проектов</w:t>
      </w:r>
      <w:r w:rsidRPr="00F56A67">
        <w:rPr>
          <w:rFonts w:ascii="Times New Roman" w:hAnsi="Times New Roman" w:cs="Times New Roman"/>
          <w:sz w:val="24"/>
          <w:szCs w:val="24"/>
        </w:rPr>
        <w:t xml:space="preserve"> и связанных с ними общественно-значимых результатов демонстрируют ключевой принцип – ориентация действий и результатов на благополучие человека. Появляется больше возможностей для самореализации человека, профессионального и личного развития, создаются условия для повышения качества жизни.</w:t>
      </w:r>
    </w:p>
    <w:p w:rsidR="001338F2" w:rsidRPr="00F56A67" w:rsidRDefault="001338F2" w:rsidP="002627D0">
      <w:pPr>
        <w:pStyle w:val="ConsPlusNormal"/>
        <w:ind w:firstLine="709"/>
        <w:jc w:val="both"/>
        <w:rPr>
          <w:rFonts w:ascii="Times New Roman" w:hAnsi="Times New Roman" w:cs="Times New Roman"/>
          <w:sz w:val="24"/>
          <w:szCs w:val="24"/>
        </w:rPr>
      </w:pPr>
    </w:p>
    <w:p w:rsidR="002627D0" w:rsidRPr="00F56A67" w:rsidRDefault="002627D0" w:rsidP="002627D0">
      <w:pPr>
        <w:pStyle w:val="ConsPlusNormal"/>
        <w:ind w:firstLine="540"/>
        <w:jc w:val="center"/>
        <w:rPr>
          <w:rFonts w:ascii="Times New Roman" w:hAnsi="Times New Roman" w:cs="Times New Roman"/>
          <w:sz w:val="24"/>
          <w:szCs w:val="24"/>
        </w:rPr>
      </w:pPr>
      <w:r w:rsidRPr="00F56A67">
        <w:rPr>
          <w:rFonts w:ascii="Times New Roman" w:hAnsi="Times New Roman" w:cs="Times New Roman"/>
          <w:sz w:val="24"/>
          <w:szCs w:val="24"/>
        </w:rPr>
        <w:lastRenderedPageBreak/>
        <w:t>5. Транспортный потенциал.</w:t>
      </w:r>
    </w:p>
    <w:p w:rsidR="002627D0" w:rsidRPr="00F56A67" w:rsidRDefault="002627D0" w:rsidP="002627D0">
      <w:pPr>
        <w:pStyle w:val="ConsPlusNormal"/>
        <w:ind w:firstLine="540"/>
        <w:jc w:val="center"/>
        <w:rPr>
          <w:rFonts w:ascii="Times New Roman" w:hAnsi="Times New Roman" w:cs="Times New Roman"/>
          <w:sz w:val="24"/>
          <w:szCs w:val="24"/>
        </w:rPr>
      </w:pP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Месторасположение Томского района между двух крупных городов Томска и Северска, способствовало формированию относительно хорошей развитой системы железнодорожного и автомобильного транспорта, что обеспечивает хорошую связность трех муниципальных образований: Томского района, ЗАТО Северск и г. Томска. Томский район характеризуется хорошо развитой схемой железнодорожного (Томск - Тайга и Томск - Асино), автомобильного (Томск - Мельниково - Кожевниково - Новосибирск, Томск - Басандайка - Коларово - Ярское, Томск - Ишимское - Мариинск, Томск - Межениновка - Басандайка, Томск - Асино - Первомайское) транспорта, а также большим количеством местных асфальтированных дорог. Основные автомобильные дороги, связывающие Томскую область с федеральной дорогой Р255 «Сибирь», подходят к Томску с юга.</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Для Томского района характерна густая сеть межмуниципальных маршрутов пассажирского транспорта (автобусы и маршрутные такси), так, на территории Томского района полностью сосредоточены более половины межмуниципальных маршрутов, имеющихся в Томской области.</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Значимым преимуществом Томского района является разветвленная маршрутная сеть (на базе аэропорта), построенная на связях с узловыми аэропортами России, что имеет большое значение для развития межрегионального сотрудничества, а также дает возможность для реализации крупных инвестиционных проектов.</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Вблизи д. Березкино построен аэродром для малой авиации. На территории Томского района находится международный аэропорт «Богашево», реконструированный для приема воздушных судов любого класса. В перспективе предполагается развитие аэропортового комплекса как современного центра региональных полетов. Расширение региональной маршрутной сети обеспечит транспортное сообщение Томска с административными центрами других субъектов Российской Федерации, создаст условия для расширения сети маршрутов местных воздушных линий до отдаленных населенных пунктов Томской области, для функционирования авиакомпаний, обеспечивающих внутриобластные и региональные перевозки.</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Развитие аэропортовой территории повлечет расширение логистических функций, гостиничного бизнеса, привлечение логистического оператора в сфере интернет-торговли или цифровой логистики грузов, в том числе в районе аэропорта.</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На территории района функционируют крупные сервисно-логистические предприятия: ООО «Газпромнефть - Аэро Томск», ООО «Аэропорт ТОМСК». Томский район может стать крупным логистическим центром, а также аграрным центром, обеспечивающим жителей крупных городов сельхозпродукцией.</w:t>
      </w:r>
    </w:p>
    <w:p w:rsidR="002627D0" w:rsidRPr="00F56A67" w:rsidRDefault="002627D0" w:rsidP="002627D0">
      <w:pPr>
        <w:pStyle w:val="ConsPlusNormal"/>
        <w:ind w:firstLine="709"/>
        <w:jc w:val="both"/>
        <w:rPr>
          <w:rFonts w:ascii="Times New Roman" w:hAnsi="Times New Roman" w:cs="Times New Roman"/>
          <w:sz w:val="24"/>
          <w:szCs w:val="24"/>
        </w:rPr>
      </w:pPr>
    </w:p>
    <w:p w:rsidR="002627D0" w:rsidRPr="00F56A67" w:rsidRDefault="002627D0" w:rsidP="002627D0">
      <w:pPr>
        <w:pStyle w:val="ConsPlusNormal"/>
        <w:ind w:firstLine="540"/>
        <w:jc w:val="both"/>
        <w:rPr>
          <w:rFonts w:ascii="Times New Roman" w:hAnsi="Times New Roman" w:cs="Times New Roman"/>
          <w:sz w:val="24"/>
          <w:szCs w:val="24"/>
        </w:rPr>
      </w:pPr>
    </w:p>
    <w:p w:rsidR="002627D0" w:rsidRPr="00F56A67" w:rsidRDefault="002627D0" w:rsidP="002627D0">
      <w:pPr>
        <w:pStyle w:val="ConsPlusNormal"/>
        <w:ind w:firstLine="540"/>
        <w:jc w:val="center"/>
        <w:rPr>
          <w:rFonts w:ascii="Times New Roman" w:hAnsi="Times New Roman" w:cs="Times New Roman"/>
          <w:sz w:val="24"/>
          <w:szCs w:val="24"/>
        </w:rPr>
      </w:pPr>
      <w:r w:rsidRPr="00F56A67">
        <w:rPr>
          <w:rFonts w:ascii="Times New Roman" w:hAnsi="Times New Roman" w:cs="Times New Roman"/>
          <w:sz w:val="24"/>
          <w:szCs w:val="24"/>
        </w:rPr>
        <w:t>6. Интеграционный (агломерационный) потенциал.</w:t>
      </w:r>
    </w:p>
    <w:p w:rsidR="002627D0" w:rsidRPr="00F56A67" w:rsidRDefault="002627D0" w:rsidP="002627D0">
      <w:pPr>
        <w:pStyle w:val="ConsPlusNormal"/>
        <w:ind w:firstLine="540"/>
        <w:jc w:val="center"/>
        <w:rPr>
          <w:rFonts w:ascii="Times New Roman" w:hAnsi="Times New Roman" w:cs="Times New Roman"/>
          <w:sz w:val="24"/>
          <w:szCs w:val="24"/>
        </w:rPr>
      </w:pP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Томский район обладает уникальной особенностью: с одной стороны, он располагается вокруг Томска, крупного областного центра, с другой стороны, соединяет два крупнейших города региона Томск и Северск. </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При управлении пространственным развитием необходимо сфокусироваться на формировании инфраструктурной сети внутри района и на встраивании Томской агломерации в Южно-Сибирский макрорегион, что зависит от раскрытия ресурсной базы, формирования территорий нового освоения, а также новых деловых центров, которые создают возможности для интеграции.</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При выборе модели организации управления социально-экономическим развитием Томской агломерации необходимо принимать взвешенные решения с учетом местных особенностей и традиций, но опираясь на законодательное регулирование развития </w:t>
      </w:r>
      <w:r w:rsidRPr="00F56A67">
        <w:rPr>
          <w:rFonts w:ascii="Times New Roman" w:hAnsi="Times New Roman" w:cs="Times New Roman"/>
          <w:sz w:val="24"/>
          <w:szCs w:val="24"/>
        </w:rPr>
        <w:lastRenderedPageBreak/>
        <w:t>городских агломераций и межмуниципального сотрудничества.</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В агломерации «Томск - Северск - Томский район» сосредоточено лишь 4% площади территории области, но более 70% населения. По приросту численности населения, который за 2015 - 2020 годы составил 112,1% или 8,8 тыс. человек, Томский район находится на самом высоком уровне среди муниципалитетов региона, опережая областной центр. </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Процессы субурбанизации в последнее время развивались активно, г. Томск фактически расширяется на территорию Томского района. Продолжится строительство на левом берегу р. Томи жилых районов «Южный», «Левобережный», малоэтажного жилого района «Северный», а также развитие индивидуального жилищного строительства. С 2026 года планируется строительство жилого мкр. «Центральный» в Северном парке. </w:t>
      </w:r>
    </w:p>
    <w:p w:rsidR="002627D0" w:rsidRPr="00F56A67" w:rsidRDefault="002627D0" w:rsidP="002627D0">
      <w:pPr>
        <w:autoSpaceDE w:val="0"/>
        <w:autoSpaceDN w:val="0"/>
        <w:adjustRightInd w:val="0"/>
        <w:spacing w:after="0" w:line="240" w:lineRule="auto"/>
        <w:ind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Томский район оказывает большое значение в обеспечении продовольственной безопасности области - на долю района в 2020 году пришлось 54,2% производства продукции сельского хозяйства области. Данные вопросы имеют важное значение в обеспечении устойчивости социально-экономического развития района и должны быть предметом многостороннего межмуниципального сотрудничества между Томском, Северском и Томским районом. При выборе модели организации управления социально-экономическим развитием необходимо принимать взвешенные решения с учетом местных особенностей и традиций, но опираясь на законодательное регулирование развития межмуниципального сотрудничества. </w:t>
      </w:r>
    </w:p>
    <w:p w:rsidR="002627D0" w:rsidRPr="00F56A67" w:rsidRDefault="002627D0" w:rsidP="002627D0">
      <w:pPr>
        <w:autoSpaceDE w:val="0"/>
        <w:autoSpaceDN w:val="0"/>
        <w:adjustRightInd w:val="0"/>
        <w:spacing w:after="0" w:line="240" w:lineRule="auto"/>
        <w:ind w:firstLine="709"/>
        <w:jc w:val="both"/>
        <w:rPr>
          <w:rFonts w:ascii="Times New Roman" w:hAnsi="Times New Roman" w:cs="Times New Roman"/>
          <w:sz w:val="24"/>
          <w:szCs w:val="24"/>
        </w:rPr>
      </w:pPr>
      <w:r w:rsidRPr="00F56A67">
        <w:rPr>
          <w:rFonts w:ascii="Times New Roman" w:hAnsi="Times New Roman" w:cs="Times New Roman"/>
          <w:sz w:val="24"/>
          <w:szCs w:val="24"/>
        </w:rPr>
        <w:t>В перспективе район сохранит свою индустриально-сервисную, аграрную и рекреационную специализацию, связанную с выполнением роли ближайшего окружения регионального центра, благодаря наличию значительных природных ресурсов.</w:t>
      </w:r>
    </w:p>
    <w:p w:rsidR="002627D0" w:rsidRPr="00F56A67" w:rsidRDefault="002627D0" w:rsidP="002627D0">
      <w:pPr>
        <w:autoSpaceDE w:val="0"/>
        <w:autoSpaceDN w:val="0"/>
        <w:adjustRightInd w:val="0"/>
        <w:spacing w:after="0" w:line="240" w:lineRule="auto"/>
        <w:ind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Значимую роль в развитии района продолжит играть рекреационное направление, связанное с отдыхом жителей г. Томска и ЗАТО Северск, а также притоком туристов из других регионов. Имеется перспектива создания новых перерабатывающих производств: объекты электроэнергетики, деревообрабатывающие предприятия, горно-обогатительный комбинат, мясоперерабатывающие заводы и другие. </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Несмотря на положительный агломерационный эффект Томский район является территорией складирования большого количества бытовых и промышленных отходов г. Томска. Развитие промышленного и сельскохозяйственного производства, увеличение численности населения и расширение территории постоянного проживания, увеличение потока прибывающих в район гостей будут увеличивать нагрузку на окружающую среду и формировать неблагополучную экологическую обстановку,</w:t>
      </w:r>
      <w:r w:rsidRPr="00F56A67">
        <w:t xml:space="preserve"> </w:t>
      </w:r>
      <w:r w:rsidRPr="00F56A67">
        <w:rPr>
          <w:rFonts w:ascii="Times New Roman" w:hAnsi="Times New Roman" w:cs="Times New Roman"/>
          <w:sz w:val="24"/>
          <w:szCs w:val="24"/>
        </w:rPr>
        <w:t>что требует пристального внимания органов власти всех уровней управления регионом.</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Надо отметить, что транспортные связи внутри Томского района осуществляются, преимущественно, при помощи автомобильного транспорта - на личных автомобилях и с использованием сети межмуниципальных автобусных маршрутов. Пригородное железнодорожное сообщение развито относительно слабо. Такая специфическая конфигурация и месторасположение района органично встраивает район в агломерационные процессы. По сути, район - транзитно-связующая внутренняя часть агломерации «Томск - Северск - Томский район», образующаяся существенными миграционными, инфраструктурными, социально-экономическими, образовательными и другими связями.</w:t>
      </w:r>
    </w:p>
    <w:p w:rsidR="002627D0" w:rsidRPr="00F56A67" w:rsidRDefault="002627D0" w:rsidP="002627D0">
      <w:pPr>
        <w:pStyle w:val="ConsPlusNormal"/>
        <w:ind w:firstLine="709"/>
        <w:jc w:val="both"/>
        <w:rPr>
          <w:rFonts w:ascii="Times New Roman" w:hAnsi="Times New Roman" w:cs="Times New Roman"/>
          <w:sz w:val="24"/>
          <w:szCs w:val="24"/>
        </w:rPr>
      </w:pP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Таким образом, с экономической точки зрения район имеет несколько серьезных конкурентных преимуществ:</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1. Томский район богат природными ресурсами, располагает значительными водными, минерально-сырьевыми, земельными, охотничье-промысловыми, рыбными ресурсами, а также древесными и недревесными ресурсами леса.</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2. В Томском районе имеются крупные уникальные производства: аграрные, промышленные, перерабатывающие, основанные на использовании современных </w:t>
      </w:r>
      <w:r w:rsidRPr="00F56A67">
        <w:rPr>
          <w:rFonts w:ascii="Times New Roman" w:hAnsi="Times New Roman" w:cs="Times New Roman"/>
          <w:sz w:val="24"/>
          <w:szCs w:val="24"/>
        </w:rPr>
        <w:lastRenderedPageBreak/>
        <w:t>аграрных и промышленных технологий, современной техники последних поколений крупными сельхозпроизводителями и промышленными предприятиями. В районе созданы производственные мощности для выпуска инновационной продукции, возможностей освоения и производства новых видов продукции и услуг.</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3. Томский район привлекателен с точки зрения размещения инвестиций по сравнению с другими районами Томской области, высока инвестиционная активность крупных организаций и предприятий, а также субъектов малого предпринимательства.</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4. Томский район относится к группе муниципальных образований с наиболее благополучной ситуацией на рынке труда, наблюдается мобильность экономически активной части населения, активная маятниковая миграция трудоспособного населения.</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5. Хорошо развита магистральная транспортная сеть. Функционирует железнодорожное сообщение, аэропорт, способный принимать воздушные суда любого класса. Функционируют сервисно-логистические предприятия.</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6. Сформированы производственные цепочки на территории агломерации «Томск - Северск - Томский район». Развит рынок первичного жилья, высока емкость потребительского рынка и размещения торговых площадей. Использование территории в целях рекреации. Близость к источнику технологических инноваций, а также высококвалифицированных кадров в ряде конкретных сфер, к числу которых относятся: биотехнологии и другие химические технологии.</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b/>
          <w:sz w:val="24"/>
          <w:szCs w:val="24"/>
          <w:lang w:eastAsia="ru-RU"/>
        </w:rPr>
      </w:pPr>
      <w:r w:rsidRPr="00F56A67">
        <w:rPr>
          <w:rFonts w:ascii="Times New Roman" w:eastAsia="Times New Roman" w:hAnsi="Times New Roman" w:cs="Times New Roman"/>
          <w:b/>
          <w:sz w:val="24"/>
          <w:szCs w:val="24"/>
          <w:lang w:eastAsia="ru-RU"/>
        </w:rPr>
        <w:t>SWOT-анализ основных проблем и рисков, стоящих перед экономикой Томского района в долгосрочной перспективе.</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В результате проведенного SWOT-анализа Томского района был сделан вывод о сильных и слабых сторонах Томского района, его возможностях и потенциальных угрозах.</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1. Сильные стороны Томского района:</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Географическое положение и ресурсы:</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выгодное географическое положение;</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наличие богатых запасов полезных ископаемых, минерально-сырьевых ресурсов, пригодных для вовлечения в хозяйственный оборот;</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наличие земельных ресурсов для ведения сельскохозяйственного производства, развития крестьянских (фермерских) и личных подсобных хозяйств;</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наличие собственных муниципальных земель в муниципальном образовании «Томский район»;</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наличие промысловых ресурсов;</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наличие разнообразных рекреационных ресурсов.</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Демография и рынок труда:</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стабильное увеличение численности населения за счет естественного и миграционного прироста населения;</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стабильное увеличение численности экономически активного населения, снижение уровня безработицы;</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наличие территорий, испытывающих вызовы роста, которые могут стать локомотивом для других территорий.</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Экономическое развитие, инфраструктура обеспеченности экономики и потребительского рынка:</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исторически сложившаяся сеть крупных предприятий АПК и промышленного производства;</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строительство и ввод в действие предприятий АПК;</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развитая транспортная система;</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xml:space="preserve">- поддержка субъектов малого и среднего предпринимательства посредством </w:t>
      </w:r>
      <w:r w:rsidRPr="00F56A67">
        <w:rPr>
          <w:rFonts w:ascii="Times New Roman" w:eastAsia="Times New Roman" w:hAnsi="Times New Roman" w:cs="Times New Roman"/>
          <w:color w:val="000000"/>
          <w:sz w:val="24"/>
          <w:szCs w:val="24"/>
          <w:lang w:eastAsia="ru-RU"/>
        </w:rPr>
        <w:t>проведения районного конкурса предпринимательских проектов «Развитие»</w:t>
      </w:r>
      <w:r w:rsidRPr="00F56A67">
        <w:rPr>
          <w:rFonts w:ascii="Times New Roman" w:eastAsia="Times New Roman" w:hAnsi="Times New Roman" w:cs="Times New Roman"/>
          <w:sz w:val="24"/>
          <w:szCs w:val="24"/>
          <w:lang w:eastAsia="ru-RU"/>
        </w:rPr>
        <w:t>.</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Социальное развитие и социальная инфраструктура:</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обеспеченность населения местами в детских садах и школах;</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высокий уровень образования в школах;</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lastRenderedPageBreak/>
        <w:t>- наличие спортивных сооружений и культурно-досуговых учреждений.</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Бюджетная система:</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рост средней заработной платы, обеспечивающий рост поступлений НДФЛ;</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рост количества земельных участков, являющихся объектами налогообложения.</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Инвестиции:</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потенциально емкий рынок для инвестиционных проектов;</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реализация крупных инвестиционных проектов по развитию производственной и транспортно-логистической инфраструктуры;</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высокая инвестиционная активность в сфере пищевой промышленности;</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значительная доля собственных инвестиций.</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2. Слабые стороны Томского района:</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Географическое положение и ресурсы:</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нерегулируемое и не приносящее дохода Томскому району изъятие природных ресурсов;</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отсутствие эффективных механизмов компенсации за использование природных ресурсов.</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Демография и рынок труда:</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старение населения умеренными темпами, увеличение демографической нагрузки;</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высокий уровень смертности;</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средняя начисленная заработная плата работающих на предприятиях района значительно ниже среднеобластных показателей.</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Экономическое развитие, инфраструктура обеспеченности экономики и потребительского рынка:</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недостаточная эффективность действующих предприятий АПК и промышленного производства;</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наличие территорий, которые сталкиваются с вызовами сжатия и не рассматриваются в качестве перспектив развития экономики (отсутствие пространственных конкурентных преимуществ, деградация местных сообществ и среды обитания и т.д.);</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наличие неиспользуемых земельных участков и объектов имущества;</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недостаточная обеспеченность инженерной инфраструктурой;</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неполный охват территории Томского района современными услугами связи (сотовая связь, Интернет), слабое сетевое покрытие;</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недостаточное количество предприятий потребительского рынка и сферы услуг;</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отсутствие площадок для проведения выставочно-ярмарочных мероприятий.</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Социальное развитие и социальная инфраструктура:</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высокая степень дифференциации населенных пунктов по уровню социального развития и обеспеченности социальными услугами;</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высокая степень физического износа основных фондов в жилищно-коммунальном комплексе района;</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нерентабельная работа предприятий ЖКХ, низкое качество предоставляемых жилищно-коммунальных услуг;</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износ материально-технической базы образовательных учреждений;</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недостаточное количество современных молодежных культурно-досуговых центров.</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Бюджетная система:</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низкий уровень собственных доходов муниципального бюджета;</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зависимость от вышестоящих уровней бюджетной системы;</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отсутствие полномочий в регулировании налоговых правоотношений на территории;</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xml:space="preserve">- рост бюджетных расходов на социальную сферу (в рамках исполнения «дорожной </w:t>
      </w:r>
      <w:r w:rsidRPr="00F56A67">
        <w:rPr>
          <w:rFonts w:ascii="Times New Roman" w:eastAsia="Times New Roman" w:hAnsi="Times New Roman" w:cs="Times New Roman"/>
          <w:sz w:val="24"/>
          <w:szCs w:val="24"/>
          <w:lang w:eastAsia="ru-RU"/>
        </w:rPr>
        <w:lastRenderedPageBreak/>
        <w:t>карты»).</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Инвестиции:</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недостаточно развитая имиджевая политика;</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отсутствие подготовленных инвестиционных площадок с подведенными коммуникациями;</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отсутствие проработанных инвестиционных предложений;</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недостаточность ресурсов бюджета для обеспечения реализации масштабных инвестиционных проектов;</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нестабильность бюджетных инвестиций.</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3. Потенциальные возможности Томского района:</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Географическое положение и ресурсы:</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разработка Туганского ильменит-цирконовых песков и развитие горно-обогатительного комбината (одного из крупнейших в России);</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создание комплексов для выращивания саженцев, обеспечивающих потребность в лесовосстановлении Томской области;</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развитие перспективных направлений туризма;</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развитие аэропортовой территории, в том числе расширение логистических функций, гостиничного бизнеса, привлечение логистического оператора в сфере интернет-торговли или цифровой логистики грузов, в том числе в район аэропорта.</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Демография и рынок труда:</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создание имиджа миграционной привлекательности района для увеличения миграционного потока в район, как территории притяжения человеческого капитала за счет создания качественной и комфортной среды для проживания.</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Экономическое развитие, инфраструктура обеспеченности экономики и потребительского рынка:</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возможности установления взаимовыгодных экономических, партнерских отношений с г. Томск и ЗАТО Северск в рамках агломерации «Томск - Северск - Томский район»;</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развитие крупного сельскохозяйственного производства на территории района, а также фермерских и личных подсобных хозяйств;</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создание доступной инфраструктуры для размещения производственных объектов инвесторов;</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дальнейшее развитие малого предпринимательства, расширение сферы услуг в районе, увеличение оборота розничной торговли и общественного питания;</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возможность вовлечения в хозяйственный оборот бесхозного имущества;</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рост жилищного строительства;</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создание на территории Томского района крупных логистических центров;</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возможности развития рынка информационных услуг и услуг связи;</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возможность повышения доступности газовых сетей;</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возможность формирования специализированной торгово-выставочной площадки для реализации продукции растениеводства и животноводства;</w:t>
      </w:r>
    </w:p>
    <w:p w:rsidR="002627D0" w:rsidRPr="00F56A67" w:rsidRDefault="002627D0" w:rsidP="002627D0">
      <w:pPr>
        <w:widowControl w:val="0"/>
        <w:autoSpaceDE w:val="0"/>
        <w:autoSpaceDN w:val="0"/>
        <w:spacing w:after="0" w:line="240" w:lineRule="auto"/>
        <w:ind w:firstLine="709"/>
        <w:jc w:val="both"/>
        <w:rPr>
          <w:rFonts w:ascii="PT Astra Serif" w:eastAsia="Times New Roman" w:hAnsi="PT Astra Serif" w:cs="Times New Roman"/>
          <w:sz w:val="24"/>
          <w:szCs w:val="24"/>
          <w:lang w:eastAsia="ru-RU"/>
        </w:rPr>
      </w:pPr>
      <w:r w:rsidRPr="00F56A67">
        <w:rPr>
          <w:rFonts w:ascii="PT Astra Serif" w:eastAsia="Times New Roman" w:hAnsi="PT Astra Serif" w:cs="Times New Roman"/>
          <w:sz w:val="24"/>
          <w:szCs w:val="24"/>
          <w:lang w:eastAsia="ru-RU"/>
        </w:rPr>
        <w:t>- реализация комплекса Национальных проектов;</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разработка проектов муниципально-частного партнерства, межмуниципального партнерства для развития инфраструктуры в сфере услуг.</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Социальное развитие и социальная инфраструктура:</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увеличение доли детей, охваченных качественным образованием;</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возможность использования регионального кадрового потенциала для повышения профессионально-предметного уровня педагогов;</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создание стажировочных площадок для молодых руководителей, кадрового резерва;</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внедрение инновационных образовательных программ;</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строительство объектов социальной инфраструктуры на условиях частно-</w:t>
      </w:r>
      <w:r w:rsidRPr="00F56A67">
        <w:rPr>
          <w:rFonts w:ascii="Times New Roman" w:eastAsia="Times New Roman" w:hAnsi="Times New Roman" w:cs="Times New Roman"/>
          <w:sz w:val="24"/>
          <w:szCs w:val="24"/>
          <w:lang w:eastAsia="ru-RU"/>
        </w:rPr>
        <w:lastRenderedPageBreak/>
        <w:t>муниципального партнерства.</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Бюджетная система:</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повышение доходных источников бюджета;</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повышение эффективности бюджетных расходов и качества оказания муниципальных услуг;</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повышение эффективности осуществления капитальных вложений;</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обеспечение повышения эффективности использования земельных ресурсов.</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Инвестиции:</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потенциал реализации инвестиционных проектов по строительству крупных предприятий АПК (в сфере животноводства) и промышленного производства (добыча прочих полезных ископаемых);</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развитие Томского района в контексте агломерации как части территории для развития новой экономики и новых промышленных секторов, инновационных кластеров.</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4. Потенциальные угрозы Томского района:</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Географическое положение и ресурсы:</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потеря контроля над использованием ресурсов территории вследствие давления городского населения на пригородные зоны;</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ухудшение экологической обстановки вследствие интенсивного природопользования, истощение некоторых видов ресурсов (питьевая вода, дикоросы и т.д.), размещение объектов выбросов (свалки, снегоотвалы).</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Демография и рынок труда:</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снижение уровня рождаемости вследствие изменения половозрастной структуры населения района;</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уменьшение соотношения числа трудоспособного населения к числу людей пенсионного возраста, детей и подростков;</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снижение качества миграционного притока в район и человеческого капитала, рост доли низкоквалифицированных кадров;</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рост уровня безработицы в удаленных населенных пунктах сельских поселений, повышение социальной напряженности.</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Экономическое и инвестиционное развитие, инфраструктура обеспеченности экономики и потребительского рынка:</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уменьшение объемов производства сельскохозяйственной продукции во всех категориях хозяйств вследствие непреодолимых погодных условий и внешнеэкономической ситуации;</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невозможность проводить реконструкцию, реализовать начатые и запланированные проекты по строительству объектов производственной и транспортно-логистической инфраструктуры в условиях финансового кризиса, роста цен на энергоносители, ГСМ;</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ухудшение предпринимательского климата, институциональных условий и условий ведения бизнеса;</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отсутствие возможности строительства новых и реконструкции действующих дорог;</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снижение бюджетных инвестиций из бюджетов всех уровней в краткосрочной перспективе.</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Социальное развитие и социальная инфраструктура:</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формирование на границе ядра агломерации периферийной зоны, геттоизация окраин;</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снижение качества жилищно-коммунальных услуг, повышение тарифов на ЖКУ, и, как следствие, рост социальной напряженности;</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рост расходов бюджетных средств в расчете на одного ученика;</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сокращение финансирования социальной сферы.</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Бюджетная система:</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lastRenderedPageBreak/>
        <w:t>- снижение удельного веса собственных доходных источников бюджета, зависимость от трансфертов из бюджетов других уровней;</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снижение финансового результата прибыльных организаций, в условиях экономического кризиса;</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снижение доходности от аренды и иного использования муниципальной собственности;</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сохранение тенденции сокращения числа предпринимателей, зарегистрированных на территории района;</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сокращение межбюджетных трансфертов;</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отсутствие финансирования по государственным программам, реализуемым на территории района;</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снижение налоговых поступлений.</w:t>
      </w:r>
    </w:p>
    <w:p w:rsidR="002627D0" w:rsidRPr="00F56A67" w:rsidRDefault="002627D0" w:rsidP="002627D0">
      <w:pPr>
        <w:pStyle w:val="ConsPlusNormal"/>
        <w:jc w:val="both"/>
        <w:rPr>
          <w:rFonts w:ascii="Times New Roman" w:hAnsi="Times New Roman" w:cs="Times New Roman"/>
          <w:sz w:val="24"/>
          <w:szCs w:val="24"/>
        </w:rPr>
      </w:pPr>
    </w:p>
    <w:p w:rsidR="002627D0" w:rsidRPr="00F56A67" w:rsidRDefault="002627D0" w:rsidP="002627D0">
      <w:pPr>
        <w:pStyle w:val="ConsPlusNormal"/>
        <w:jc w:val="center"/>
        <w:outlineLvl w:val="1"/>
        <w:rPr>
          <w:rFonts w:ascii="Times New Roman" w:hAnsi="Times New Roman" w:cs="Times New Roman"/>
          <w:sz w:val="24"/>
          <w:szCs w:val="24"/>
        </w:rPr>
      </w:pPr>
      <w:r w:rsidRPr="00F56A67">
        <w:rPr>
          <w:rFonts w:ascii="Times New Roman" w:hAnsi="Times New Roman" w:cs="Times New Roman"/>
          <w:sz w:val="24"/>
          <w:szCs w:val="24"/>
        </w:rPr>
        <w:t>3. СТРАТЕГИЧЕСКАЯ ЦЕЛЬ, ЦЕЛИ И ЗАДАЧИ</w:t>
      </w:r>
    </w:p>
    <w:p w:rsidR="002627D0" w:rsidRPr="00F56A67" w:rsidRDefault="002627D0" w:rsidP="002627D0">
      <w:pPr>
        <w:pStyle w:val="ConsPlusNormal"/>
        <w:jc w:val="center"/>
        <w:rPr>
          <w:rFonts w:ascii="Times New Roman" w:hAnsi="Times New Roman" w:cs="Times New Roman"/>
          <w:sz w:val="24"/>
          <w:szCs w:val="24"/>
        </w:rPr>
      </w:pPr>
      <w:r w:rsidRPr="00F56A67">
        <w:rPr>
          <w:rFonts w:ascii="Times New Roman" w:hAnsi="Times New Roman" w:cs="Times New Roman"/>
          <w:sz w:val="24"/>
          <w:szCs w:val="24"/>
        </w:rPr>
        <w:t>СОЦИАЛЬНО-ЭКОНОМИЧЕСКОГО РАЗВИТИЯ МУНИЦИПАЛЬНОГО</w:t>
      </w:r>
    </w:p>
    <w:p w:rsidR="002627D0" w:rsidRPr="00F56A67" w:rsidRDefault="002627D0" w:rsidP="002627D0">
      <w:pPr>
        <w:pStyle w:val="ConsPlusNormal"/>
        <w:jc w:val="center"/>
        <w:rPr>
          <w:rFonts w:ascii="Times New Roman" w:hAnsi="Times New Roman" w:cs="Times New Roman"/>
          <w:sz w:val="24"/>
          <w:szCs w:val="24"/>
        </w:rPr>
      </w:pPr>
      <w:r w:rsidRPr="00F56A67">
        <w:rPr>
          <w:rFonts w:ascii="Times New Roman" w:hAnsi="Times New Roman" w:cs="Times New Roman"/>
          <w:sz w:val="24"/>
          <w:szCs w:val="24"/>
        </w:rPr>
        <w:t>ОБРАЗОВАНИЯ «ТОМСКИЙ РАЙОН»</w:t>
      </w:r>
    </w:p>
    <w:p w:rsidR="002627D0" w:rsidRPr="00F56A67" w:rsidRDefault="002627D0" w:rsidP="002627D0">
      <w:pPr>
        <w:pStyle w:val="ConsPlusNormal"/>
        <w:jc w:val="both"/>
        <w:rPr>
          <w:rFonts w:ascii="Times New Roman" w:hAnsi="Times New Roman" w:cs="Times New Roman"/>
          <w:sz w:val="24"/>
          <w:szCs w:val="24"/>
        </w:rPr>
      </w:pP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Система целеполагания Стратегии основана на результатах проведенного анализа социально-экономического положения муниципального образования «Томский район», разработанных сценариев и прогноза, а также проведенного SWOT-анализа района.</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Стратегическая цель социально-экономического развития Томского района - обеспечить в Томском районе достойный уровень и качество жизни населения, основанные на развитой инфраструктуре для обеспечения жизнедеятельности населения, удовлетворения важнейших жизненных потребностей, обеспечения социальными услугами, соответствующими принятым стандартам.</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Для достижения стратегической цели необходимо достичь следующие цели:</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1. Усиление экономического потенциала Томского района, основанного на инновационной и конкурентоспособной экономике.</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2. Рациональное использование природного капитала Томского района.</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3. Повышение уровня и качества жизни населения на всей территории Томского района.</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4. Сбалансированное территориальное развитие Томского района.</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5. Совершенствование системы муниципального управления Томского района.</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Для достижения каждой поставленной цели предлагается решить ряд управленческих задач.</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Для достижения цели 1. Усиление экономического потенциала Томского района, основанного на инновационной и конкурентоспособной экономике:</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1.1. Обеспечение развития высокотехнологичных производств во всех отраслях экономики района (сельскохозяйственные и промышленные предприятия).</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1.2. Обеспечение улучшения инвестиционного климата и повышение качества привлеченных инвестиционных ресурсов в Томский район.</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1.3. Содействие развитию малых форм хозяйствования в Томском районе.</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1.4. Обеспечение развития малого и среднего предпринимательства на территории Томского района.</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1.5. Улучшение условий и охраны труда в Томском районе.</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Для достижения цели 2. Рациональное использование природного капитала Томского района:</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2.1. Совершенствование системы природопользования на территории района.</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2.2. Обеспечение снижения негативного воздействия на окружающую среду в Томском районе.</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2.3. Повышение эффективности использования природных ресурсов.</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Для достижения цели 3. Повышение уровня и качества жизни населения на всей </w:t>
      </w:r>
      <w:r w:rsidRPr="00F56A67">
        <w:rPr>
          <w:rFonts w:ascii="Times New Roman" w:hAnsi="Times New Roman" w:cs="Times New Roman"/>
          <w:sz w:val="24"/>
          <w:szCs w:val="24"/>
        </w:rPr>
        <w:lastRenderedPageBreak/>
        <w:t>территории Томского района:</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3.1. Обеспечение доступности и качества образовательных услуг населению Томского района.</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3.2. Обеспечение физического и культурного развития населения Томского района.</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3.3. Обеспечение доступности жилья и улучшения качества жилищных условий населения Томского района.</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3.4. Обеспечение безопасности населения Томского района.</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3.5. Развитие эффективного рынка труда и кадрового обеспечения экономики Томского района.</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Для достижения цели 4. Сбалансированное территориальное развитие Томского района:</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4.1. Обеспечение качественной транспортной инфраструктурой населения Томского района.</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4.2. Развитие коммунальной и коммуникационной инфраструктуры в Томском районе.</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4.3. Обеспечение развития энергетической инфраструктуры в Томском районе.</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4.4. Обеспечение комплексного территориального планирования и градостроительного проектирования Томского района.</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Для достижения цели 5. Совершенствование системы муниципального управления Томского района:</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5.1. Обеспечение эффективного управления муниципальным имуществом, в том числе земельным фондом в Томском районе.</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5.2. Обеспечение эффективного управления муниципальными финансами, в том числе через систему муниципальных закупок.</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5.3. Повышение качества и доступности муниципальных услуг населению Томского района.</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5.4. Развитие информационного общества в Томском районе.</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5.5. Развитие межсекторного, межмуниципального сотрудничества, муниципально-частного партнерства.</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Целевые индикаторы социально-экономического развития МО «Томский район» приведены в </w:t>
      </w:r>
      <w:hyperlink w:anchor="P1226" w:history="1">
        <w:r w:rsidRPr="00F56A67">
          <w:rPr>
            <w:rFonts w:ascii="Times New Roman" w:hAnsi="Times New Roman" w:cs="Times New Roman"/>
            <w:sz w:val="24"/>
            <w:szCs w:val="24"/>
          </w:rPr>
          <w:t>приложении 1</w:t>
        </w:r>
      </w:hyperlink>
      <w:r w:rsidRPr="00F56A67">
        <w:rPr>
          <w:rFonts w:ascii="Times New Roman" w:hAnsi="Times New Roman" w:cs="Times New Roman"/>
          <w:sz w:val="24"/>
          <w:szCs w:val="24"/>
        </w:rPr>
        <w:t>.</w:t>
      </w:r>
    </w:p>
    <w:p w:rsidR="002627D0" w:rsidRPr="00F56A67" w:rsidRDefault="002627D0" w:rsidP="002627D0">
      <w:pPr>
        <w:pStyle w:val="ConsPlusNormal"/>
        <w:ind w:firstLine="709"/>
        <w:jc w:val="both"/>
        <w:rPr>
          <w:rFonts w:ascii="Times New Roman" w:hAnsi="Times New Roman" w:cs="Times New Roman"/>
          <w:sz w:val="24"/>
          <w:szCs w:val="24"/>
        </w:rPr>
      </w:pPr>
    </w:p>
    <w:p w:rsidR="002627D0" w:rsidRPr="00F56A67" w:rsidRDefault="002627D0" w:rsidP="002627D0">
      <w:pPr>
        <w:pStyle w:val="ConsPlusNormal"/>
        <w:jc w:val="center"/>
        <w:outlineLvl w:val="1"/>
        <w:rPr>
          <w:rFonts w:ascii="Times New Roman" w:hAnsi="Times New Roman" w:cs="Times New Roman"/>
          <w:sz w:val="24"/>
          <w:szCs w:val="24"/>
        </w:rPr>
      </w:pPr>
      <w:r w:rsidRPr="00F56A67">
        <w:rPr>
          <w:rFonts w:ascii="Times New Roman" w:hAnsi="Times New Roman" w:cs="Times New Roman"/>
          <w:sz w:val="24"/>
          <w:szCs w:val="24"/>
        </w:rPr>
        <w:t xml:space="preserve">4. ОПРЕДЕЛЕНИЕ РАЗВИТИЯ ОТРАСЛЕЙ (СФЕР) ЭКОНОМИКИ И ИНФРАСТРУКТУРЫ МУНИЦИПАЛЬНОГО ОБРАЗОВАНИЯ «ТОМСКИЙ РАЙОН» </w:t>
      </w:r>
    </w:p>
    <w:p w:rsidR="002627D0" w:rsidRPr="00F56A67" w:rsidRDefault="002627D0" w:rsidP="002627D0">
      <w:pPr>
        <w:pStyle w:val="ConsPlusNormal"/>
        <w:jc w:val="both"/>
        <w:rPr>
          <w:rFonts w:ascii="Times New Roman" w:hAnsi="Times New Roman" w:cs="Times New Roman"/>
          <w:sz w:val="24"/>
          <w:szCs w:val="24"/>
        </w:rPr>
      </w:pPr>
    </w:p>
    <w:p w:rsidR="002627D0" w:rsidRPr="00F56A67" w:rsidRDefault="002627D0" w:rsidP="002627D0">
      <w:pPr>
        <w:pStyle w:val="ConsPlusNormal"/>
        <w:jc w:val="center"/>
        <w:outlineLvl w:val="2"/>
        <w:rPr>
          <w:rFonts w:ascii="Times New Roman" w:hAnsi="Times New Roman" w:cs="Times New Roman"/>
          <w:sz w:val="24"/>
          <w:szCs w:val="24"/>
        </w:rPr>
      </w:pPr>
      <w:r w:rsidRPr="00F56A67">
        <w:rPr>
          <w:rFonts w:ascii="Times New Roman" w:hAnsi="Times New Roman" w:cs="Times New Roman"/>
          <w:sz w:val="24"/>
          <w:szCs w:val="24"/>
        </w:rPr>
        <w:t>4.1. Направления развития экономики</w:t>
      </w:r>
    </w:p>
    <w:p w:rsidR="002627D0" w:rsidRPr="00F56A67" w:rsidRDefault="002627D0" w:rsidP="002627D0">
      <w:pPr>
        <w:pStyle w:val="ConsPlusNormal"/>
        <w:jc w:val="both"/>
        <w:rPr>
          <w:rFonts w:ascii="Times New Roman" w:hAnsi="Times New Roman" w:cs="Times New Roman"/>
          <w:sz w:val="24"/>
          <w:szCs w:val="24"/>
        </w:rPr>
      </w:pPr>
    </w:p>
    <w:p w:rsidR="002627D0" w:rsidRPr="00F56A67" w:rsidRDefault="002627D0" w:rsidP="002627D0">
      <w:pPr>
        <w:pStyle w:val="ConsPlusNormal"/>
        <w:jc w:val="center"/>
        <w:outlineLvl w:val="3"/>
        <w:rPr>
          <w:rFonts w:ascii="Times New Roman" w:hAnsi="Times New Roman" w:cs="Times New Roman"/>
          <w:sz w:val="24"/>
          <w:szCs w:val="24"/>
        </w:rPr>
      </w:pPr>
      <w:r w:rsidRPr="00F56A67">
        <w:rPr>
          <w:rFonts w:ascii="Times New Roman" w:hAnsi="Times New Roman" w:cs="Times New Roman"/>
          <w:sz w:val="24"/>
          <w:szCs w:val="24"/>
        </w:rPr>
        <w:t>4.1.1. Промышленное производство</w:t>
      </w:r>
    </w:p>
    <w:p w:rsidR="002627D0" w:rsidRPr="00F56A67" w:rsidRDefault="002627D0" w:rsidP="002627D0">
      <w:pPr>
        <w:pStyle w:val="ConsPlusNormal"/>
        <w:jc w:val="both"/>
        <w:rPr>
          <w:rFonts w:ascii="Times New Roman" w:hAnsi="Times New Roman" w:cs="Times New Roman"/>
          <w:sz w:val="24"/>
          <w:szCs w:val="24"/>
        </w:rPr>
      </w:pP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Конкурентными преимуществами Томского района в области промышленного производства являются: развитая транспортная инфраструктура, сложившаяся в районе специализация производства, наличие месторождений полезных ископаемых.</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Перспективы промышленного производства в Томском районе будут связаны с добывающей (добыча прочих полезных ископаемых), обрабатывающей (производство пищевых продуктов), деревообрабатывающей промышленностью и строительной деятельностью.</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Ориентация сбыта произведенной продукции направлена на внутрироссийский рынок, где спросом пользуются строительные материалы и продукты питания. Помимо этого, продукция добывающей промышленности востребована в Европе, Казахстане, Китае, Японии и Бразилии: потребителями являются предприятия авиастроительной, атомной, химической, металлургической, керамической, стекольной и прочих отраслей. Производимые продовольственные товары также экспортируются в Казахстан, Китай, </w:t>
      </w:r>
      <w:r w:rsidRPr="00F56A67">
        <w:rPr>
          <w:rFonts w:ascii="Times New Roman" w:hAnsi="Times New Roman" w:cs="Times New Roman"/>
          <w:sz w:val="24"/>
          <w:szCs w:val="24"/>
        </w:rPr>
        <w:lastRenderedPageBreak/>
        <w:t xml:space="preserve">Вьетнам, Монголию и Нидерланды. </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Основные инвестиционные промышленные проекты связаны со сложившейся структурой промышленного производства:</w:t>
      </w:r>
    </w:p>
    <w:p w:rsidR="002627D0" w:rsidRPr="00F56A67" w:rsidRDefault="002627D0" w:rsidP="002627D0">
      <w:pPr>
        <w:pStyle w:val="a6"/>
        <w:spacing w:after="0" w:line="240" w:lineRule="auto"/>
        <w:ind w:left="0" w:firstLine="709"/>
        <w:jc w:val="both"/>
        <w:rPr>
          <w:rFonts w:ascii="Times New Roman" w:hAnsi="Times New Roman" w:cs="Times New Roman"/>
          <w:sz w:val="24"/>
          <w:szCs w:val="24"/>
        </w:rPr>
      </w:pPr>
      <w:r w:rsidRPr="00F56A67">
        <w:rPr>
          <w:rFonts w:ascii="Times New Roman" w:hAnsi="Times New Roman" w:cs="Times New Roman"/>
          <w:sz w:val="24"/>
          <w:szCs w:val="24"/>
        </w:rPr>
        <w:t>- реконструкция существующего опытно-промышленного производства АО «ТГОК «Ильменит» с целью наращивания производственных мощностей до 575 тыс. тонн переработки исходного сырья в год. С этим проектом связаны перспективы развития района в области добычи и переработки полезных ископаемых;</w:t>
      </w:r>
    </w:p>
    <w:p w:rsidR="002627D0" w:rsidRPr="00F56A67" w:rsidRDefault="002627D0" w:rsidP="002627D0">
      <w:pPr>
        <w:pStyle w:val="a6"/>
        <w:spacing w:after="0" w:line="240" w:lineRule="auto"/>
        <w:ind w:left="0" w:firstLine="709"/>
        <w:jc w:val="both"/>
        <w:rPr>
          <w:rFonts w:ascii="Times New Roman" w:hAnsi="Times New Roman" w:cs="Times New Roman"/>
          <w:sz w:val="24"/>
          <w:szCs w:val="24"/>
        </w:rPr>
      </w:pPr>
      <w:r w:rsidRPr="00F56A67">
        <w:rPr>
          <w:rFonts w:ascii="Times New Roman" w:hAnsi="Times New Roman" w:cs="Times New Roman"/>
          <w:sz w:val="24"/>
          <w:szCs w:val="24"/>
        </w:rPr>
        <w:t>- модернизация производства кондитерских изделий на основе кедрового ореха, семян, ягод и сушеных фруктов производительностью 1800 тонн/год в д. Петрово (ООО «Эко-фабрика Сибирский кедр»).</w:t>
      </w:r>
    </w:p>
    <w:p w:rsidR="002627D0" w:rsidRPr="00F56A67" w:rsidRDefault="002627D0" w:rsidP="002627D0">
      <w:pPr>
        <w:autoSpaceDE w:val="0"/>
        <w:autoSpaceDN w:val="0"/>
        <w:adjustRightInd w:val="0"/>
        <w:spacing w:after="0" w:line="240" w:lineRule="auto"/>
        <w:ind w:firstLine="709"/>
        <w:jc w:val="both"/>
        <w:rPr>
          <w:rFonts w:ascii="Times New Roman" w:hAnsi="Times New Roman" w:cs="Times New Roman"/>
          <w:sz w:val="24"/>
          <w:szCs w:val="24"/>
        </w:rPr>
      </w:pPr>
      <w:r w:rsidRPr="00F56A67">
        <w:rPr>
          <w:rFonts w:ascii="Times New Roman" w:hAnsi="Times New Roman" w:cs="Times New Roman"/>
          <w:sz w:val="24"/>
          <w:szCs w:val="24"/>
        </w:rPr>
        <w:t>Благодаря росту Томской агломерации и кардинальному изменению ее транспортно-географического положения (на пересечении потоков между Южной Сибирью и Арктикой) предполагается активное развитие в районе транспортно-логистических комплексов.</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Томский район в перспективе будет позиционировать себя как территория для развития новой экономики и новых промышленных секторов.</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К 2030 году ожидается увеличение объемов производства продукции в добывающей, строительной и пищевых отраслях. Развитие будет осуществляться в основном за счет открытия новых производств на базе уже существующих предприятий и расширении площадок работающих организаций.</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Развитие новых специализаций будет сопровождаться трансформацией обрабатывающего сектора, разработкой новых материалов и созданием новой индустрии.  </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В Томском районе также будут создаваться новые объекты электроэнергетики, деревообрабатывающие предприятия, мясоперерабатывающие заводы и другие.</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Приоритетными направлениями для инвестирования станут отрасли новой экономики и промышленные рынки, кластеры глубокой переработки ресурсов, в том числе экспортно ориентированные.</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Ключевыми направлениями по расширению рынков сбыта производимой на территории района продукции, направленного на развитие экспорта, станут:</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1. Популяризация экспортной деятельности и «историй успеха» компаний экспортеров. Содействие в проведении регионального и федерального конкурсов «Экспортер года»;</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2. Содействие в проведении регионального экспортного аудита с целью выявления перечня потенциальных экспортеров; </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3. Содействие в проведении образовательных мероприятий по вопросам ведения экспортной деятельности;</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4. Обеспечение равного доступа заявителей к имеющимся инструментам поддержки экспорта заявителя посредством: </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оказания консультационных услуг на базе муниципальных центров поддержки предпринимательства, в том числе - своевременная маршрутизация заявителей в региональные и федеральные институты развития (Центр поддержки экспорта НО «Фонд развития бизнеса», АО «Российский экспортный центр»);</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информирования о возможности получения услуг в электронном виде через информационную систему «Одно окно» (цифровая платформа «Мой экспорт»).</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Реализация указанных мероприятий позволит обеспечить улучшение инвестиционного климата и повышение качества государственного регулирования, содействовать укреплению международных и межрегиональных связей.</w:t>
      </w:r>
    </w:p>
    <w:p w:rsidR="002627D0" w:rsidRPr="00F56A67" w:rsidRDefault="002627D0" w:rsidP="002627D0">
      <w:pPr>
        <w:pStyle w:val="ConsPlusNormal"/>
        <w:ind w:firstLine="709"/>
        <w:jc w:val="both"/>
        <w:rPr>
          <w:rFonts w:ascii="Times New Roman" w:hAnsi="Times New Roman" w:cs="Times New Roman"/>
          <w:sz w:val="24"/>
          <w:szCs w:val="24"/>
        </w:rPr>
      </w:pPr>
    </w:p>
    <w:p w:rsidR="002627D0" w:rsidRPr="00F56A67" w:rsidRDefault="002627D0" w:rsidP="002627D0">
      <w:pPr>
        <w:pStyle w:val="ConsPlusNormal"/>
        <w:jc w:val="center"/>
        <w:outlineLvl w:val="3"/>
        <w:rPr>
          <w:rFonts w:ascii="Times New Roman" w:hAnsi="Times New Roman" w:cs="Times New Roman"/>
          <w:sz w:val="24"/>
          <w:szCs w:val="24"/>
        </w:rPr>
      </w:pPr>
      <w:r w:rsidRPr="00F56A67">
        <w:rPr>
          <w:rFonts w:ascii="Times New Roman" w:hAnsi="Times New Roman" w:cs="Times New Roman"/>
          <w:sz w:val="24"/>
          <w:szCs w:val="24"/>
        </w:rPr>
        <w:t>4.1.2. Сельскохозяйственное производство и рыбоводство</w:t>
      </w:r>
    </w:p>
    <w:p w:rsidR="002627D0" w:rsidRPr="00F56A67" w:rsidRDefault="002627D0" w:rsidP="002627D0">
      <w:pPr>
        <w:pStyle w:val="ConsPlusNormal"/>
        <w:jc w:val="both"/>
        <w:rPr>
          <w:rFonts w:ascii="Times New Roman" w:hAnsi="Times New Roman" w:cs="Times New Roman"/>
          <w:sz w:val="24"/>
          <w:szCs w:val="24"/>
        </w:rPr>
      </w:pP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Конкурентные преимущества сельского хозяйства Томского района - первое место среди всех районов Томской области по производству мяса в живом весе, в том числе на </w:t>
      </w:r>
      <w:r w:rsidRPr="00F56A67">
        <w:rPr>
          <w:rFonts w:ascii="Times New Roman" w:hAnsi="Times New Roman" w:cs="Times New Roman"/>
          <w:sz w:val="24"/>
          <w:szCs w:val="24"/>
        </w:rPr>
        <w:lastRenderedPageBreak/>
        <w:t>душу населения, а также по производству молока.</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В перспективе существует потенциал увеличения объемов производства мяса, молока и зерна за счет развития сельскохозяйственных производителей, картофеля и овощей в хозяйствах населения.</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Для развития рыбоводства в районе имеются водные ресурсы, которые позволяют обеспечить разведение рыбы в промышленных объемах.</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Сельхозтоваропроизводители принимают активное участие в переводе государственных услуг и процесса управления отраслью в электронный вид с учетом максимальной автоматизации и в целях достижения цифровой зрелости.</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Локализация сбыта сохранит ориентацию на Томскую область и близлежащие регионы (Новосибирскую и Кемеровскую области, Красноярский край).</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Продолжится реализация крупных инвестиционных проектов в сфере сельского хозяйства:</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создание интенсивного сада жимолости площадью 100 Га в окр. д. Кандинка (ООО «СП «Северный сад»);</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 реконструкция молочного комплекса на 1100 голов в селах Рыбалово и Карбышево (ООО «СПК Межениновский»); </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 реконструкция молочной фермы на 1850 голов в с. Турунтаево (ООО «СПАС»); </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организация деятельности животноводческого комплекса мясного направления на 15000 голов КРС, производство кормов для 15000 голов КРС в д. Мазалово (ООО «АПК Первомайский-ЛК»);</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расширение комплекса по приемке, хранению и переработке масличных и зерновых культур. (ООО «Сибирская Олива»);</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комплекс по выращиванию экологически чистой десертной земляники, садовой (клубники) в зимний и межсезонный период (ООО «Глубокое солнце»);</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 создание семеноводческого центра элитного семеноводства картофеля в Томской области в с. Кандинка (ООО «Колпаков» при участии ООО «Агрофирма «Зоркальцевская»). </w:t>
      </w:r>
    </w:p>
    <w:p w:rsidR="002627D0" w:rsidRPr="00F56A67" w:rsidRDefault="002627D0" w:rsidP="002627D0">
      <w:pPr>
        <w:pStyle w:val="a5"/>
        <w:ind w:firstLine="708"/>
        <w:jc w:val="both"/>
        <w:rPr>
          <w:rFonts w:ascii="Times New Roman" w:eastAsia="Calibri" w:hAnsi="Times New Roman"/>
          <w:sz w:val="24"/>
          <w:szCs w:val="24"/>
          <w:lang w:val="ru-RU"/>
        </w:rPr>
      </w:pPr>
      <w:r w:rsidRPr="00F56A67">
        <w:rPr>
          <w:rFonts w:ascii="Times New Roman" w:eastAsia="Calibri" w:hAnsi="Times New Roman"/>
          <w:sz w:val="24"/>
          <w:szCs w:val="24"/>
          <w:lang w:val="ru-RU"/>
        </w:rPr>
        <w:t>Для улучшения генетического потенциала стада и повышения молочной продуктивности, будет продолжена реализация мероприятий эмбриональной программы. Продолжится работа по производству эмбрионов на площадке двух животноводческих комплексов – ООО «Спас» и СПК (колхоз) «Нелюбино».</w:t>
      </w:r>
    </w:p>
    <w:p w:rsidR="002627D0" w:rsidRPr="00F56A67" w:rsidRDefault="002627D0" w:rsidP="002627D0">
      <w:pPr>
        <w:pStyle w:val="a5"/>
        <w:ind w:firstLine="708"/>
        <w:jc w:val="both"/>
        <w:rPr>
          <w:rFonts w:ascii="Times New Roman" w:eastAsia="Calibri" w:hAnsi="Times New Roman"/>
          <w:sz w:val="24"/>
          <w:szCs w:val="24"/>
          <w:lang w:val="ru-RU"/>
        </w:rPr>
      </w:pPr>
      <w:r w:rsidRPr="00F56A67">
        <w:rPr>
          <w:rFonts w:ascii="Times New Roman" w:eastAsia="Calibri" w:hAnsi="Times New Roman"/>
          <w:sz w:val="24"/>
          <w:szCs w:val="24"/>
          <w:lang w:val="ru-RU"/>
        </w:rPr>
        <w:t>Для успешного выполнения инвестиционных проектов запланированы меры по развитию межотраслевой кооперации. Новые форматы взаимодействия будут связаны с совместным владением правами на интеллектуальную собственность, созданием совместных предприятий, новых видов продукции.</w:t>
      </w:r>
    </w:p>
    <w:p w:rsidR="002627D0" w:rsidRPr="00F56A67" w:rsidRDefault="002627D0" w:rsidP="002627D0">
      <w:pPr>
        <w:spacing w:after="0" w:line="240" w:lineRule="auto"/>
        <w:ind w:firstLine="709"/>
        <w:jc w:val="both"/>
        <w:rPr>
          <w:rFonts w:ascii="Times New Roman" w:hAnsi="Times New Roman" w:cs="Times New Roman"/>
          <w:sz w:val="24"/>
          <w:szCs w:val="24"/>
        </w:rPr>
      </w:pPr>
      <w:r w:rsidRPr="00F56A67">
        <w:rPr>
          <w:rFonts w:ascii="Times New Roman" w:hAnsi="Times New Roman" w:cs="Times New Roman"/>
          <w:sz w:val="24"/>
          <w:szCs w:val="24"/>
        </w:rPr>
        <w:t>К 2030 году ожидается увеличение объемов производства сельскохозяйственной продукции. Развитие будет осуществляться как за счет открытия новых производств, так и на базе уже существующих предприятий и расширении площадок работающих организаций.</w:t>
      </w:r>
    </w:p>
    <w:p w:rsidR="002627D0" w:rsidRPr="00F56A67" w:rsidRDefault="002627D0" w:rsidP="002627D0">
      <w:pPr>
        <w:spacing w:after="0" w:line="240" w:lineRule="auto"/>
        <w:ind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Для развития малых форм хозяйствования предусмотрено введение новых видов поддержки (например, приобретение племенных нетелей), увеличение суммы господдержки. Участие КФХ в конкурсном отборе на получение грантов «Агростартап», «Семейная ферма» также позволит сохранить поголовье КРС, в том числе коров. </w:t>
      </w:r>
    </w:p>
    <w:p w:rsidR="002627D0" w:rsidRPr="00F56A67" w:rsidRDefault="002627D0" w:rsidP="002627D0">
      <w:pPr>
        <w:spacing w:after="0" w:line="240" w:lineRule="auto"/>
        <w:ind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В перспективе предполагается создание новых технологических решений в растениеводстве и секторе возобновляемых природных ресурсов – заготовке и глубокой переработке дикорастущего сырья, рыбохозяйственном комплексе. </w:t>
      </w:r>
    </w:p>
    <w:p w:rsidR="002627D0" w:rsidRPr="00F56A67" w:rsidRDefault="002627D0" w:rsidP="002627D0">
      <w:pPr>
        <w:spacing w:after="0" w:line="240" w:lineRule="auto"/>
        <w:ind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Значимой мерой станет создание системы адаптивной селекции, семеноводства и питомниководства, а также развитие селекционно-семеноводческих центров. Ключевым объектом станет научно-производственный комплекс жимолости, включая интенсивный сад. Данная инициатива позволит разработать новые конкурентоспособные сорта сельскохозяйственных культур отечественной селекции, увеличить объем производства </w:t>
      </w:r>
      <w:r w:rsidRPr="00F56A67">
        <w:rPr>
          <w:rFonts w:ascii="Times New Roman" w:hAnsi="Times New Roman" w:cs="Times New Roman"/>
          <w:sz w:val="24"/>
          <w:szCs w:val="24"/>
        </w:rPr>
        <w:lastRenderedPageBreak/>
        <w:t>семян и посадочного материала, повысить обеспеченность жителей качественными продуктами, произведенными из качественных отечественных семян. Оценка качества производства, переработки и экспорта продукции АПК Томского района будет развиваться на сетевой основе с использованием компетенций разных организаций.</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Ключевым объектом для развития селекционно-генетических технологий в рыбохозяйственном комплексе станет научно-производственный рыбоводный комплекс, ориентированный на формирование генетического фонда осетровых и сиговых видов рыб. </w:t>
      </w:r>
    </w:p>
    <w:p w:rsidR="002627D0" w:rsidRPr="00F56A67" w:rsidRDefault="002627D0" w:rsidP="002627D0">
      <w:pPr>
        <w:pStyle w:val="ConsPlusNormal"/>
        <w:ind w:firstLine="709"/>
        <w:jc w:val="both"/>
        <w:rPr>
          <w:rFonts w:ascii="Times New Roman" w:hAnsi="Times New Roman" w:cs="Times New Roman"/>
          <w:sz w:val="24"/>
          <w:szCs w:val="24"/>
        </w:rPr>
      </w:pPr>
    </w:p>
    <w:p w:rsidR="002627D0" w:rsidRPr="00F56A67" w:rsidRDefault="002627D0" w:rsidP="002627D0">
      <w:pPr>
        <w:pStyle w:val="ConsPlusNormal"/>
        <w:jc w:val="center"/>
        <w:outlineLvl w:val="3"/>
        <w:rPr>
          <w:rFonts w:ascii="Times New Roman" w:hAnsi="Times New Roman" w:cs="Times New Roman"/>
          <w:sz w:val="24"/>
          <w:szCs w:val="24"/>
        </w:rPr>
      </w:pPr>
      <w:r w:rsidRPr="00F56A67">
        <w:rPr>
          <w:rFonts w:ascii="Times New Roman" w:hAnsi="Times New Roman" w:cs="Times New Roman"/>
          <w:sz w:val="24"/>
          <w:szCs w:val="24"/>
        </w:rPr>
        <w:t>4.1.3. Добыча полезных ископаемых</w:t>
      </w:r>
    </w:p>
    <w:p w:rsidR="002627D0" w:rsidRPr="00F56A67" w:rsidRDefault="002627D0" w:rsidP="002627D0">
      <w:pPr>
        <w:pStyle w:val="ConsPlusNormal"/>
        <w:ind w:firstLine="709"/>
        <w:jc w:val="both"/>
        <w:rPr>
          <w:rFonts w:ascii="Times New Roman" w:hAnsi="Times New Roman" w:cs="Times New Roman"/>
          <w:sz w:val="24"/>
          <w:szCs w:val="24"/>
        </w:rPr>
      </w:pP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Конкурентными преимуществами Томского района в области добычи полезных ископаемых являются: большие запасы полезных ископаемых (торф, железные руды, титан, полиметаллы, сурьма, золото, цирконий, камень строительный, грунт строительный, сапропели, известняки, песчано-гравийные смеси, песок, глины, минеральные воды, лечебные грязи и др.) и значительное количество месторождений полезных ископаемых.</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Развитие направления добычи и переработки полезных ископаемых ожидается в связи с ростом темпов строительства. Конкуренция с многочисленными предприятиями г. Томска и Томского района возможны в основном при использовании новых технологий.</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Основные перспективы развития отрасли связаны с разработкой Туганского ильменит-цирконового россыпного месторождения.</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К 2030 году ожидается увеличение объемов добычи полезных ископаемых. Развитие будет осуществляться за счет доразведки и открытия новых месторождений на базе уже существующих предприятий и расширения площадок работающих организаций.</w:t>
      </w:r>
    </w:p>
    <w:p w:rsidR="002627D0" w:rsidRPr="00F56A67" w:rsidRDefault="002627D0" w:rsidP="002627D0">
      <w:pPr>
        <w:pStyle w:val="ConsPlusNormal"/>
        <w:jc w:val="both"/>
        <w:rPr>
          <w:rFonts w:ascii="Times New Roman" w:hAnsi="Times New Roman" w:cs="Times New Roman"/>
          <w:sz w:val="24"/>
          <w:szCs w:val="24"/>
        </w:rPr>
      </w:pPr>
    </w:p>
    <w:p w:rsidR="002627D0" w:rsidRPr="00F56A67" w:rsidRDefault="002627D0" w:rsidP="002627D0">
      <w:pPr>
        <w:pStyle w:val="ConsPlusNormal"/>
        <w:jc w:val="center"/>
        <w:outlineLvl w:val="3"/>
        <w:rPr>
          <w:rFonts w:ascii="Times New Roman" w:hAnsi="Times New Roman" w:cs="Times New Roman"/>
          <w:sz w:val="24"/>
          <w:szCs w:val="24"/>
        </w:rPr>
      </w:pPr>
      <w:r w:rsidRPr="00F56A67">
        <w:rPr>
          <w:rFonts w:ascii="Times New Roman" w:hAnsi="Times New Roman" w:cs="Times New Roman"/>
          <w:sz w:val="24"/>
          <w:szCs w:val="24"/>
        </w:rPr>
        <w:t>4.1.4. Инвестиционная деятельность</w:t>
      </w:r>
    </w:p>
    <w:p w:rsidR="002627D0" w:rsidRPr="00F56A67" w:rsidRDefault="002627D0" w:rsidP="002627D0">
      <w:pPr>
        <w:pStyle w:val="ConsPlusNormal"/>
        <w:jc w:val="both"/>
        <w:rPr>
          <w:rFonts w:ascii="Times New Roman" w:hAnsi="Times New Roman" w:cs="Times New Roman"/>
          <w:sz w:val="24"/>
          <w:szCs w:val="24"/>
        </w:rPr>
      </w:pP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Приоритетными направлениями инвестиций являются новые промышленные рынки, кластеры глубокой переработки ресурсов, в том числе экспортно ориентированные, сектор туризма и строительный комплекс.</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Для Томского района перспективы привлечения инвестиций в рамках данных процессов связаны с основной специализацией: сельскохозяйственное производство, рекреация и туризм, добыча полезных ископаемых и обрабатывающих производств. </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Увеличение строительства в долгосрочной перспективе приведет к развитию инфраструктуры обслуживания, торговли, социальной сферы. В перспективе развития агломерации на территории Томского района начнется строительство крупноформатных торговых центров. Однако торговая функция не будет носить характер специализации данной территории.</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Основным источником инвестиций в производственную сферу в ближайшие 10 лет станут частные инвестиции. Для их привлечения необходима развитая инфраструктура, человеческий капитал, улучшение нормативной базы, благоприятная экономическая конъюнктура и прочее.</w:t>
      </w:r>
    </w:p>
    <w:p w:rsidR="002627D0" w:rsidRPr="00F56A67" w:rsidRDefault="002627D0" w:rsidP="002627D0">
      <w:pPr>
        <w:widowControl w:val="0"/>
        <w:tabs>
          <w:tab w:val="left" w:pos="2694"/>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Активному привлечению инвестиций будет способствовать развитие конкурентных преимуществ в привлечении инвестиций, выявление и использование потенциала и перспектив развития основных отраслевых комплексов, нейтрализация слабых сторон, а также формирование базы инвестиционных проектов и предложений, реализация которых окажет существенное влияние на социально-экономическое развитие муниципального образования, в том числе проекты:</w:t>
      </w:r>
    </w:p>
    <w:p w:rsidR="002627D0" w:rsidRPr="00F56A67" w:rsidRDefault="002627D0" w:rsidP="002627D0">
      <w:pPr>
        <w:widowControl w:val="0"/>
        <w:tabs>
          <w:tab w:val="left" w:pos="2694"/>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в отраслевых комплексах, занимающих ведущие позиции в экономике;</w:t>
      </w:r>
    </w:p>
    <w:p w:rsidR="002627D0" w:rsidRPr="00F56A67" w:rsidRDefault="002627D0" w:rsidP="002627D0">
      <w:pPr>
        <w:widowControl w:val="0"/>
        <w:tabs>
          <w:tab w:val="left" w:pos="2694"/>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в новой отрасли проекта Федерального значения по строительству Современного межвузовского кампуса на территории г. Томска;</w:t>
      </w:r>
    </w:p>
    <w:p w:rsidR="002627D0" w:rsidRPr="00F56A67" w:rsidRDefault="002627D0" w:rsidP="002627D0">
      <w:pPr>
        <w:widowControl w:val="0"/>
        <w:tabs>
          <w:tab w:val="left" w:pos="2694"/>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xml:space="preserve">- направленные на создание и развитие основных видов инфраструктуры </w:t>
      </w:r>
      <w:r w:rsidRPr="00F56A67">
        <w:rPr>
          <w:rFonts w:ascii="Times New Roman" w:eastAsia="Times New Roman" w:hAnsi="Times New Roman" w:cs="Times New Roman"/>
          <w:sz w:val="24"/>
          <w:szCs w:val="24"/>
          <w:lang w:eastAsia="ru-RU"/>
        </w:rPr>
        <w:lastRenderedPageBreak/>
        <w:t>(социальной, транспортной, инженерной, информационно-коммуникационной);</w:t>
      </w:r>
    </w:p>
    <w:p w:rsidR="002627D0" w:rsidRPr="00F56A67" w:rsidRDefault="002627D0" w:rsidP="002627D0">
      <w:pPr>
        <w:widowControl w:val="0"/>
        <w:tabs>
          <w:tab w:val="left" w:pos="2694"/>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по созданию специализированных промышленных зон, совмещенных с логистической инфраструктурой. Формирование логистического сервиса на основе цифровых технологий, услуг по цифровому управлению цепочками, поставками и сбытом;</w:t>
      </w:r>
    </w:p>
    <w:p w:rsidR="002627D0" w:rsidRPr="00F56A67" w:rsidRDefault="002627D0" w:rsidP="002627D0">
      <w:pPr>
        <w:widowControl w:val="0"/>
        <w:tabs>
          <w:tab w:val="left" w:pos="2694"/>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по обеспечению участия в создании сети районных торгово-логистических центров в связке с другими логистическими узлами Сибири для последовательного перемещения продукции Томской области на экспортные рынки и снижения расходов предприятий.</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Основными направлениями по формированию благоприятного инвестиционного климата являются:</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1) совершенствование условий ведения предпринимательской и инвестиционной деятельности;</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2) снижение административных барьеров для ведения бизнеса;</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3) формирование благоприятного инвестиционного имиджа Томского района.</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Успешная реализация полного комплекса мер по формированию благоприятного инвестиционного климата позволит максимально эффективно использовать инвестиционный потенциал территории Томского района, что обеспечит приток инвестиций в экономику и социальную сферу и будет способствовать повышению уровня социально-экономического развития района, в частности, повышению инвестиционной активности, уровня и темпов развития промышленного производства, уровня развития малого и среднего предпринимательства, экономической активности населения, обеспеченности района объектами инфраструктуры.</w:t>
      </w:r>
    </w:p>
    <w:p w:rsidR="002627D0" w:rsidRPr="00F56A67" w:rsidRDefault="002627D0" w:rsidP="002627D0">
      <w:pPr>
        <w:pStyle w:val="ConsPlusNormal"/>
        <w:ind w:firstLine="540"/>
        <w:jc w:val="both"/>
        <w:rPr>
          <w:rFonts w:ascii="Times New Roman" w:hAnsi="Times New Roman" w:cs="Times New Roman"/>
          <w:sz w:val="24"/>
          <w:szCs w:val="24"/>
        </w:rPr>
      </w:pPr>
    </w:p>
    <w:p w:rsidR="002627D0" w:rsidRPr="00F56A67" w:rsidRDefault="002627D0" w:rsidP="002627D0">
      <w:pPr>
        <w:pStyle w:val="ConsPlusNormal"/>
        <w:jc w:val="center"/>
        <w:outlineLvl w:val="3"/>
        <w:rPr>
          <w:rFonts w:ascii="Times New Roman" w:hAnsi="Times New Roman" w:cs="Times New Roman"/>
          <w:sz w:val="24"/>
          <w:szCs w:val="24"/>
        </w:rPr>
      </w:pPr>
      <w:r w:rsidRPr="00F56A67">
        <w:rPr>
          <w:rFonts w:ascii="Times New Roman" w:hAnsi="Times New Roman" w:cs="Times New Roman"/>
          <w:sz w:val="24"/>
          <w:szCs w:val="24"/>
        </w:rPr>
        <w:t>4.1.5. Кадровая обеспеченность</w:t>
      </w:r>
    </w:p>
    <w:p w:rsidR="002627D0" w:rsidRPr="00F56A67" w:rsidRDefault="002627D0" w:rsidP="002627D0">
      <w:pPr>
        <w:widowControl w:val="0"/>
        <w:autoSpaceDE w:val="0"/>
        <w:autoSpaceDN w:val="0"/>
        <w:spacing w:after="0" w:line="240" w:lineRule="auto"/>
        <w:ind w:firstLine="709"/>
        <w:jc w:val="both"/>
        <w:rPr>
          <w:rFonts w:ascii="Times New Roman" w:hAnsi="Times New Roman" w:cs="Times New Roman"/>
          <w:sz w:val="24"/>
          <w:szCs w:val="24"/>
        </w:rPr>
      </w:pP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Баланс трудовых ресурсов предполагает увеличение к 2030 году в Томском районе численности трудовых ресурсов на 5,1% (с 45,6 тыс. человек в 2020 году до 47,9 тыс. человек в 2030 году), при этом численность населения в трудоспособном возрасте возрастет на 5,9% - до 45,3 тыс. человек к 2030 году.</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xml:space="preserve">Рост числа иностранных трудовых мигрантов не планируется, а численность работающих граждан, находящихся за пределами трудоспособного возраста, сократится на 10,2% (с 2,5 тыс. человек в 2020 году до 2,4 тыс. человек в 2030 году). Численность лиц, занятых на крупных и средних предприятиях, увеличится к 2030 году на 9,9 % или до 14,6 тыс. человек. </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Структура занятых в экономике существенно не изменится. Район сохранит сельскохозяйственную специализацию – доля занятого населения в данной сфере составит 24,7%, в обрабатывающем производстве - до 20,2%. Удельный вес работающих в социальной и инфраструктурной сферах к уровню 2020 года несколько снизится:</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«Образование» - до 17,5% (на 0,6 п.п.);</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«Деятельность в области здравоохранения и социальных услуг» - до 14,6% (на 1,3 п.п.);</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«Транспортировка и хранение» - до 7,6% (на 0,2 п.п.);</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«Деятельность в области культуры, спорта, организации досуга и развлечений» -до 1,3% (на 0,1 п.п.).</w:t>
      </w:r>
    </w:p>
    <w:p w:rsidR="002627D0" w:rsidRPr="00F56A67" w:rsidRDefault="002627D0" w:rsidP="002627D0">
      <w:pPr>
        <w:spacing w:after="0" w:line="240" w:lineRule="auto"/>
        <w:ind w:firstLine="709"/>
        <w:jc w:val="both"/>
        <w:rPr>
          <w:rFonts w:ascii="Times New Roman" w:eastAsia="Calibri" w:hAnsi="Times New Roman" w:cs="Times New Roman"/>
          <w:color w:val="000000"/>
          <w:sz w:val="24"/>
          <w:szCs w:val="24"/>
          <w:lang w:eastAsia="ru-RU" w:bidi="ru-RU"/>
        </w:rPr>
      </w:pPr>
      <w:r w:rsidRPr="00F56A67">
        <w:rPr>
          <w:rFonts w:ascii="Times New Roman" w:eastAsia="Calibri" w:hAnsi="Times New Roman" w:cs="Times New Roman"/>
          <w:color w:val="000000"/>
          <w:sz w:val="24"/>
          <w:szCs w:val="24"/>
          <w:lang w:eastAsia="ru-RU" w:bidi="ru-RU"/>
        </w:rPr>
        <w:t>В соответствии с направлениями экономического развития муниципального образования и на основании анализа заявленной работодателями Томского района потребности в работниках,</w:t>
      </w:r>
      <w:r w:rsidRPr="00F56A67">
        <w:rPr>
          <w:rFonts w:ascii="Times New Roman" w:hAnsi="Times New Roman" w:cs="Times New Roman"/>
          <w:sz w:val="24"/>
          <w:szCs w:val="24"/>
        </w:rPr>
        <w:t xml:space="preserve"> </w:t>
      </w:r>
      <w:r w:rsidRPr="00F56A67">
        <w:rPr>
          <w:rFonts w:ascii="Times New Roman" w:eastAsia="Calibri" w:hAnsi="Times New Roman" w:cs="Times New Roman"/>
          <w:color w:val="000000"/>
          <w:sz w:val="24"/>
          <w:szCs w:val="24"/>
          <w:lang w:eastAsia="ru-RU" w:bidi="ru-RU"/>
        </w:rPr>
        <w:t>в среднесрочной и долгосрочной перспективе будут востребованы кадры в следующих сферах деятельности: «Сельское, лесное хозяйство, охота, рыболовство и рыбоводство», «Деятельность в области здравоохранения и социальных услуг», «Строительство», «Образование», «Обрабатывающие производства», «Т</w:t>
      </w:r>
      <w:r w:rsidRPr="00F56A67">
        <w:rPr>
          <w:rFonts w:ascii="Times New Roman" w:eastAsia="Times New Roman" w:hAnsi="Times New Roman" w:cs="Times New Roman"/>
          <w:color w:val="000000"/>
          <w:sz w:val="24"/>
          <w:szCs w:val="24"/>
          <w:lang w:eastAsia="ru-RU"/>
        </w:rPr>
        <w:t>орговля оптовая и розничная, ремонт автотранспортных средств и мотоциклов»</w:t>
      </w:r>
      <w:r w:rsidRPr="00F56A67">
        <w:rPr>
          <w:rFonts w:ascii="Times New Roman" w:eastAsia="Calibri" w:hAnsi="Times New Roman" w:cs="Times New Roman"/>
          <w:color w:val="000000"/>
          <w:sz w:val="24"/>
          <w:szCs w:val="24"/>
          <w:lang w:eastAsia="ru-RU" w:bidi="ru-RU"/>
        </w:rPr>
        <w:t>.</w:t>
      </w:r>
    </w:p>
    <w:p w:rsidR="002627D0" w:rsidRPr="00F56A67" w:rsidRDefault="002627D0" w:rsidP="002627D0">
      <w:pPr>
        <w:spacing w:after="0" w:line="240" w:lineRule="auto"/>
        <w:ind w:firstLine="709"/>
        <w:jc w:val="both"/>
        <w:rPr>
          <w:rFonts w:ascii="Times New Roman" w:eastAsia="Times New Roman" w:hAnsi="Times New Roman" w:cs="Times New Roman"/>
          <w:color w:val="000000"/>
          <w:sz w:val="24"/>
          <w:szCs w:val="24"/>
          <w:lang w:eastAsia="ru-RU"/>
        </w:rPr>
      </w:pPr>
      <w:r w:rsidRPr="00F56A67">
        <w:rPr>
          <w:rFonts w:ascii="Times New Roman" w:eastAsia="Times New Roman" w:hAnsi="Times New Roman" w:cs="Times New Roman"/>
          <w:color w:val="000000"/>
          <w:sz w:val="24"/>
          <w:szCs w:val="24"/>
          <w:lang w:eastAsia="ru-RU"/>
        </w:rPr>
        <w:lastRenderedPageBreak/>
        <w:t>Согласно опросу работодателей Томского района и анализу потребности в кадрах, заявленной работодателями, будут наиболее востребованы:</w:t>
      </w:r>
    </w:p>
    <w:p w:rsidR="002627D0" w:rsidRPr="00F56A67" w:rsidRDefault="002627D0" w:rsidP="002627D0">
      <w:pPr>
        <w:numPr>
          <w:ilvl w:val="0"/>
          <w:numId w:val="4"/>
        </w:numPr>
        <w:tabs>
          <w:tab w:val="left" w:pos="993"/>
        </w:tabs>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F56A67">
        <w:rPr>
          <w:rFonts w:ascii="Times New Roman" w:eastAsia="Times New Roman" w:hAnsi="Times New Roman" w:cs="Times New Roman"/>
          <w:color w:val="000000"/>
          <w:sz w:val="24"/>
          <w:szCs w:val="24"/>
          <w:lang w:eastAsia="ru-RU"/>
        </w:rPr>
        <w:t>специалисты высшего уровня квалификации:</w:t>
      </w:r>
    </w:p>
    <w:p w:rsidR="002627D0" w:rsidRPr="00F56A67" w:rsidRDefault="002627D0" w:rsidP="002627D0">
      <w:pPr>
        <w:tabs>
          <w:tab w:val="left" w:pos="993"/>
        </w:tabs>
        <w:spacing w:after="0" w:line="240" w:lineRule="auto"/>
        <w:ind w:left="709"/>
        <w:contextualSpacing/>
        <w:jc w:val="both"/>
        <w:rPr>
          <w:rFonts w:ascii="Times New Roman" w:eastAsia="Times New Roman" w:hAnsi="Times New Roman" w:cs="Times New Roman"/>
          <w:color w:val="000000"/>
          <w:sz w:val="24"/>
          <w:szCs w:val="24"/>
          <w:lang w:eastAsia="ru-RU"/>
        </w:rPr>
      </w:pPr>
      <w:r w:rsidRPr="00F56A67">
        <w:rPr>
          <w:rFonts w:ascii="Times New Roman" w:eastAsia="Times New Roman" w:hAnsi="Times New Roman" w:cs="Times New Roman"/>
          <w:color w:val="000000"/>
          <w:sz w:val="24"/>
          <w:szCs w:val="24"/>
          <w:lang w:eastAsia="ru-RU"/>
        </w:rPr>
        <w:t>Таблица 1</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6520"/>
      </w:tblGrid>
      <w:tr w:rsidR="002627D0" w:rsidRPr="00F56A67" w:rsidTr="002627D0">
        <w:trPr>
          <w:trHeight w:val="425"/>
          <w:jc w:val="center"/>
        </w:trPr>
        <w:tc>
          <w:tcPr>
            <w:tcW w:w="3256" w:type="dxa"/>
            <w:shd w:val="clear" w:color="auto" w:fill="auto"/>
            <w:vAlign w:val="center"/>
          </w:tcPr>
          <w:p w:rsidR="002627D0" w:rsidRPr="00F56A67" w:rsidRDefault="002627D0" w:rsidP="002627D0">
            <w:pPr>
              <w:spacing w:after="0"/>
              <w:ind w:firstLine="709"/>
              <w:jc w:val="center"/>
              <w:rPr>
                <w:rFonts w:ascii="Times New Roman" w:eastAsia="Calibri" w:hAnsi="Times New Roman" w:cs="Times New Roman"/>
              </w:rPr>
            </w:pPr>
            <w:r w:rsidRPr="00F56A67">
              <w:rPr>
                <w:rFonts w:ascii="Times New Roman" w:eastAsia="Calibri" w:hAnsi="Times New Roman" w:cs="Times New Roman"/>
              </w:rPr>
              <w:t>Профессия</w:t>
            </w:r>
          </w:p>
        </w:tc>
        <w:tc>
          <w:tcPr>
            <w:tcW w:w="6520" w:type="dxa"/>
            <w:shd w:val="clear" w:color="auto" w:fill="auto"/>
            <w:vAlign w:val="center"/>
          </w:tcPr>
          <w:p w:rsidR="002627D0" w:rsidRPr="00F56A67" w:rsidRDefault="002627D0" w:rsidP="002627D0">
            <w:pPr>
              <w:spacing w:after="0"/>
              <w:ind w:firstLine="709"/>
              <w:jc w:val="center"/>
              <w:rPr>
                <w:rFonts w:ascii="Times New Roman" w:eastAsia="Calibri" w:hAnsi="Times New Roman" w:cs="Times New Roman"/>
              </w:rPr>
            </w:pPr>
            <w:r w:rsidRPr="00F56A67">
              <w:rPr>
                <w:rFonts w:ascii="Times New Roman" w:eastAsia="Calibri" w:hAnsi="Times New Roman" w:cs="Times New Roman"/>
              </w:rPr>
              <w:t>Образование (направление подготовки, специальность в ВУЗе)</w:t>
            </w:r>
          </w:p>
        </w:tc>
      </w:tr>
      <w:tr w:rsidR="002627D0" w:rsidRPr="00F56A67" w:rsidTr="002627D0">
        <w:trPr>
          <w:trHeight w:val="425"/>
          <w:jc w:val="center"/>
        </w:trPr>
        <w:tc>
          <w:tcPr>
            <w:tcW w:w="3256" w:type="dxa"/>
            <w:shd w:val="clear" w:color="auto" w:fill="auto"/>
            <w:vAlign w:val="center"/>
          </w:tcPr>
          <w:p w:rsidR="002627D0" w:rsidRPr="00F56A67" w:rsidRDefault="002627D0" w:rsidP="002627D0">
            <w:pPr>
              <w:spacing w:after="0"/>
              <w:jc w:val="center"/>
              <w:rPr>
                <w:rFonts w:ascii="Times New Roman" w:eastAsia="Calibri" w:hAnsi="Times New Roman" w:cs="Times New Roman"/>
              </w:rPr>
            </w:pPr>
            <w:r w:rsidRPr="00F56A67">
              <w:rPr>
                <w:rFonts w:ascii="Times New Roman" w:eastAsia="Calibri" w:hAnsi="Times New Roman" w:cs="Times New Roman"/>
              </w:rPr>
              <w:t>Воспитатель</w:t>
            </w:r>
          </w:p>
        </w:tc>
        <w:tc>
          <w:tcPr>
            <w:tcW w:w="6520" w:type="dxa"/>
            <w:shd w:val="clear" w:color="auto" w:fill="auto"/>
          </w:tcPr>
          <w:p w:rsidR="002627D0" w:rsidRPr="00F56A67" w:rsidRDefault="002627D0" w:rsidP="002627D0">
            <w:pPr>
              <w:spacing w:after="0"/>
              <w:jc w:val="both"/>
              <w:rPr>
                <w:rFonts w:ascii="Times New Roman" w:hAnsi="Times New Roman" w:cs="Times New Roman"/>
              </w:rPr>
            </w:pPr>
            <w:r w:rsidRPr="00F56A67">
              <w:rPr>
                <w:rFonts w:ascii="Times New Roman" w:eastAsia="Calibri" w:hAnsi="Times New Roman" w:cs="Times New Roman"/>
              </w:rPr>
              <w:t>Педагогическое образование</w:t>
            </w:r>
          </w:p>
        </w:tc>
      </w:tr>
      <w:tr w:rsidR="002627D0" w:rsidRPr="00F56A67" w:rsidTr="002627D0">
        <w:trPr>
          <w:trHeight w:val="922"/>
          <w:jc w:val="center"/>
        </w:trPr>
        <w:tc>
          <w:tcPr>
            <w:tcW w:w="3256" w:type="dxa"/>
            <w:shd w:val="clear" w:color="auto" w:fill="auto"/>
            <w:vAlign w:val="center"/>
          </w:tcPr>
          <w:p w:rsidR="002627D0" w:rsidRPr="00F56A67" w:rsidRDefault="002627D0" w:rsidP="002627D0">
            <w:pPr>
              <w:spacing w:after="0"/>
              <w:jc w:val="center"/>
              <w:rPr>
                <w:rFonts w:ascii="Times New Roman" w:eastAsia="Calibri" w:hAnsi="Times New Roman" w:cs="Times New Roman"/>
              </w:rPr>
            </w:pPr>
            <w:r w:rsidRPr="00F56A67">
              <w:rPr>
                <w:rFonts w:ascii="Times New Roman" w:eastAsia="Calibri" w:hAnsi="Times New Roman" w:cs="Times New Roman"/>
              </w:rPr>
              <w:t>Врач</w:t>
            </w:r>
          </w:p>
        </w:tc>
        <w:tc>
          <w:tcPr>
            <w:tcW w:w="6520" w:type="dxa"/>
            <w:shd w:val="clear" w:color="auto" w:fill="auto"/>
            <w:vAlign w:val="center"/>
          </w:tcPr>
          <w:p w:rsidR="002627D0" w:rsidRPr="00F56A67" w:rsidRDefault="002627D0" w:rsidP="002627D0">
            <w:pPr>
              <w:autoSpaceDE w:val="0"/>
              <w:autoSpaceDN w:val="0"/>
              <w:adjustRightInd w:val="0"/>
              <w:spacing w:after="0"/>
              <w:jc w:val="both"/>
              <w:rPr>
                <w:rFonts w:ascii="Times New Roman" w:eastAsia="Calibri" w:hAnsi="Times New Roman" w:cs="Times New Roman"/>
              </w:rPr>
            </w:pPr>
            <w:r w:rsidRPr="00F56A67">
              <w:rPr>
                <w:rFonts w:ascii="Times New Roman" w:hAnsi="Times New Roman" w:cs="Times New Roman"/>
                <w:lang w:eastAsia="ru-RU"/>
              </w:rPr>
              <w:t>Лечебное дело, педиатрия, терапия, ординатура по специальности «Общая врачебная практика (семейная медицина)»</w:t>
            </w:r>
          </w:p>
        </w:tc>
      </w:tr>
      <w:tr w:rsidR="002627D0" w:rsidRPr="00F56A67" w:rsidTr="002627D0">
        <w:trPr>
          <w:trHeight w:val="425"/>
          <w:jc w:val="center"/>
        </w:trPr>
        <w:tc>
          <w:tcPr>
            <w:tcW w:w="3256" w:type="dxa"/>
            <w:shd w:val="clear" w:color="auto" w:fill="auto"/>
            <w:vAlign w:val="center"/>
          </w:tcPr>
          <w:p w:rsidR="002627D0" w:rsidRPr="00F56A67" w:rsidRDefault="002627D0" w:rsidP="002627D0">
            <w:pPr>
              <w:spacing w:after="0"/>
              <w:jc w:val="center"/>
              <w:rPr>
                <w:rFonts w:ascii="Times New Roman" w:eastAsia="Calibri" w:hAnsi="Times New Roman" w:cs="Times New Roman"/>
              </w:rPr>
            </w:pPr>
            <w:r w:rsidRPr="00F56A67">
              <w:rPr>
                <w:rFonts w:ascii="Times New Roman" w:eastAsia="Calibri" w:hAnsi="Times New Roman" w:cs="Times New Roman"/>
              </w:rPr>
              <w:t>Ветеринарный врач</w:t>
            </w:r>
          </w:p>
        </w:tc>
        <w:tc>
          <w:tcPr>
            <w:tcW w:w="6520" w:type="dxa"/>
            <w:shd w:val="clear" w:color="auto" w:fill="auto"/>
            <w:vAlign w:val="center"/>
          </w:tcPr>
          <w:p w:rsidR="002627D0" w:rsidRPr="00F56A67" w:rsidRDefault="002627D0" w:rsidP="002627D0">
            <w:pPr>
              <w:autoSpaceDE w:val="0"/>
              <w:autoSpaceDN w:val="0"/>
              <w:adjustRightInd w:val="0"/>
              <w:spacing w:after="0"/>
              <w:jc w:val="both"/>
              <w:rPr>
                <w:rFonts w:ascii="Times New Roman" w:eastAsia="Calibri" w:hAnsi="Times New Roman" w:cs="Times New Roman"/>
              </w:rPr>
            </w:pPr>
            <w:r w:rsidRPr="00F56A67">
              <w:rPr>
                <w:rFonts w:ascii="Times New Roman" w:eastAsia="Calibri" w:hAnsi="Times New Roman" w:cs="Times New Roman"/>
              </w:rPr>
              <w:t>Ветеринария</w:t>
            </w:r>
          </w:p>
        </w:tc>
      </w:tr>
      <w:tr w:rsidR="002627D0" w:rsidRPr="00F56A67" w:rsidTr="002627D0">
        <w:trPr>
          <w:trHeight w:val="425"/>
          <w:jc w:val="center"/>
        </w:trPr>
        <w:tc>
          <w:tcPr>
            <w:tcW w:w="3256" w:type="dxa"/>
            <w:shd w:val="clear" w:color="auto" w:fill="auto"/>
            <w:vAlign w:val="center"/>
          </w:tcPr>
          <w:p w:rsidR="002627D0" w:rsidRPr="00F56A67" w:rsidRDefault="002627D0" w:rsidP="002627D0">
            <w:pPr>
              <w:spacing w:after="0"/>
              <w:jc w:val="center"/>
              <w:rPr>
                <w:rFonts w:ascii="Times New Roman" w:eastAsia="Calibri" w:hAnsi="Times New Roman" w:cs="Times New Roman"/>
              </w:rPr>
            </w:pPr>
            <w:r w:rsidRPr="00F56A67">
              <w:rPr>
                <w:rFonts w:ascii="Times New Roman" w:eastAsia="Calibri" w:hAnsi="Times New Roman" w:cs="Times New Roman"/>
              </w:rPr>
              <w:t>Зоотехник</w:t>
            </w:r>
          </w:p>
        </w:tc>
        <w:tc>
          <w:tcPr>
            <w:tcW w:w="6520" w:type="dxa"/>
            <w:shd w:val="clear" w:color="auto" w:fill="auto"/>
            <w:vAlign w:val="center"/>
          </w:tcPr>
          <w:p w:rsidR="002627D0" w:rsidRPr="00F56A67" w:rsidRDefault="002627D0" w:rsidP="002627D0">
            <w:pPr>
              <w:spacing w:after="0"/>
              <w:jc w:val="both"/>
              <w:rPr>
                <w:rFonts w:ascii="Times New Roman" w:eastAsia="Calibri" w:hAnsi="Times New Roman" w:cs="Times New Roman"/>
              </w:rPr>
            </w:pPr>
            <w:r w:rsidRPr="00F56A67">
              <w:rPr>
                <w:rFonts w:ascii="Times New Roman" w:eastAsia="Calibri" w:hAnsi="Times New Roman" w:cs="Times New Roman"/>
              </w:rPr>
              <w:t>Зоотехния</w:t>
            </w:r>
          </w:p>
        </w:tc>
      </w:tr>
      <w:tr w:rsidR="002627D0" w:rsidRPr="00F56A67" w:rsidTr="002627D0">
        <w:trPr>
          <w:trHeight w:val="425"/>
          <w:jc w:val="center"/>
        </w:trPr>
        <w:tc>
          <w:tcPr>
            <w:tcW w:w="3256" w:type="dxa"/>
            <w:shd w:val="clear" w:color="auto" w:fill="auto"/>
            <w:vAlign w:val="center"/>
          </w:tcPr>
          <w:p w:rsidR="002627D0" w:rsidRPr="00F56A67" w:rsidRDefault="002627D0" w:rsidP="002627D0">
            <w:pPr>
              <w:spacing w:after="0"/>
              <w:jc w:val="center"/>
              <w:rPr>
                <w:rFonts w:ascii="Times New Roman" w:eastAsia="Calibri" w:hAnsi="Times New Roman" w:cs="Times New Roman"/>
              </w:rPr>
            </w:pPr>
            <w:r w:rsidRPr="00F56A67">
              <w:rPr>
                <w:rFonts w:ascii="Times New Roman" w:eastAsia="Calibri" w:hAnsi="Times New Roman" w:cs="Times New Roman"/>
              </w:rPr>
              <w:t>Инженер - энергетик</w:t>
            </w:r>
          </w:p>
        </w:tc>
        <w:tc>
          <w:tcPr>
            <w:tcW w:w="6520" w:type="dxa"/>
            <w:shd w:val="clear" w:color="auto" w:fill="auto"/>
            <w:vAlign w:val="center"/>
          </w:tcPr>
          <w:p w:rsidR="002627D0" w:rsidRPr="00F56A67" w:rsidRDefault="002627D0" w:rsidP="002627D0">
            <w:pPr>
              <w:spacing w:after="0"/>
              <w:jc w:val="both"/>
              <w:rPr>
                <w:rFonts w:ascii="Times New Roman" w:eastAsia="Calibri" w:hAnsi="Times New Roman" w:cs="Times New Roman"/>
              </w:rPr>
            </w:pPr>
            <w:r w:rsidRPr="00F56A67">
              <w:rPr>
                <w:rFonts w:ascii="Times New Roman" w:eastAsia="Calibri" w:hAnsi="Times New Roman" w:cs="Times New Roman"/>
              </w:rPr>
              <w:t>Инженерное дело, технологии и технические науки</w:t>
            </w:r>
          </w:p>
        </w:tc>
      </w:tr>
      <w:tr w:rsidR="002627D0" w:rsidRPr="00F56A67" w:rsidTr="002627D0">
        <w:trPr>
          <w:trHeight w:val="425"/>
          <w:jc w:val="center"/>
        </w:trPr>
        <w:tc>
          <w:tcPr>
            <w:tcW w:w="3256" w:type="dxa"/>
            <w:shd w:val="clear" w:color="auto" w:fill="auto"/>
            <w:vAlign w:val="center"/>
          </w:tcPr>
          <w:p w:rsidR="002627D0" w:rsidRPr="00F56A67" w:rsidRDefault="002627D0" w:rsidP="002627D0">
            <w:pPr>
              <w:spacing w:after="0"/>
              <w:jc w:val="center"/>
              <w:rPr>
                <w:rFonts w:ascii="Times New Roman" w:eastAsia="Calibri" w:hAnsi="Times New Roman" w:cs="Times New Roman"/>
              </w:rPr>
            </w:pPr>
            <w:r w:rsidRPr="00F56A67">
              <w:rPr>
                <w:rFonts w:ascii="Times New Roman" w:eastAsia="Calibri" w:hAnsi="Times New Roman" w:cs="Times New Roman"/>
              </w:rPr>
              <w:t>Инженер автоматизированных систем управлен6ия</w:t>
            </w:r>
          </w:p>
        </w:tc>
        <w:tc>
          <w:tcPr>
            <w:tcW w:w="6520" w:type="dxa"/>
            <w:shd w:val="clear" w:color="auto" w:fill="auto"/>
            <w:vAlign w:val="center"/>
          </w:tcPr>
          <w:p w:rsidR="002627D0" w:rsidRPr="00F56A67" w:rsidRDefault="002627D0" w:rsidP="002627D0">
            <w:pPr>
              <w:autoSpaceDE w:val="0"/>
              <w:autoSpaceDN w:val="0"/>
              <w:adjustRightInd w:val="0"/>
              <w:spacing w:after="0"/>
              <w:jc w:val="both"/>
              <w:rPr>
                <w:rFonts w:ascii="Times New Roman" w:eastAsia="Calibri" w:hAnsi="Times New Roman" w:cs="Times New Roman"/>
              </w:rPr>
            </w:pPr>
            <w:r w:rsidRPr="00F56A67">
              <w:rPr>
                <w:rFonts w:ascii="Times New Roman" w:eastAsia="Calibri" w:hAnsi="Times New Roman" w:cs="Times New Roman"/>
              </w:rPr>
              <w:t>Автоматизация технологических процессов и производств, программное обеспечение вычислительной техники и автоматизированных систем</w:t>
            </w:r>
          </w:p>
        </w:tc>
      </w:tr>
      <w:tr w:rsidR="002627D0" w:rsidRPr="00F56A67" w:rsidTr="002627D0">
        <w:trPr>
          <w:trHeight w:val="425"/>
          <w:jc w:val="center"/>
        </w:trPr>
        <w:tc>
          <w:tcPr>
            <w:tcW w:w="3256" w:type="dxa"/>
            <w:shd w:val="clear" w:color="auto" w:fill="auto"/>
            <w:vAlign w:val="center"/>
          </w:tcPr>
          <w:p w:rsidR="002627D0" w:rsidRPr="00F56A67" w:rsidRDefault="002627D0" w:rsidP="002627D0">
            <w:pPr>
              <w:spacing w:after="0"/>
              <w:jc w:val="center"/>
              <w:rPr>
                <w:rFonts w:ascii="Times New Roman" w:eastAsia="Calibri" w:hAnsi="Times New Roman" w:cs="Times New Roman"/>
              </w:rPr>
            </w:pPr>
            <w:r w:rsidRPr="00F56A67">
              <w:rPr>
                <w:rFonts w:ascii="Times New Roman" w:eastAsia="Calibri" w:hAnsi="Times New Roman" w:cs="Times New Roman"/>
              </w:rPr>
              <w:t>Инженер КИПиА</w:t>
            </w:r>
          </w:p>
        </w:tc>
        <w:tc>
          <w:tcPr>
            <w:tcW w:w="6520" w:type="dxa"/>
            <w:shd w:val="clear" w:color="auto" w:fill="auto"/>
            <w:vAlign w:val="center"/>
          </w:tcPr>
          <w:p w:rsidR="002627D0" w:rsidRPr="00F56A67" w:rsidRDefault="002627D0" w:rsidP="002627D0">
            <w:pPr>
              <w:autoSpaceDE w:val="0"/>
              <w:autoSpaceDN w:val="0"/>
              <w:adjustRightInd w:val="0"/>
              <w:spacing w:after="0"/>
              <w:jc w:val="both"/>
              <w:rPr>
                <w:rFonts w:ascii="Times New Roman" w:hAnsi="Times New Roman" w:cs="Times New Roman"/>
                <w:lang w:eastAsia="ru-RU"/>
              </w:rPr>
            </w:pPr>
            <w:r w:rsidRPr="00F56A67">
              <w:rPr>
                <w:rFonts w:ascii="Times New Roman" w:hAnsi="Times New Roman" w:cs="Times New Roman"/>
                <w:lang w:eastAsia="ru-RU"/>
              </w:rPr>
              <w:t>Метрология</w:t>
            </w:r>
          </w:p>
        </w:tc>
      </w:tr>
      <w:tr w:rsidR="002627D0" w:rsidRPr="00F56A67" w:rsidTr="002627D0">
        <w:trPr>
          <w:trHeight w:val="425"/>
          <w:jc w:val="center"/>
        </w:trPr>
        <w:tc>
          <w:tcPr>
            <w:tcW w:w="3256" w:type="dxa"/>
            <w:shd w:val="clear" w:color="auto" w:fill="auto"/>
            <w:vAlign w:val="center"/>
          </w:tcPr>
          <w:p w:rsidR="002627D0" w:rsidRPr="00F56A67" w:rsidRDefault="002627D0" w:rsidP="002627D0">
            <w:pPr>
              <w:spacing w:after="0"/>
              <w:jc w:val="center"/>
              <w:rPr>
                <w:rFonts w:ascii="Times New Roman" w:eastAsia="Calibri" w:hAnsi="Times New Roman" w:cs="Times New Roman"/>
              </w:rPr>
            </w:pPr>
            <w:r w:rsidRPr="00F56A67">
              <w:rPr>
                <w:rFonts w:ascii="Times New Roman" w:eastAsia="Calibri" w:hAnsi="Times New Roman" w:cs="Times New Roman"/>
              </w:rPr>
              <w:t>Инженер наладчик</w:t>
            </w:r>
          </w:p>
        </w:tc>
        <w:tc>
          <w:tcPr>
            <w:tcW w:w="6520" w:type="dxa"/>
            <w:shd w:val="clear" w:color="auto" w:fill="auto"/>
            <w:vAlign w:val="center"/>
          </w:tcPr>
          <w:p w:rsidR="002627D0" w:rsidRPr="00F56A67" w:rsidRDefault="002627D0" w:rsidP="002627D0">
            <w:pPr>
              <w:spacing w:after="0"/>
              <w:jc w:val="both"/>
              <w:rPr>
                <w:rFonts w:ascii="Times New Roman" w:eastAsia="Calibri" w:hAnsi="Times New Roman" w:cs="Times New Roman"/>
              </w:rPr>
            </w:pPr>
            <w:r w:rsidRPr="00F56A67">
              <w:rPr>
                <w:rFonts w:ascii="Times New Roman" w:eastAsia="Calibri" w:hAnsi="Times New Roman" w:cs="Times New Roman"/>
              </w:rPr>
              <w:t>Техническое</w:t>
            </w:r>
          </w:p>
        </w:tc>
      </w:tr>
      <w:tr w:rsidR="002627D0" w:rsidRPr="00F56A67" w:rsidTr="002627D0">
        <w:trPr>
          <w:trHeight w:val="425"/>
          <w:jc w:val="center"/>
        </w:trPr>
        <w:tc>
          <w:tcPr>
            <w:tcW w:w="3256" w:type="dxa"/>
            <w:shd w:val="clear" w:color="auto" w:fill="auto"/>
            <w:vAlign w:val="center"/>
          </w:tcPr>
          <w:p w:rsidR="002627D0" w:rsidRPr="00F56A67" w:rsidRDefault="002627D0" w:rsidP="002627D0">
            <w:pPr>
              <w:spacing w:after="0"/>
              <w:jc w:val="center"/>
              <w:rPr>
                <w:rFonts w:ascii="Times New Roman" w:eastAsia="Calibri" w:hAnsi="Times New Roman" w:cs="Times New Roman"/>
              </w:rPr>
            </w:pPr>
            <w:r w:rsidRPr="00F56A67">
              <w:rPr>
                <w:rFonts w:ascii="Times New Roman" w:eastAsia="Calibri" w:hAnsi="Times New Roman" w:cs="Times New Roman"/>
              </w:rPr>
              <w:t>Мастер дробильно-сортировочного завода</w:t>
            </w:r>
          </w:p>
        </w:tc>
        <w:tc>
          <w:tcPr>
            <w:tcW w:w="6520" w:type="dxa"/>
            <w:shd w:val="clear" w:color="auto" w:fill="auto"/>
            <w:vAlign w:val="center"/>
          </w:tcPr>
          <w:p w:rsidR="002627D0" w:rsidRPr="00F56A67" w:rsidRDefault="002627D0" w:rsidP="002627D0">
            <w:pPr>
              <w:spacing w:after="0"/>
              <w:jc w:val="both"/>
              <w:rPr>
                <w:rFonts w:ascii="Times New Roman" w:eastAsia="Calibri" w:hAnsi="Times New Roman" w:cs="Times New Roman"/>
              </w:rPr>
            </w:pPr>
            <w:r w:rsidRPr="00F56A67">
              <w:rPr>
                <w:rFonts w:ascii="Times New Roman" w:eastAsia="Calibri" w:hAnsi="Times New Roman" w:cs="Times New Roman"/>
              </w:rPr>
              <w:t>Переработка инертных материалов</w:t>
            </w:r>
          </w:p>
        </w:tc>
      </w:tr>
      <w:tr w:rsidR="002627D0" w:rsidRPr="00F56A67" w:rsidTr="002627D0">
        <w:trPr>
          <w:trHeight w:val="425"/>
          <w:jc w:val="center"/>
        </w:trPr>
        <w:tc>
          <w:tcPr>
            <w:tcW w:w="3256" w:type="dxa"/>
            <w:shd w:val="clear" w:color="auto" w:fill="auto"/>
            <w:vAlign w:val="center"/>
          </w:tcPr>
          <w:p w:rsidR="002627D0" w:rsidRPr="00F56A67" w:rsidRDefault="002627D0" w:rsidP="002627D0">
            <w:pPr>
              <w:spacing w:after="0"/>
              <w:jc w:val="center"/>
              <w:rPr>
                <w:rFonts w:ascii="Times New Roman" w:eastAsia="Calibri" w:hAnsi="Times New Roman" w:cs="Times New Roman"/>
              </w:rPr>
            </w:pPr>
            <w:r w:rsidRPr="00F56A67">
              <w:rPr>
                <w:rFonts w:ascii="Times New Roman" w:eastAsia="Calibri" w:hAnsi="Times New Roman" w:cs="Times New Roman"/>
              </w:rPr>
              <w:t>Специалист по охране труда</w:t>
            </w:r>
          </w:p>
        </w:tc>
        <w:tc>
          <w:tcPr>
            <w:tcW w:w="6520" w:type="dxa"/>
            <w:shd w:val="clear" w:color="auto" w:fill="auto"/>
            <w:vAlign w:val="center"/>
          </w:tcPr>
          <w:p w:rsidR="002627D0" w:rsidRPr="00F56A67" w:rsidRDefault="002627D0" w:rsidP="002627D0">
            <w:pPr>
              <w:spacing w:after="0"/>
              <w:jc w:val="both"/>
              <w:rPr>
                <w:rFonts w:ascii="Times New Roman" w:eastAsia="Calibri" w:hAnsi="Times New Roman" w:cs="Times New Roman"/>
              </w:rPr>
            </w:pPr>
            <w:r w:rsidRPr="00F56A67">
              <w:rPr>
                <w:rFonts w:ascii="Times New Roman" w:eastAsia="Calibri" w:hAnsi="Times New Roman" w:cs="Times New Roman"/>
              </w:rPr>
              <w:t>Техносферная безопасность</w:t>
            </w:r>
          </w:p>
        </w:tc>
      </w:tr>
      <w:tr w:rsidR="002627D0" w:rsidRPr="00F56A67" w:rsidTr="002627D0">
        <w:trPr>
          <w:trHeight w:val="425"/>
          <w:jc w:val="center"/>
        </w:trPr>
        <w:tc>
          <w:tcPr>
            <w:tcW w:w="3256" w:type="dxa"/>
            <w:shd w:val="clear" w:color="auto" w:fill="auto"/>
            <w:vAlign w:val="center"/>
          </w:tcPr>
          <w:p w:rsidR="002627D0" w:rsidRPr="00F56A67" w:rsidRDefault="002627D0" w:rsidP="002627D0">
            <w:pPr>
              <w:spacing w:after="0"/>
              <w:jc w:val="center"/>
              <w:rPr>
                <w:rFonts w:ascii="Times New Roman" w:eastAsia="Calibri" w:hAnsi="Times New Roman" w:cs="Times New Roman"/>
              </w:rPr>
            </w:pPr>
            <w:r w:rsidRPr="00F56A67">
              <w:rPr>
                <w:rFonts w:ascii="Times New Roman" w:eastAsia="Calibri" w:hAnsi="Times New Roman" w:cs="Times New Roman"/>
              </w:rPr>
              <w:t>Специалист в области инженерно-геодезических изысканий</w:t>
            </w:r>
          </w:p>
        </w:tc>
        <w:tc>
          <w:tcPr>
            <w:tcW w:w="6520" w:type="dxa"/>
            <w:shd w:val="clear" w:color="auto" w:fill="auto"/>
            <w:vAlign w:val="center"/>
          </w:tcPr>
          <w:p w:rsidR="002627D0" w:rsidRPr="00F56A67" w:rsidRDefault="002627D0" w:rsidP="002627D0">
            <w:pPr>
              <w:spacing w:after="0"/>
              <w:jc w:val="both"/>
              <w:rPr>
                <w:rFonts w:ascii="Times New Roman" w:eastAsia="Calibri" w:hAnsi="Times New Roman" w:cs="Times New Roman"/>
              </w:rPr>
            </w:pPr>
            <w:r w:rsidRPr="00F56A67">
              <w:rPr>
                <w:rFonts w:ascii="Times New Roman" w:eastAsia="Calibri" w:hAnsi="Times New Roman" w:cs="Times New Roman"/>
              </w:rPr>
              <w:t>Прикладная геология, горное дело, нефтегазовое дело и геодезия</w:t>
            </w:r>
          </w:p>
        </w:tc>
      </w:tr>
      <w:tr w:rsidR="002627D0" w:rsidRPr="00F56A67" w:rsidTr="002627D0">
        <w:trPr>
          <w:trHeight w:val="425"/>
          <w:jc w:val="center"/>
        </w:trPr>
        <w:tc>
          <w:tcPr>
            <w:tcW w:w="3256" w:type="dxa"/>
            <w:shd w:val="clear" w:color="auto" w:fill="auto"/>
            <w:vAlign w:val="center"/>
          </w:tcPr>
          <w:p w:rsidR="002627D0" w:rsidRPr="00F56A67" w:rsidRDefault="002627D0" w:rsidP="002627D0">
            <w:pPr>
              <w:autoSpaceDE w:val="0"/>
              <w:autoSpaceDN w:val="0"/>
              <w:adjustRightInd w:val="0"/>
              <w:spacing w:after="0"/>
              <w:jc w:val="center"/>
              <w:rPr>
                <w:rFonts w:ascii="Times New Roman" w:hAnsi="Times New Roman" w:cs="Times New Roman"/>
                <w:lang w:eastAsia="ru-RU"/>
              </w:rPr>
            </w:pPr>
            <w:r w:rsidRPr="00F56A67">
              <w:rPr>
                <w:rFonts w:ascii="Times New Roman" w:hAnsi="Times New Roman" w:cs="Times New Roman"/>
                <w:lang w:eastAsia="ru-RU"/>
              </w:rPr>
              <w:t>Технолог</w:t>
            </w:r>
          </w:p>
        </w:tc>
        <w:tc>
          <w:tcPr>
            <w:tcW w:w="6520" w:type="dxa"/>
            <w:shd w:val="clear" w:color="auto" w:fill="auto"/>
            <w:vAlign w:val="center"/>
          </w:tcPr>
          <w:p w:rsidR="002627D0" w:rsidRPr="00F56A67" w:rsidRDefault="002627D0" w:rsidP="002627D0">
            <w:pPr>
              <w:keepNext/>
              <w:tabs>
                <w:tab w:val="left" w:pos="4536"/>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F56A67">
              <w:rPr>
                <w:rFonts w:ascii="Times New Roman" w:eastAsia="Times New Roman" w:hAnsi="Times New Roman" w:cs="Times New Roman"/>
                <w:lang w:eastAsia="ru-RU"/>
              </w:rPr>
              <w:t>Технология хлеба, кондитерских и макаронных изделий, т</w:t>
            </w:r>
            <w:r w:rsidRPr="00F56A67">
              <w:rPr>
                <w:rFonts w:ascii="Times New Roman" w:eastAsia="Times New Roman" w:hAnsi="Times New Roman" w:cs="Times New Roman"/>
                <w:lang w:eastAsia="ar-SA"/>
              </w:rPr>
              <w:t>ехнология мяса и мясных продуктов</w:t>
            </w:r>
          </w:p>
        </w:tc>
      </w:tr>
      <w:tr w:rsidR="002627D0" w:rsidRPr="00F56A67" w:rsidTr="002627D0">
        <w:trPr>
          <w:trHeight w:val="425"/>
          <w:jc w:val="center"/>
        </w:trPr>
        <w:tc>
          <w:tcPr>
            <w:tcW w:w="3256" w:type="dxa"/>
            <w:shd w:val="clear" w:color="auto" w:fill="auto"/>
            <w:vAlign w:val="center"/>
          </w:tcPr>
          <w:p w:rsidR="002627D0" w:rsidRPr="00F56A67" w:rsidRDefault="002627D0" w:rsidP="002627D0">
            <w:pPr>
              <w:spacing w:after="0"/>
              <w:jc w:val="center"/>
              <w:rPr>
                <w:rFonts w:ascii="Times New Roman" w:eastAsia="Calibri" w:hAnsi="Times New Roman" w:cs="Times New Roman"/>
              </w:rPr>
            </w:pPr>
            <w:r w:rsidRPr="00F56A67">
              <w:rPr>
                <w:rFonts w:ascii="Times New Roman" w:eastAsia="Calibri" w:hAnsi="Times New Roman" w:cs="Times New Roman"/>
              </w:rPr>
              <w:t>Учитель</w:t>
            </w:r>
          </w:p>
        </w:tc>
        <w:tc>
          <w:tcPr>
            <w:tcW w:w="6520" w:type="dxa"/>
            <w:shd w:val="clear" w:color="auto" w:fill="auto"/>
          </w:tcPr>
          <w:p w:rsidR="002627D0" w:rsidRPr="00F56A67" w:rsidRDefault="002627D0" w:rsidP="002627D0">
            <w:pPr>
              <w:spacing w:after="0"/>
              <w:jc w:val="both"/>
              <w:rPr>
                <w:rFonts w:ascii="Times New Roman" w:eastAsia="Calibri" w:hAnsi="Times New Roman" w:cs="Times New Roman"/>
              </w:rPr>
            </w:pPr>
            <w:r w:rsidRPr="00F56A67">
              <w:rPr>
                <w:rFonts w:ascii="Times New Roman" w:eastAsia="Calibri" w:hAnsi="Times New Roman" w:cs="Times New Roman"/>
              </w:rPr>
              <w:t>Педагогическое образование</w:t>
            </w:r>
          </w:p>
        </w:tc>
      </w:tr>
      <w:tr w:rsidR="002627D0" w:rsidRPr="00F56A67" w:rsidTr="002627D0">
        <w:trPr>
          <w:trHeight w:val="425"/>
          <w:jc w:val="center"/>
        </w:trPr>
        <w:tc>
          <w:tcPr>
            <w:tcW w:w="3256" w:type="dxa"/>
            <w:shd w:val="clear" w:color="auto" w:fill="auto"/>
            <w:vAlign w:val="center"/>
          </w:tcPr>
          <w:p w:rsidR="002627D0" w:rsidRPr="00F56A67" w:rsidRDefault="002627D0" w:rsidP="002627D0">
            <w:pPr>
              <w:spacing w:after="0"/>
              <w:jc w:val="center"/>
              <w:rPr>
                <w:rFonts w:ascii="Times New Roman" w:eastAsia="Calibri" w:hAnsi="Times New Roman" w:cs="Times New Roman"/>
              </w:rPr>
            </w:pPr>
            <w:r w:rsidRPr="00F56A67">
              <w:rPr>
                <w:rFonts w:ascii="Times New Roman" w:eastAsia="Calibri" w:hAnsi="Times New Roman" w:cs="Times New Roman"/>
              </w:rPr>
              <w:t>Хореограф</w:t>
            </w:r>
          </w:p>
        </w:tc>
        <w:tc>
          <w:tcPr>
            <w:tcW w:w="6520" w:type="dxa"/>
            <w:shd w:val="clear" w:color="auto" w:fill="auto"/>
            <w:vAlign w:val="center"/>
          </w:tcPr>
          <w:p w:rsidR="002627D0" w:rsidRPr="00F56A67" w:rsidRDefault="002627D0" w:rsidP="002627D0">
            <w:pPr>
              <w:spacing w:after="0"/>
              <w:rPr>
                <w:rFonts w:ascii="Times New Roman" w:eastAsia="Calibri" w:hAnsi="Times New Roman" w:cs="Times New Roman"/>
              </w:rPr>
            </w:pPr>
            <w:r w:rsidRPr="00F56A67">
              <w:rPr>
                <w:rFonts w:ascii="Times New Roman" w:eastAsia="Calibri" w:hAnsi="Times New Roman" w:cs="Times New Roman"/>
              </w:rPr>
              <w:t>Хореографическое искусство</w:t>
            </w:r>
          </w:p>
        </w:tc>
      </w:tr>
    </w:tbl>
    <w:p w:rsidR="002627D0" w:rsidRPr="00F56A67" w:rsidRDefault="002627D0" w:rsidP="002627D0">
      <w:pPr>
        <w:numPr>
          <w:ilvl w:val="0"/>
          <w:numId w:val="4"/>
        </w:numPr>
        <w:tabs>
          <w:tab w:val="left" w:pos="993"/>
        </w:tabs>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F56A67">
        <w:rPr>
          <w:rFonts w:ascii="Times New Roman" w:eastAsia="Times New Roman" w:hAnsi="Times New Roman" w:cs="Times New Roman"/>
          <w:color w:val="000000"/>
          <w:sz w:val="24"/>
          <w:szCs w:val="24"/>
          <w:lang w:eastAsia="ru-RU"/>
        </w:rPr>
        <w:t>специалисты среднего уровня квалификации:</w:t>
      </w:r>
    </w:p>
    <w:p w:rsidR="002627D0" w:rsidRPr="00F56A67" w:rsidRDefault="002627D0" w:rsidP="002627D0">
      <w:pPr>
        <w:numPr>
          <w:ilvl w:val="0"/>
          <w:numId w:val="5"/>
        </w:numPr>
        <w:tabs>
          <w:tab w:val="left" w:pos="993"/>
        </w:tabs>
        <w:spacing w:after="0" w:line="240" w:lineRule="auto"/>
        <w:ind w:left="0" w:firstLine="709"/>
        <w:contextualSpacing/>
        <w:jc w:val="both"/>
        <w:rPr>
          <w:rFonts w:ascii="Times New Roman" w:eastAsia="Calibri" w:hAnsi="Times New Roman" w:cs="Times New Roman"/>
          <w:sz w:val="24"/>
          <w:szCs w:val="24"/>
        </w:rPr>
      </w:pPr>
      <w:r w:rsidRPr="00F56A67">
        <w:rPr>
          <w:rFonts w:ascii="Times New Roman" w:eastAsia="Calibri" w:hAnsi="Times New Roman" w:cs="Times New Roman"/>
          <w:sz w:val="24"/>
          <w:szCs w:val="24"/>
        </w:rPr>
        <w:t>культорганизатор, аккомпаниатор;</w:t>
      </w:r>
    </w:p>
    <w:p w:rsidR="002627D0" w:rsidRPr="00F56A67" w:rsidRDefault="002627D0" w:rsidP="002627D0">
      <w:pPr>
        <w:numPr>
          <w:ilvl w:val="0"/>
          <w:numId w:val="5"/>
        </w:numPr>
        <w:tabs>
          <w:tab w:val="left" w:pos="993"/>
        </w:tabs>
        <w:spacing w:after="0" w:line="240" w:lineRule="auto"/>
        <w:ind w:left="0" w:firstLine="709"/>
        <w:contextualSpacing/>
        <w:jc w:val="both"/>
        <w:rPr>
          <w:rFonts w:ascii="Times New Roman" w:eastAsia="Calibri" w:hAnsi="Times New Roman" w:cs="Times New Roman"/>
          <w:sz w:val="24"/>
          <w:szCs w:val="24"/>
        </w:rPr>
      </w:pPr>
      <w:r w:rsidRPr="00F56A67">
        <w:rPr>
          <w:rFonts w:ascii="Times New Roman" w:eastAsia="Calibri" w:hAnsi="Times New Roman" w:cs="Times New Roman"/>
          <w:sz w:val="24"/>
          <w:szCs w:val="24"/>
        </w:rPr>
        <w:t>служащие, занятые подготовкой и оформлением документации, учётом и обслуживанием;</w:t>
      </w:r>
    </w:p>
    <w:p w:rsidR="002627D0" w:rsidRPr="00F56A67" w:rsidRDefault="002627D0" w:rsidP="002627D0">
      <w:pPr>
        <w:numPr>
          <w:ilvl w:val="0"/>
          <w:numId w:val="5"/>
        </w:numPr>
        <w:tabs>
          <w:tab w:val="left" w:pos="993"/>
        </w:tabs>
        <w:spacing w:after="0" w:line="240" w:lineRule="auto"/>
        <w:ind w:left="0" w:firstLine="709"/>
        <w:contextualSpacing/>
        <w:jc w:val="both"/>
        <w:rPr>
          <w:rFonts w:ascii="Times New Roman" w:eastAsia="Calibri" w:hAnsi="Times New Roman" w:cs="Times New Roman"/>
          <w:sz w:val="24"/>
          <w:szCs w:val="24"/>
        </w:rPr>
      </w:pPr>
      <w:r w:rsidRPr="00F56A67">
        <w:rPr>
          <w:rFonts w:ascii="Times New Roman" w:eastAsia="Calibri" w:hAnsi="Times New Roman" w:cs="Times New Roman"/>
          <w:sz w:val="24"/>
          <w:szCs w:val="24"/>
        </w:rPr>
        <w:t>средний медицинский персонал здравоохранения;</w:t>
      </w:r>
    </w:p>
    <w:p w:rsidR="002627D0" w:rsidRPr="00F56A67" w:rsidRDefault="002627D0" w:rsidP="002627D0">
      <w:pPr>
        <w:numPr>
          <w:ilvl w:val="0"/>
          <w:numId w:val="4"/>
        </w:numPr>
        <w:tabs>
          <w:tab w:val="left" w:pos="993"/>
        </w:tabs>
        <w:spacing w:after="0" w:line="240" w:lineRule="auto"/>
        <w:ind w:left="0" w:right="-284" w:firstLine="709"/>
        <w:contextualSpacing/>
        <w:jc w:val="both"/>
        <w:rPr>
          <w:rFonts w:ascii="Times New Roman" w:eastAsia="Times New Roman" w:hAnsi="Times New Roman" w:cs="Times New Roman"/>
          <w:color w:val="000000"/>
          <w:sz w:val="24"/>
          <w:szCs w:val="24"/>
          <w:lang w:eastAsia="ru-RU"/>
        </w:rPr>
      </w:pPr>
      <w:r w:rsidRPr="00F56A67">
        <w:rPr>
          <w:rFonts w:ascii="Times New Roman" w:eastAsia="Calibri" w:hAnsi="Times New Roman" w:cs="Times New Roman"/>
          <w:color w:val="000000"/>
          <w:sz w:val="24"/>
          <w:szCs w:val="24"/>
          <w:lang w:eastAsia="ru-RU" w:bidi="ru-RU"/>
        </w:rPr>
        <w:t>квалифицированные кадры по рабочим профессиям (должностям служащих</w:t>
      </w:r>
      <w:r w:rsidRPr="00F56A67">
        <w:rPr>
          <w:rFonts w:ascii="Times New Roman" w:eastAsia="Calibri" w:hAnsi="Times New Roman" w:cs="Times New Roman"/>
          <w:sz w:val="24"/>
          <w:szCs w:val="24"/>
        </w:rPr>
        <w:t>):</w:t>
      </w:r>
    </w:p>
    <w:p w:rsidR="002627D0" w:rsidRPr="00F56A67" w:rsidRDefault="002627D0" w:rsidP="002627D0">
      <w:pPr>
        <w:numPr>
          <w:ilvl w:val="0"/>
          <w:numId w:val="6"/>
        </w:numPr>
        <w:tabs>
          <w:tab w:val="left" w:pos="993"/>
        </w:tabs>
        <w:spacing w:after="0" w:line="240" w:lineRule="auto"/>
        <w:ind w:left="0" w:right="-284" w:firstLine="709"/>
        <w:contextualSpacing/>
        <w:jc w:val="both"/>
        <w:rPr>
          <w:rFonts w:ascii="Times New Roman" w:eastAsia="Calibri" w:hAnsi="Times New Roman" w:cs="Times New Roman"/>
          <w:sz w:val="24"/>
          <w:szCs w:val="24"/>
        </w:rPr>
      </w:pPr>
      <w:r w:rsidRPr="00F56A67">
        <w:rPr>
          <w:rFonts w:ascii="Times New Roman" w:eastAsia="Calibri" w:hAnsi="Times New Roman" w:cs="Times New Roman"/>
          <w:sz w:val="24"/>
          <w:szCs w:val="24"/>
        </w:rPr>
        <w:t>водители легковых автомобилей, фургонов и мотоциклов;</w:t>
      </w:r>
    </w:p>
    <w:p w:rsidR="002627D0" w:rsidRPr="00F56A67" w:rsidRDefault="002627D0" w:rsidP="002627D0">
      <w:pPr>
        <w:numPr>
          <w:ilvl w:val="0"/>
          <w:numId w:val="6"/>
        </w:numPr>
        <w:tabs>
          <w:tab w:val="left" w:pos="993"/>
        </w:tabs>
        <w:spacing w:after="0" w:line="240" w:lineRule="auto"/>
        <w:ind w:left="0" w:right="-284" w:firstLine="709"/>
        <w:contextualSpacing/>
        <w:jc w:val="both"/>
        <w:rPr>
          <w:rFonts w:ascii="Times New Roman" w:eastAsia="Calibri" w:hAnsi="Times New Roman" w:cs="Times New Roman"/>
          <w:sz w:val="24"/>
          <w:szCs w:val="24"/>
        </w:rPr>
      </w:pPr>
      <w:r w:rsidRPr="00F56A67">
        <w:rPr>
          <w:rFonts w:ascii="Times New Roman" w:hAnsi="Times New Roman" w:cs="Times New Roman"/>
          <w:sz w:val="24"/>
          <w:szCs w:val="24"/>
          <w:lang w:eastAsia="ru-RU"/>
        </w:rPr>
        <w:t>квалифицированные работники сельского хозяйства, производящие товарную продукцию;</w:t>
      </w:r>
    </w:p>
    <w:p w:rsidR="002627D0" w:rsidRPr="00F56A67" w:rsidRDefault="002627D0" w:rsidP="002627D0">
      <w:pPr>
        <w:numPr>
          <w:ilvl w:val="0"/>
          <w:numId w:val="6"/>
        </w:numPr>
        <w:tabs>
          <w:tab w:val="left" w:pos="993"/>
        </w:tabs>
        <w:spacing w:after="0" w:line="240" w:lineRule="auto"/>
        <w:ind w:left="0" w:right="-284" w:firstLine="709"/>
        <w:contextualSpacing/>
        <w:jc w:val="both"/>
        <w:rPr>
          <w:rFonts w:ascii="Times New Roman" w:eastAsia="Calibri" w:hAnsi="Times New Roman" w:cs="Times New Roman"/>
          <w:sz w:val="24"/>
          <w:szCs w:val="24"/>
        </w:rPr>
      </w:pPr>
      <w:r w:rsidRPr="00F56A67">
        <w:rPr>
          <w:rFonts w:ascii="Times New Roman" w:hAnsi="Times New Roman" w:cs="Times New Roman"/>
          <w:sz w:val="24"/>
          <w:szCs w:val="24"/>
          <w:lang w:eastAsia="ru-RU"/>
        </w:rPr>
        <w:t>кузнецы, слесари-инструментальщики, станочники, наладчики и рабочие родственных занятий;</w:t>
      </w:r>
    </w:p>
    <w:p w:rsidR="002627D0" w:rsidRPr="00F56A67" w:rsidRDefault="002627D0" w:rsidP="002627D0">
      <w:pPr>
        <w:numPr>
          <w:ilvl w:val="0"/>
          <w:numId w:val="6"/>
        </w:numPr>
        <w:tabs>
          <w:tab w:val="left" w:pos="993"/>
        </w:tabs>
        <w:spacing w:after="0" w:line="240" w:lineRule="auto"/>
        <w:ind w:left="0" w:right="-284" w:firstLine="709"/>
        <w:contextualSpacing/>
        <w:jc w:val="both"/>
        <w:rPr>
          <w:rFonts w:ascii="Times New Roman" w:eastAsia="Calibri" w:hAnsi="Times New Roman" w:cs="Times New Roman"/>
          <w:sz w:val="24"/>
          <w:szCs w:val="24"/>
        </w:rPr>
      </w:pPr>
      <w:r w:rsidRPr="00F56A67">
        <w:rPr>
          <w:rFonts w:ascii="Times New Roman" w:hAnsi="Times New Roman" w:cs="Times New Roman"/>
          <w:sz w:val="24"/>
          <w:szCs w:val="24"/>
          <w:lang w:eastAsia="ru-RU"/>
        </w:rPr>
        <w:t>механики и ремонтники транспортных средств, сельскохозяйственного и производственного оборудования;</w:t>
      </w:r>
    </w:p>
    <w:p w:rsidR="002627D0" w:rsidRPr="00F56A67" w:rsidRDefault="002627D0" w:rsidP="002627D0">
      <w:pPr>
        <w:numPr>
          <w:ilvl w:val="0"/>
          <w:numId w:val="6"/>
        </w:numPr>
        <w:tabs>
          <w:tab w:val="left" w:pos="993"/>
        </w:tabs>
        <w:spacing w:after="0" w:line="240" w:lineRule="auto"/>
        <w:ind w:left="0" w:right="-284" w:firstLine="709"/>
        <w:contextualSpacing/>
        <w:jc w:val="both"/>
        <w:rPr>
          <w:rFonts w:ascii="Times New Roman" w:eastAsia="Calibri" w:hAnsi="Times New Roman" w:cs="Times New Roman"/>
          <w:sz w:val="24"/>
          <w:szCs w:val="24"/>
        </w:rPr>
      </w:pPr>
      <w:r w:rsidRPr="00F56A67">
        <w:rPr>
          <w:rFonts w:ascii="Times New Roman" w:hAnsi="Times New Roman" w:cs="Times New Roman"/>
          <w:sz w:val="24"/>
          <w:szCs w:val="24"/>
          <w:lang w:eastAsia="ru-RU"/>
        </w:rPr>
        <w:t>операторы промышленных установок и стационарного оборудования;</w:t>
      </w:r>
    </w:p>
    <w:p w:rsidR="002627D0" w:rsidRPr="00F56A67" w:rsidRDefault="002627D0" w:rsidP="002627D0">
      <w:pPr>
        <w:numPr>
          <w:ilvl w:val="0"/>
          <w:numId w:val="6"/>
        </w:numPr>
        <w:tabs>
          <w:tab w:val="left" w:pos="993"/>
        </w:tabs>
        <w:spacing w:after="0" w:line="240" w:lineRule="auto"/>
        <w:ind w:left="0" w:right="-284" w:firstLine="709"/>
        <w:contextualSpacing/>
        <w:jc w:val="both"/>
        <w:rPr>
          <w:rFonts w:ascii="Times New Roman" w:eastAsia="Calibri" w:hAnsi="Times New Roman" w:cs="Times New Roman"/>
          <w:sz w:val="24"/>
          <w:szCs w:val="24"/>
        </w:rPr>
      </w:pPr>
      <w:r w:rsidRPr="00F56A67">
        <w:rPr>
          <w:rFonts w:ascii="Times New Roman" w:hAnsi="Times New Roman" w:cs="Times New Roman"/>
          <w:sz w:val="24"/>
          <w:szCs w:val="24"/>
          <w:lang w:eastAsia="ru-RU"/>
        </w:rPr>
        <w:t>операторы установок по переработке химического сырья и операторы машин по производству фотографической продукции;</w:t>
      </w:r>
    </w:p>
    <w:p w:rsidR="002627D0" w:rsidRPr="00F56A67" w:rsidRDefault="002627D0" w:rsidP="002627D0">
      <w:pPr>
        <w:numPr>
          <w:ilvl w:val="0"/>
          <w:numId w:val="6"/>
        </w:numPr>
        <w:tabs>
          <w:tab w:val="left" w:pos="993"/>
        </w:tabs>
        <w:spacing w:after="0" w:line="240" w:lineRule="auto"/>
        <w:ind w:left="0" w:right="-284" w:firstLine="709"/>
        <w:contextualSpacing/>
        <w:jc w:val="both"/>
        <w:rPr>
          <w:rFonts w:ascii="Times New Roman" w:eastAsia="Calibri" w:hAnsi="Times New Roman" w:cs="Times New Roman"/>
          <w:sz w:val="24"/>
          <w:szCs w:val="24"/>
        </w:rPr>
      </w:pPr>
      <w:r w:rsidRPr="00F56A67">
        <w:rPr>
          <w:rFonts w:ascii="Times New Roman" w:eastAsia="Calibri" w:hAnsi="Times New Roman" w:cs="Times New Roman"/>
          <w:sz w:val="24"/>
          <w:szCs w:val="24"/>
        </w:rPr>
        <w:t>повара, продавцы;</w:t>
      </w:r>
    </w:p>
    <w:p w:rsidR="002627D0" w:rsidRPr="00F56A67" w:rsidRDefault="002627D0" w:rsidP="002627D0">
      <w:pPr>
        <w:numPr>
          <w:ilvl w:val="0"/>
          <w:numId w:val="6"/>
        </w:numPr>
        <w:tabs>
          <w:tab w:val="left" w:pos="993"/>
        </w:tabs>
        <w:spacing w:after="0" w:line="240" w:lineRule="auto"/>
        <w:ind w:left="0" w:right="-284" w:firstLine="709"/>
        <w:contextualSpacing/>
        <w:jc w:val="both"/>
        <w:rPr>
          <w:rFonts w:ascii="Times New Roman" w:eastAsia="Calibri" w:hAnsi="Times New Roman" w:cs="Times New Roman"/>
          <w:sz w:val="24"/>
          <w:szCs w:val="24"/>
        </w:rPr>
      </w:pPr>
      <w:r w:rsidRPr="00F56A67">
        <w:rPr>
          <w:rFonts w:ascii="Times New Roman" w:eastAsia="Calibri" w:hAnsi="Times New Roman" w:cs="Times New Roman"/>
          <w:sz w:val="24"/>
          <w:szCs w:val="24"/>
        </w:rPr>
        <w:t>рабочие-отделочники;</w:t>
      </w:r>
    </w:p>
    <w:p w:rsidR="002627D0" w:rsidRPr="00F56A67" w:rsidRDefault="002627D0" w:rsidP="002627D0">
      <w:pPr>
        <w:numPr>
          <w:ilvl w:val="0"/>
          <w:numId w:val="6"/>
        </w:numPr>
        <w:tabs>
          <w:tab w:val="left" w:pos="993"/>
        </w:tabs>
        <w:spacing w:after="0" w:line="240" w:lineRule="auto"/>
        <w:ind w:left="0" w:right="-284" w:firstLine="709"/>
        <w:contextualSpacing/>
        <w:jc w:val="both"/>
        <w:rPr>
          <w:rFonts w:ascii="Times New Roman" w:eastAsia="Calibri" w:hAnsi="Times New Roman" w:cs="Times New Roman"/>
          <w:sz w:val="24"/>
          <w:szCs w:val="24"/>
        </w:rPr>
      </w:pPr>
      <w:r w:rsidRPr="00F56A67">
        <w:rPr>
          <w:rFonts w:ascii="Times New Roman" w:hAnsi="Times New Roman" w:cs="Times New Roman"/>
          <w:sz w:val="24"/>
          <w:szCs w:val="24"/>
          <w:lang w:eastAsia="ru-RU"/>
        </w:rPr>
        <w:lastRenderedPageBreak/>
        <w:t>сварщик ручной дуговой сварки неплавящимся электродом в защитном газе;</w:t>
      </w:r>
    </w:p>
    <w:p w:rsidR="002627D0" w:rsidRPr="00F56A67" w:rsidRDefault="002627D0" w:rsidP="002627D0">
      <w:pPr>
        <w:numPr>
          <w:ilvl w:val="0"/>
          <w:numId w:val="6"/>
        </w:numPr>
        <w:tabs>
          <w:tab w:val="left" w:pos="993"/>
        </w:tabs>
        <w:spacing w:after="0" w:line="240" w:lineRule="auto"/>
        <w:ind w:left="0" w:right="-284" w:firstLine="709"/>
        <w:contextualSpacing/>
        <w:jc w:val="both"/>
        <w:rPr>
          <w:rFonts w:ascii="Times New Roman" w:eastAsia="Calibri" w:hAnsi="Times New Roman" w:cs="Times New Roman"/>
          <w:sz w:val="24"/>
          <w:szCs w:val="24"/>
        </w:rPr>
      </w:pPr>
      <w:r w:rsidRPr="00F56A67">
        <w:rPr>
          <w:rFonts w:ascii="Times New Roman" w:eastAsia="Calibri" w:hAnsi="Times New Roman" w:cs="Times New Roman"/>
          <w:sz w:val="24"/>
          <w:szCs w:val="24"/>
        </w:rPr>
        <w:t xml:space="preserve">слесари-сантехники; </w:t>
      </w:r>
    </w:p>
    <w:p w:rsidR="002627D0" w:rsidRPr="00F56A67" w:rsidRDefault="002627D0" w:rsidP="002627D0">
      <w:pPr>
        <w:numPr>
          <w:ilvl w:val="0"/>
          <w:numId w:val="6"/>
        </w:numPr>
        <w:tabs>
          <w:tab w:val="left" w:pos="993"/>
        </w:tabs>
        <w:spacing w:after="0" w:line="240" w:lineRule="auto"/>
        <w:ind w:left="0" w:right="-284" w:firstLine="709"/>
        <w:contextualSpacing/>
        <w:jc w:val="both"/>
        <w:rPr>
          <w:rFonts w:ascii="Times New Roman" w:eastAsia="Calibri" w:hAnsi="Times New Roman" w:cs="Times New Roman"/>
          <w:sz w:val="24"/>
          <w:szCs w:val="24"/>
        </w:rPr>
      </w:pPr>
      <w:r w:rsidRPr="00F56A67">
        <w:rPr>
          <w:rFonts w:ascii="Times New Roman" w:eastAsia="Calibri" w:hAnsi="Times New Roman" w:cs="Times New Roman"/>
          <w:sz w:val="24"/>
          <w:szCs w:val="24"/>
        </w:rPr>
        <w:t>судокорпусники-ремонтники;</w:t>
      </w:r>
    </w:p>
    <w:p w:rsidR="002627D0" w:rsidRPr="00F56A67" w:rsidRDefault="002627D0" w:rsidP="002627D0">
      <w:pPr>
        <w:numPr>
          <w:ilvl w:val="0"/>
          <w:numId w:val="6"/>
        </w:numPr>
        <w:tabs>
          <w:tab w:val="left" w:pos="993"/>
        </w:tabs>
        <w:spacing w:after="0" w:line="240" w:lineRule="auto"/>
        <w:ind w:left="0" w:right="-284" w:firstLine="709"/>
        <w:contextualSpacing/>
        <w:jc w:val="both"/>
        <w:rPr>
          <w:rFonts w:ascii="Times New Roman" w:eastAsia="Calibri" w:hAnsi="Times New Roman" w:cs="Times New Roman"/>
          <w:sz w:val="24"/>
          <w:szCs w:val="24"/>
        </w:rPr>
      </w:pPr>
      <w:r w:rsidRPr="00F56A67">
        <w:rPr>
          <w:rFonts w:ascii="Times New Roman" w:hAnsi="Times New Roman" w:cs="Times New Roman"/>
          <w:sz w:val="24"/>
          <w:szCs w:val="24"/>
          <w:lang w:eastAsia="ru-RU"/>
        </w:rPr>
        <w:t>электромонтер по ремонту и обслуживанию электрооборудования, воздушных линий электропередачи.</w:t>
      </w:r>
    </w:p>
    <w:p w:rsidR="002627D0" w:rsidRPr="00F56A67" w:rsidRDefault="002627D0" w:rsidP="002627D0">
      <w:pPr>
        <w:numPr>
          <w:ilvl w:val="0"/>
          <w:numId w:val="4"/>
        </w:numPr>
        <w:tabs>
          <w:tab w:val="left" w:pos="993"/>
        </w:tabs>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F56A67">
        <w:rPr>
          <w:rFonts w:ascii="Times New Roman" w:eastAsia="Times New Roman" w:hAnsi="Times New Roman" w:cs="Times New Roman"/>
          <w:color w:val="000000"/>
          <w:sz w:val="24"/>
          <w:szCs w:val="24"/>
          <w:lang w:eastAsia="ru-RU"/>
        </w:rPr>
        <w:t>неквалифицированные рабочие:</w:t>
      </w:r>
    </w:p>
    <w:p w:rsidR="002627D0" w:rsidRPr="00F56A67" w:rsidRDefault="002627D0" w:rsidP="002627D0">
      <w:pPr>
        <w:numPr>
          <w:ilvl w:val="0"/>
          <w:numId w:val="7"/>
        </w:numPr>
        <w:tabs>
          <w:tab w:val="left" w:pos="993"/>
        </w:tabs>
        <w:spacing w:after="0" w:line="240" w:lineRule="auto"/>
        <w:ind w:left="0" w:firstLine="709"/>
        <w:contextualSpacing/>
        <w:jc w:val="both"/>
        <w:rPr>
          <w:rFonts w:ascii="Times New Roman" w:eastAsia="Calibri" w:hAnsi="Times New Roman" w:cs="Times New Roman"/>
          <w:sz w:val="24"/>
          <w:szCs w:val="24"/>
        </w:rPr>
      </w:pPr>
      <w:r w:rsidRPr="00F56A67">
        <w:rPr>
          <w:rFonts w:ascii="Times New Roman" w:eastAsia="Calibri" w:hAnsi="Times New Roman" w:cs="Times New Roman"/>
          <w:sz w:val="24"/>
          <w:szCs w:val="24"/>
        </w:rPr>
        <w:t>грузчики;</w:t>
      </w:r>
    </w:p>
    <w:p w:rsidR="002627D0" w:rsidRPr="00F56A67" w:rsidRDefault="002627D0" w:rsidP="002627D0">
      <w:pPr>
        <w:numPr>
          <w:ilvl w:val="0"/>
          <w:numId w:val="7"/>
        </w:numPr>
        <w:tabs>
          <w:tab w:val="left" w:pos="993"/>
        </w:tabs>
        <w:spacing w:after="0" w:line="240" w:lineRule="auto"/>
        <w:ind w:left="0" w:firstLine="709"/>
        <w:contextualSpacing/>
        <w:jc w:val="both"/>
        <w:rPr>
          <w:rFonts w:ascii="Times New Roman" w:eastAsia="Calibri" w:hAnsi="Times New Roman" w:cs="Times New Roman"/>
          <w:sz w:val="24"/>
          <w:szCs w:val="24"/>
        </w:rPr>
      </w:pPr>
      <w:r w:rsidRPr="00F56A67">
        <w:rPr>
          <w:rFonts w:ascii="Times New Roman" w:eastAsia="Calibri" w:hAnsi="Times New Roman" w:cs="Times New Roman"/>
          <w:sz w:val="24"/>
          <w:szCs w:val="24"/>
        </w:rPr>
        <w:t>работники по сбору мусора;</w:t>
      </w:r>
    </w:p>
    <w:p w:rsidR="002627D0" w:rsidRPr="00F56A67" w:rsidRDefault="002627D0" w:rsidP="002627D0">
      <w:pPr>
        <w:numPr>
          <w:ilvl w:val="0"/>
          <w:numId w:val="7"/>
        </w:numPr>
        <w:tabs>
          <w:tab w:val="left" w:pos="993"/>
        </w:tabs>
        <w:spacing w:after="0" w:line="240" w:lineRule="auto"/>
        <w:ind w:left="0" w:firstLine="709"/>
        <w:contextualSpacing/>
        <w:jc w:val="both"/>
        <w:rPr>
          <w:rFonts w:ascii="Times New Roman" w:eastAsia="Calibri" w:hAnsi="Times New Roman" w:cs="Times New Roman"/>
          <w:sz w:val="24"/>
          <w:szCs w:val="24"/>
        </w:rPr>
      </w:pPr>
      <w:r w:rsidRPr="00F56A67">
        <w:rPr>
          <w:rFonts w:ascii="Times New Roman" w:eastAsia="Calibri" w:hAnsi="Times New Roman" w:cs="Times New Roman"/>
          <w:sz w:val="24"/>
          <w:szCs w:val="24"/>
        </w:rPr>
        <w:t>рабочие, занятые в горнодобывающей промышленности, строительстве, обрабатывающей промышленности и на транспорте.</w:t>
      </w:r>
    </w:p>
    <w:p w:rsidR="002627D0" w:rsidRPr="00F56A67" w:rsidRDefault="002627D0" w:rsidP="002627D0">
      <w:pPr>
        <w:tabs>
          <w:tab w:val="left" w:pos="993"/>
        </w:tabs>
        <w:spacing w:after="0" w:line="240" w:lineRule="auto"/>
        <w:ind w:firstLine="709"/>
        <w:contextualSpacing/>
        <w:jc w:val="both"/>
        <w:rPr>
          <w:rFonts w:ascii="Times New Roman" w:eastAsia="Calibri" w:hAnsi="Times New Roman" w:cs="Times New Roman"/>
          <w:sz w:val="24"/>
          <w:szCs w:val="24"/>
        </w:rPr>
      </w:pPr>
      <w:r w:rsidRPr="00F56A67">
        <w:rPr>
          <w:rFonts w:ascii="Times New Roman" w:eastAsia="Times New Roman" w:hAnsi="Times New Roman" w:cs="Times New Roman"/>
          <w:color w:val="000000"/>
          <w:sz w:val="24"/>
          <w:szCs w:val="24"/>
          <w:lang w:eastAsia="ru-RU"/>
        </w:rPr>
        <w:t>Из всей потребности в кадрах, заявленной работодателями на долю квалифицированных рабочих, служащих в 2019 году приходится 45,0 %, а в 2020 году 50,8%, что выше потребности в специалистах высшего уровня квалификации (23,8% и 26,1% соответственно) и специалистах среднего уровня квалификации (16,0% и 12,1% соответственно). Доля вакансий неквалифицированных рабочих составляла в 2019 году 15,2%, в 2020 году 11,0%.</w:t>
      </w:r>
      <w:r w:rsidRPr="00F56A67">
        <w:rPr>
          <w:rFonts w:ascii="Times New Roman" w:eastAsia="Calibri" w:hAnsi="Times New Roman" w:cs="Times New Roman"/>
          <w:color w:val="000000"/>
          <w:sz w:val="24"/>
          <w:szCs w:val="24"/>
          <w:lang w:eastAsia="ru-RU" w:bidi="ru-RU"/>
        </w:rPr>
        <w:t xml:space="preserve"> </w:t>
      </w:r>
    </w:p>
    <w:p w:rsidR="002627D0" w:rsidRPr="00F56A67" w:rsidRDefault="002627D0" w:rsidP="002627D0">
      <w:pPr>
        <w:widowControl w:val="0"/>
        <w:autoSpaceDE w:val="0"/>
        <w:autoSpaceDN w:val="0"/>
        <w:spacing w:after="0" w:line="240" w:lineRule="auto"/>
        <w:ind w:firstLine="709"/>
        <w:jc w:val="both"/>
        <w:rPr>
          <w:rFonts w:ascii="Times New Roman" w:eastAsia="Calibri" w:hAnsi="Times New Roman" w:cs="Times New Roman"/>
          <w:color w:val="000000"/>
          <w:sz w:val="24"/>
          <w:szCs w:val="24"/>
          <w:lang w:eastAsia="ru-RU" w:bidi="ru-RU"/>
        </w:rPr>
      </w:pPr>
      <w:r w:rsidRPr="00F56A67">
        <w:rPr>
          <w:rFonts w:ascii="Times New Roman" w:eastAsia="Calibri" w:hAnsi="Times New Roman" w:cs="Times New Roman"/>
          <w:color w:val="000000"/>
          <w:sz w:val="24"/>
          <w:szCs w:val="24"/>
          <w:lang w:eastAsia="ru-RU" w:bidi="ru-RU"/>
        </w:rPr>
        <w:t>Анализ показывает, что данная тенденция сохранится и на ближайший прогнозный период.</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xml:space="preserve">Для обеспечения экономики трудовыми ресурсами в соответствии с текущими и перспективными потребностями району необходимо: </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переподготовка имеющихся кадров в соответствии с востребованными в районе профессиями;</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xml:space="preserve">- развитие малого и среднего предпринимательства в целях обеспечения занятости и роста доходов населения, </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сокращение неформальной занятости, содействие официальному трудоустройству, профессиональному обучению и переобучению незанятых граждан;</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xml:space="preserve">- расширение занятости сельского населения через создание новых рабочих мест, в том числе в приоритетных направлениях, включающих производство и переработку сельскохозяйственной продукции, лесопереработку, жилищное строительство; </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обеспечение самозанятости через развитие малых форм хозяйствования – личных подсобных хозяйств, крестьянских (фермерских) хозяйств;</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создание рабочих мест для инвалидов.</w:t>
      </w:r>
    </w:p>
    <w:p w:rsidR="002627D0" w:rsidRPr="00F56A67" w:rsidRDefault="002627D0" w:rsidP="002627D0">
      <w:pPr>
        <w:pStyle w:val="ConsPlusNormal"/>
        <w:ind w:firstLine="709"/>
        <w:jc w:val="both"/>
        <w:rPr>
          <w:rFonts w:ascii="Times New Roman" w:hAnsi="Times New Roman" w:cs="Times New Roman"/>
          <w:sz w:val="24"/>
          <w:szCs w:val="24"/>
        </w:rPr>
      </w:pPr>
    </w:p>
    <w:p w:rsidR="002627D0" w:rsidRPr="00F56A67" w:rsidRDefault="002627D0" w:rsidP="002627D0">
      <w:pPr>
        <w:pStyle w:val="ConsPlusNormal"/>
        <w:jc w:val="center"/>
        <w:outlineLvl w:val="3"/>
        <w:rPr>
          <w:rFonts w:ascii="Times New Roman" w:hAnsi="Times New Roman" w:cs="Times New Roman"/>
          <w:sz w:val="24"/>
          <w:szCs w:val="24"/>
        </w:rPr>
      </w:pPr>
      <w:r w:rsidRPr="00F56A67">
        <w:rPr>
          <w:rFonts w:ascii="Times New Roman" w:hAnsi="Times New Roman" w:cs="Times New Roman"/>
          <w:sz w:val="24"/>
          <w:szCs w:val="24"/>
        </w:rPr>
        <w:t>4.1.6. Жилищное строительство</w:t>
      </w:r>
    </w:p>
    <w:p w:rsidR="002627D0" w:rsidRPr="00F56A67" w:rsidRDefault="002627D0" w:rsidP="002627D0">
      <w:pPr>
        <w:pStyle w:val="ConsPlusNormal"/>
        <w:jc w:val="both"/>
        <w:rPr>
          <w:rFonts w:ascii="Times New Roman" w:hAnsi="Times New Roman" w:cs="Times New Roman"/>
          <w:sz w:val="24"/>
          <w:szCs w:val="24"/>
        </w:rPr>
      </w:pP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Томский район занимает первое место по показателям жилищного строительства в Томской области, что обусловлено близостью Томского района к г. Томску, транспортной доступностью района.</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Ожидается, что в период действия Стратегии темпы жилищного строительства сохранятся на высоком уровне. На территории района ведется строительство жилого района «Южные ворота» в п. Зональная Станция, жилого района «Южный» в д. Кисловка, микрорайона «Заповедный»</w:t>
      </w:r>
      <w:r w:rsidRPr="00F56A67">
        <w:t xml:space="preserve"> в </w:t>
      </w:r>
      <w:r w:rsidRPr="00F56A67">
        <w:rPr>
          <w:rFonts w:ascii="Times New Roman" w:hAnsi="Times New Roman" w:cs="Times New Roman"/>
          <w:sz w:val="24"/>
          <w:szCs w:val="24"/>
        </w:rPr>
        <w:t>с. Коларово, микрорайона «Черная речка» в д. Черная речка, микрорайона «Калибри» в д. Кисловка.</w:t>
      </w:r>
    </w:p>
    <w:p w:rsidR="002627D0" w:rsidRPr="00F56A67" w:rsidRDefault="002627D0" w:rsidP="002627D0">
      <w:pPr>
        <w:pStyle w:val="ConsPlusNormal"/>
        <w:ind w:firstLine="709"/>
        <w:jc w:val="both"/>
        <w:rPr>
          <w:rFonts w:ascii="Times New Roman" w:hAnsi="Times New Roman" w:cs="Times New Roman"/>
          <w:sz w:val="24"/>
          <w:szCs w:val="24"/>
        </w:rPr>
      </w:pPr>
      <w:r w:rsidRPr="008B686B">
        <w:rPr>
          <w:rFonts w:ascii="Times New Roman" w:hAnsi="Times New Roman" w:cs="Times New Roman"/>
          <w:sz w:val="24"/>
          <w:szCs w:val="24"/>
        </w:rPr>
        <w:t>С 2021 года ведется строительство микрорайона «Левобережный»</w:t>
      </w:r>
      <w:r w:rsidRPr="008B686B">
        <w:t xml:space="preserve"> </w:t>
      </w:r>
      <w:r w:rsidRPr="008B686B">
        <w:rPr>
          <w:rFonts w:ascii="Times New Roman" w:hAnsi="Times New Roman" w:cs="Times New Roman"/>
          <w:sz w:val="24"/>
          <w:szCs w:val="24"/>
        </w:rPr>
        <w:t>в д. Кисловка на территории площадью 83,5 гектара, где планируется построить 300 тыс. кв. м жилья на 10 тыс. человек, школу на 1,1 тыс. мест, 3 детских сада (2 на 280 мест и 1 на 90 мест) и медицинское учреждение. Также в районе будет построена вся необходимая инженерная инфраструктура.</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Запланировано строительство микрорайонов «Южные ворота-2» в п. Зональная Станция, «Центральный» в д. Кисловка и жилого поселка на 550 человек</w:t>
      </w:r>
      <w:r>
        <w:rPr>
          <w:rFonts w:ascii="Times New Roman" w:hAnsi="Times New Roman" w:cs="Times New Roman"/>
          <w:sz w:val="24"/>
          <w:szCs w:val="24"/>
        </w:rPr>
        <w:t xml:space="preserve"> </w:t>
      </w:r>
      <w:r w:rsidRPr="00F56A67">
        <w:rPr>
          <w:rFonts w:ascii="Times New Roman" w:hAnsi="Times New Roman" w:cs="Times New Roman"/>
          <w:sz w:val="24"/>
          <w:szCs w:val="24"/>
        </w:rPr>
        <w:t xml:space="preserve">в п. Трубачево. </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Томский район продолжит участвовать в реализации Региональной адресной </w:t>
      </w:r>
      <w:r w:rsidRPr="00F56A67">
        <w:rPr>
          <w:rFonts w:ascii="Times New Roman" w:hAnsi="Times New Roman" w:cs="Times New Roman"/>
          <w:sz w:val="24"/>
          <w:szCs w:val="24"/>
        </w:rPr>
        <w:lastRenderedPageBreak/>
        <w:t xml:space="preserve">программы по переселению граждан из аварийного жилищного фонда. Мероприятия по расселению граждан из аварийного жилья будут проведены в с. Моряковский Затон и п. Копылово. </w:t>
      </w:r>
    </w:p>
    <w:p w:rsidR="002627D0" w:rsidRPr="00F56A67" w:rsidRDefault="002627D0" w:rsidP="002627D0">
      <w:pPr>
        <w:pStyle w:val="ConsPlusNormal"/>
        <w:ind w:firstLine="709"/>
        <w:jc w:val="both"/>
        <w:rPr>
          <w:rFonts w:ascii="Times New Roman" w:hAnsi="Times New Roman"/>
          <w:sz w:val="24"/>
          <w:szCs w:val="24"/>
        </w:rPr>
      </w:pPr>
      <w:r w:rsidRPr="00F56A67">
        <w:rPr>
          <w:rFonts w:ascii="Times New Roman" w:hAnsi="Times New Roman"/>
          <w:sz w:val="24"/>
          <w:szCs w:val="24"/>
        </w:rPr>
        <w:t>Улучшение жилищных условий населения будет осуществляться также за счет освобождаемого муниципального жилья, выделения средств вышестоящих бюджетов на улучшение жилищных условий и получение жилых помещений определенных категорий граждан.</w:t>
      </w:r>
    </w:p>
    <w:p w:rsidR="002627D0" w:rsidRPr="00F56A67" w:rsidRDefault="002627D0" w:rsidP="002627D0">
      <w:pPr>
        <w:pStyle w:val="ConsPlusNormal"/>
        <w:jc w:val="both"/>
        <w:rPr>
          <w:rFonts w:ascii="Times New Roman" w:hAnsi="Times New Roman" w:cs="Times New Roman"/>
          <w:sz w:val="24"/>
          <w:szCs w:val="24"/>
        </w:rPr>
      </w:pPr>
    </w:p>
    <w:p w:rsidR="002627D0" w:rsidRPr="00F56A67" w:rsidRDefault="002627D0" w:rsidP="002627D0">
      <w:pPr>
        <w:pStyle w:val="ConsPlusNormal"/>
        <w:jc w:val="center"/>
        <w:outlineLvl w:val="3"/>
        <w:rPr>
          <w:rFonts w:ascii="Times New Roman" w:hAnsi="Times New Roman" w:cs="Times New Roman"/>
          <w:sz w:val="24"/>
          <w:szCs w:val="24"/>
        </w:rPr>
      </w:pPr>
      <w:r w:rsidRPr="00F56A67">
        <w:rPr>
          <w:rFonts w:ascii="Times New Roman" w:hAnsi="Times New Roman" w:cs="Times New Roman"/>
          <w:sz w:val="24"/>
          <w:szCs w:val="24"/>
        </w:rPr>
        <w:t>4.1.7. Потребительский рынок и сфера услуг</w:t>
      </w:r>
    </w:p>
    <w:p w:rsidR="002627D0" w:rsidRPr="00F56A67" w:rsidRDefault="002627D0" w:rsidP="002627D0">
      <w:pPr>
        <w:pStyle w:val="ConsPlusNormal"/>
        <w:jc w:val="both"/>
        <w:rPr>
          <w:rFonts w:ascii="Times New Roman" w:hAnsi="Times New Roman" w:cs="Times New Roman"/>
          <w:sz w:val="24"/>
          <w:szCs w:val="24"/>
        </w:rPr>
      </w:pP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В Томском районе сформирована достаточно развитая инфраструктура потребительского рынка, которая характеризуется стабильностью, обеспечивает территориальную доступность и бесперебойное снабжение населения продовольствием, товарами и услугами первой необходимости.</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Целью развития потребительского рынка и сферы услуг является решение комплекса задач, ориентированных на наиболее полное удовлетворение спроса населения на потребительские товары и услуги в широком ассортименте, по доступным ценам и в пределах территориальной доступности при гарантированном качестве и безопасности. </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Для достижения указанной цели предусматривается решение следующих задач:</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1. Совершенствование государственной координации и правового регулирования в сфере потребительского рынка. </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2. Развитие многоформатной торговли (торговые сети, малые форматы торговли, интернет-торговля и другие форматы).</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3. Формирование конкурентной среды на внутреннем потребительском рынке и реализация комплекса мер по обеспечению приоритетного продвижения на региональный рынок товаров местных товаропроизводителей. </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4. Повышение уровня подготовки, переподготовки кадров и квалификации персонала в сфере потребительского рынка. </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На развитие сферы бытового обслуживания района оказывает влияние близость района к областному центру, где находятся крупные сервисные центры, салоны, мастерские, что создает некоторые трудности в привлечении клиентов. В данном аспекте грамотно выстроенная ценовая политика и качество оказываемых услуг способно увеличить спрос на услуги предприятий сферы бытового обслуживания района.</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К 2030 году ожидается увеличение розничного товарооборота, количества объектов розничной торговли, общественного питания и сферы бытового обслуживания. Развитие будет осуществляться за счет открытия новых магазинов и супермаркетов на базе уже существующих сетей, объектов бытового обслуживания и общественного питания. </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В целях расширения возможностей сбыта продукции отечественных производителей товаров, увеличения доходов и роста благосостояния граждан продолжится реализация следующих мероприятий:</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содействие в получении юридическими и физическими лицами необходимого количества мест размещения нестационарных торговых объектов (НТО), торговых мест на ярмарках и розничных рынках;</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продление договоров на размещение нестационарных торговых объектов без проведения торгов, если это не противоречит муниципальным нормативным правовым актам;</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 обеспечение крестьянских (фермерских) хозяйств, а также граждан, ведущих личное подсобное хозяйство, занимающихся садоводством, огородничеством, осуществляющих заготовку пищевых лесных ресурсов, возможностью реализации указанной продукции в местах с высокой проходимостью с выделением необходимого количества мест для осуществления торговли; </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 информирование населения и хозяйствующих субъектов о новых возможностях </w:t>
      </w:r>
      <w:r w:rsidRPr="00F56A67">
        <w:rPr>
          <w:rFonts w:ascii="Times New Roman" w:hAnsi="Times New Roman" w:cs="Times New Roman"/>
          <w:sz w:val="24"/>
          <w:szCs w:val="24"/>
        </w:rPr>
        <w:lastRenderedPageBreak/>
        <w:t>для розничного сбыта товаров;</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проведение мониторинга реализации нормативных правовых актов по размещению НТО (в том числе о внесении изменений в соответствующие муниципальные правовые акты).</w:t>
      </w:r>
    </w:p>
    <w:p w:rsidR="002627D0" w:rsidRPr="00F56A67" w:rsidRDefault="002627D0" w:rsidP="002627D0">
      <w:pPr>
        <w:pStyle w:val="ConsPlusNormal"/>
        <w:jc w:val="both"/>
        <w:rPr>
          <w:rFonts w:ascii="Times New Roman" w:hAnsi="Times New Roman" w:cs="Times New Roman"/>
          <w:sz w:val="24"/>
          <w:szCs w:val="24"/>
        </w:rPr>
      </w:pPr>
    </w:p>
    <w:p w:rsidR="002627D0" w:rsidRPr="00F56A67" w:rsidRDefault="002627D0" w:rsidP="002627D0">
      <w:pPr>
        <w:pStyle w:val="ConsPlusNormal"/>
        <w:jc w:val="center"/>
        <w:outlineLvl w:val="3"/>
        <w:rPr>
          <w:rFonts w:ascii="Times New Roman" w:hAnsi="Times New Roman" w:cs="Times New Roman"/>
          <w:sz w:val="24"/>
          <w:szCs w:val="24"/>
        </w:rPr>
      </w:pPr>
      <w:r w:rsidRPr="00F56A67">
        <w:rPr>
          <w:rFonts w:ascii="Times New Roman" w:hAnsi="Times New Roman" w:cs="Times New Roman"/>
          <w:sz w:val="24"/>
          <w:szCs w:val="24"/>
        </w:rPr>
        <w:t>4.1.8. Малое предпринимательство</w:t>
      </w:r>
    </w:p>
    <w:p w:rsidR="002627D0" w:rsidRPr="00F56A67" w:rsidRDefault="002627D0" w:rsidP="002627D0">
      <w:pPr>
        <w:pStyle w:val="ConsPlusNormal"/>
        <w:jc w:val="both"/>
        <w:rPr>
          <w:rFonts w:ascii="Times New Roman" w:hAnsi="Times New Roman" w:cs="Times New Roman"/>
          <w:sz w:val="24"/>
          <w:szCs w:val="24"/>
        </w:rPr>
      </w:pP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Характерной чертой сферы малого предпринимательства Томского района является его стабильная работа. Перспективой является не только поддержание сложившегося количественного уровня субъектов малого предпринимательства, сколько осуществление мер, направленных на повышение эффективности их деятельности, реализацию в полной мере предпринимательского ресурса и повышение статуса предпринимателя.</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Существует возможность установления взаимовыгодных экономических, партнерских отношений с г. Томск и ЗАТО Северск в рамках агломерации «Томск - Северск - Томский район». Партнерские взаимоотношения послужат созданию и развитию малых инновационных компаний, привлечению инвесторов и расширению инновационной, транспортной и социальной инфраструктуры.</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Центр «Мой бизнес», являясь элементом инфраструктуры поддержки предпринимательства в Томской области, обеспечивает потребности бизнеса Томского района в бесплатной помощи. Работает Совет представителей малого бизнеса Томского района, который является консультативно-совещательным органом, содействующим формированию благоприятных условий для развития малого и среднего предпринимательства на территории Томского района, выбору стратегии и основных направлений поддержки органами местного самоуправления малого и среднего предпринимательства.</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xml:space="preserve">Также поддержка субъектов малого и среднего предпринимательства в Томском районе осуществляется посредством реализации муниципальной программы «Развитие малого и среднего предпринимательства в Томском районе», в рамках которой оказывается информационная, консультационная и финансовая поддержка. </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Выгодное географическое положение и богатые природные ресурсы Томского района благоприятны для развития обрабатывающих производств, сферы услуг, малого бизнеса и сельского хозяйства (прежде всего в форме К(Ф)Х), включая участие в проектах, реализуемых сельскохозяйственными кооперативами и формирование предпринимательского опыта и бизнес-культуры у сельских жителей.</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Наличие памятников культурно-исторического наследия благоприятно для развития малого бизнеса в сфере туристических комплексов, строительства объектов санаторно-курортного отдыха, многочисленное открытие небольших баз отдыха.</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В соответствии с Указом Президента Российской Федерации от 21.12.2017 № 618 «Об основных направлениях государственной политики по развитию конкуренции» определено активное содействие развитию конкуренции. В целях достижения ключевых показателей в Томском районе реализуется «дорожная карта» по содействию развитию конкуренции на территории муниципального образования «Томский район» с последующей ежегодной актуализацией.</w:t>
      </w:r>
    </w:p>
    <w:p w:rsidR="002627D0" w:rsidRPr="00F56A67" w:rsidRDefault="002627D0" w:rsidP="002627D0">
      <w:pPr>
        <w:pStyle w:val="ConsPlusNormal"/>
        <w:jc w:val="both"/>
        <w:rPr>
          <w:rFonts w:ascii="Times New Roman" w:hAnsi="Times New Roman" w:cs="Times New Roman"/>
          <w:sz w:val="24"/>
          <w:szCs w:val="24"/>
        </w:rPr>
      </w:pPr>
    </w:p>
    <w:p w:rsidR="002627D0" w:rsidRPr="00F56A67" w:rsidRDefault="002627D0" w:rsidP="002627D0">
      <w:pPr>
        <w:pStyle w:val="ConsPlusNormal"/>
        <w:jc w:val="center"/>
        <w:outlineLvl w:val="3"/>
        <w:rPr>
          <w:rFonts w:ascii="Times New Roman" w:hAnsi="Times New Roman" w:cs="Times New Roman"/>
          <w:sz w:val="24"/>
          <w:szCs w:val="24"/>
        </w:rPr>
      </w:pPr>
      <w:r w:rsidRPr="00F56A67">
        <w:rPr>
          <w:rFonts w:ascii="Times New Roman" w:hAnsi="Times New Roman" w:cs="Times New Roman"/>
          <w:sz w:val="24"/>
          <w:szCs w:val="24"/>
        </w:rPr>
        <w:t>4.1.9. Рекреация и туризм</w:t>
      </w:r>
    </w:p>
    <w:p w:rsidR="002627D0" w:rsidRPr="00F56A67" w:rsidRDefault="002627D0" w:rsidP="002627D0">
      <w:pPr>
        <w:pStyle w:val="ConsPlusNormal"/>
        <w:ind w:firstLine="567"/>
        <w:jc w:val="both"/>
        <w:rPr>
          <w:rFonts w:ascii="Times New Roman" w:hAnsi="Times New Roman" w:cs="Times New Roman"/>
          <w:sz w:val="24"/>
          <w:szCs w:val="24"/>
        </w:rPr>
      </w:pPr>
    </w:p>
    <w:p w:rsidR="002627D0" w:rsidRPr="00F56A67" w:rsidRDefault="002627D0" w:rsidP="002627D0">
      <w:pPr>
        <w:widowControl w:val="0"/>
        <w:autoSpaceDE w:val="0"/>
        <w:autoSpaceDN w:val="0"/>
        <w:spacing w:after="0" w:line="240" w:lineRule="auto"/>
        <w:ind w:firstLine="709"/>
        <w:jc w:val="both"/>
        <w:outlineLvl w:val="3"/>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Рекреационное направление будет связано в первую очередь с отдыхом жителей г. Томска и ЗАТО Северск, а также притоком туристов из других регионов России благодаря развитию сельского туризма.</w:t>
      </w:r>
    </w:p>
    <w:p w:rsidR="002627D0" w:rsidRPr="00F56A67" w:rsidRDefault="002627D0" w:rsidP="002627D0">
      <w:pPr>
        <w:widowControl w:val="0"/>
        <w:autoSpaceDE w:val="0"/>
        <w:autoSpaceDN w:val="0"/>
        <w:spacing w:after="0" w:line="240" w:lineRule="auto"/>
        <w:ind w:firstLine="709"/>
        <w:jc w:val="both"/>
        <w:outlineLvl w:val="3"/>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xml:space="preserve">Ключевым фактором улучшения состояния сферы туризма и рекреационной деятельности, кроме непосредственного благоустройства общественных территорий, может стать развитие перспективных направлений провинциального туризма, вовлечение </w:t>
      </w:r>
      <w:r w:rsidRPr="00F56A67">
        <w:rPr>
          <w:rFonts w:ascii="Times New Roman" w:eastAsia="Times New Roman" w:hAnsi="Times New Roman" w:cs="Times New Roman"/>
          <w:sz w:val="24"/>
          <w:szCs w:val="24"/>
          <w:lang w:eastAsia="ru-RU"/>
        </w:rPr>
        <w:lastRenderedPageBreak/>
        <w:t>местных жителей в обслуживание различных сфер туристической деятельности - размещение, питание, транспортное обслуживание, сопровождение туристских маршрутов, выполнение охранных функций, производство и сбыт сувенирной продукции, производство и поставка продуктов питания и т.д.</w:t>
      </w:r>
    </w:p>
    <w:p w:rsidR="002627D0" w:rsidRPr="00F56A67" w:rsidRDefault="002627D0" w:rsidP="002627D0">
      <w:pPr>
        <w:widowControl w:val="0"/>
        <w:autoSpaceDE w:val="0"/>
        <w:autoSpaceDN w:val="0"/>
        <w:spacing w:after="0" w:line="240" w:lineRule="auto"/>
        <w:ind w:firstLine="709"/>
        <w:jc w:val="both"/>
        <w:outlineLvl w:val="3"/>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В перспективе сфера рекреации и туризма может развиваться с привлечением частного бизнеса. Ряд проектов в сфере рекреационного туризма в Томском районе уже реализуются, в частности, создан Первый сельский парк «Околица» на территории Томской области, не имеющий аналогов в Западной Сибири, и в России в целом; организован спортивный парк в д. Черная Речка, включающий в себя площадки для спортивных игр, полосу препятствий, водные горки, зону для корпоративных и праздничных мероприятий, пункт проката спортинвентаря, а также горнолыжный парк в окрестностях с. Коларово с четырьмя трассами с разными рельефами и бугельной канатной дорогой.</w:t>
      </w:r>
    </w:p>
    <w:p w:rsidR="002627D0" w:rsidRPr="00F56A67" w:rsidRDefault="002627D0" w:rsidP="002627D0">
      <w:pPr>
        <w:widowControl w:val="0"/>
        <w:autoSpaceDE w:val="0"/>
        <w:autoSpaceDN w:val="0"/>
        <w:spacing w:after="0" w:line="240" w:lineRule="auto"/>
        <w:ind w:firstLine="709"/>
        <w:jc w:val="both"/>
        <w:rPr>
          <w:rFonts w:ascii="Times New Roman" w:eastAsia="Calibri" w:hAnsi="Times New Roman" w:cs="Times New Roman"/>
          <w:sz w:val="24"/>
          <w:szCs w:val="24"/>
        </w:rPr>
      </w:pPr>
      <w:r w:rsidRPr="00F56A67">
        <w:rPr>
          <w:rFonts w:ascii="Times New Roman" w:hAnsi="Times New Roman" w:cs="Times New Roman"/>
          <w:sz w:val="24"/>
          <w:szCs w:val="24"/>
        </w:rPr>
        <w:t>Активно развивается сфера гостиничного бизнеса, свои услуги предлагают гостевые дома и базы отдыха «</w:t>
      </w:r>
      <w:r w:rsidRPr="00F56A67">
        <w:rPr>
          <w:rFonts w:ascii="Times New Roman" w:eastAsia="Calibri" w:hAnsi="Times New Roman" w:cs="Times New Roman"/>
          <w:sz w:val="24"/>
          <w:szCs w:val="24"/>
        </w:rPr>
        <w:t>Кедровая заимка» (д. Аксеново), Рыбацкий хуторок «У Тараса» (окр. д. Губино), «Сибирский двор» (с. Богашево), «Парное озеро» (окр. с. Корнилово), «Раздолье» (с. Богашево), «Лада» (с. Курлек), «Загородный клуб «Бобровое» (д. Овражное), «Долина ягод» (д. Барабинка), «Дали» (с. Синий Утес). В перспективе планируется повышение качества предоставляемых гостиничных услуг (прохождение обязательной классификации</w:t>
      </w:r>
      <w:r>
        <w:rPr>
          <w:rFonts w:ascii="Times New Roman" w:eastAsia="Calibri" w:hAnsi="Times New Roman" w:cs="Times New Roman"/>
          <w:sz w:val="24"/>
          <w:szCs w:val="24"/>
        </w:rPr>
        <w:t>)</w:t>
      </w:r>
      <w:r w:rsidRPr="00F56A67">
        <w:rPr>
          <w:rFonts w:ascii="Times New Roman" w:eastAsia="Calibri" w:hAnsi="Times New Roman" w:cs="Times New Roman"/>
          <w:sz w:val="24"/>
          <w:szCs w:val="24"/>
        </w:rPr>
        <w:t>.</w:t>
      </w:r>
    </w:p>
    <w:p w:rsidR="002627D0" w:rsidRPr="00F56A67" w:rsidRDefault="002627D0" w:rsidP="002627D0">
      <w:pPr>
        <w:widowControl w:val="0"/>
        <w:autoSpaceDE w:val="0"/>
        <w:autoSpaceDN w:val="0"/>
        <w:spacing w:after="0" w:line="240" w:lineRule="auto"/>
        <w:ind w:firstLine="709"/>
        <w:jc w:val="both"/>
        <w:outlineLvl w:val="3"/>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Численность лиц, размещенных в коллективных средствах размещения к 2030 году увеличится на 77,0% до 34</w:t>
      </w:r>
      <w:r>
        <w:rPr>
          <w:rFonts w:ascii="Times New Roman" w:eastAsia="Times New Roman" w:hAnsi="Times New Roman" w:cs="Times New Roman"/>
          <w:sz w:val="24"/>
          <w:szCs w:val="24"/>
          <w:lang w:eastAsia="ru-RU"/>
        </w:rPr>
        <w:t> </w:t>
      </w:r>
      <w:r w:rsidRPr="00F56A67">
        <w:rPr>
          <w:rFonts w:ascii="Times New Roman" w:eastAsia="Times New Roman" w:hAnsi="Times New Roman" w:cs="Times New Roman"/>
          <w:sz w:val="24"/>
          <w:szCs w:val="24"/>
          <w:lang w:eastAsia="ru-RU"/>
        </w:rPr>
        <w:t>721</w:t>
      </w:r>
      <w:r>
        <w:rPr>
          <w:rFonts w:ascii="Times New Roman" w:eastAsia="Times New Roman" w:hAnsi="Times New Roman" w:cs="Times New Roman"/>
          <w:sz w:val="24"/>
          <w:szCs w:val="24"/>
          <w:lang w:eastAsia="ru-RU"/>
        </w:rPr>
        <w:t xml:space="preserve"> человека</w:t>
      </w:r>
      <w:r w:rsidRPr="00F56A67">
        <w:rPr>
          <w:rFonts w:ascii="Times New Roman" w:eastAsia="Times New Roman" w:hAnsi="Times New Roman" w:cs="Times New Roman"/>
          <w:sz w:val="24"/>
          <w:szCs w:val="24"/>
          <w:lang w:eastAsia="ru-RU"/>
        </w:rPr>
        <w:t xml:space="preserve">. </w:t>
      </w:r>
    </w:p>
    <w:p w:rsidR="002627D0" w:rsidRPr="00F56A67" w:rsidRDefault="002627D0" w:rsidP="002627D0">
      <w:pPr>
        <w:widowControl w:val="0"/>
        <w:autoSpaceDE w:val="0"/>
        <w:autoSpaceDN w:val="0"/>
        <w:spacing w:after="0" w:line="240" w:lineRule="auto"/>
        <w:ind w:firstLine="709"/>
        <w:jc w:val="both"/>
        <w:rPr>
          <w:rFonts w:ascii="Times New Roman" w:eastAsia="Calibri" w:hAnsi="Times New Roman" w:cs="Times New Roman"/>
          <w:sz w:val="24"/>
          <w:szCs w:val="24"/>
        </w:rPr>
      </w:pPr>
      <w:r w:rsidRPr="00F56A67">
        <w:rPr>
          <w:rFonts w:ascii="Times New Roman" w:eastAsia="Calibri" w:hAnsi="Times New Roman" w:cs="Times New Roman"/>
          <w:sz w:val="24"/>
          <w:szCs w:val="24"/>
        </w:rPr>
        <w:t xml:space="preserve">До 2030 года планируется развитие рекреационной зоны в п. Трубачево, благоустройство территории озера в д. Позднеево с организацией пляжной зоны, открытие семейного парка и благоустройство прибрежной зоны р. Томь в с. Коларово. </w:t>
      </w:r>
    </w:p>
    <w:p w:rsidR="002627D0" w:rsidRPr="00F56A67" w:rsidRDefault="002627D0" w:rsidP="002627D0">
      <w:pPr>
        <w:pStyle w:val="ConsPlusNormal"/>
        <w:ind w:firstLine="709"/>
        <w:jc w:val="both"/>
        <w:rPr>
          <w:rFonts w:ascii="Times New Roman" w:hAnsi="Times New Roman" w:cs="Times New Roman"/>
          <w:sz w:val="24"/>
          <w:szCs w:val="24"/>
        </w:rPr>
      </w:pPr>
    </w:p>
    <w:p w:rsidR="002627D0" w:rsidRPr="00F56A67" w:rsidRDefault="002627D0" w:rsidP="002627D0">
      <w:pPr>
        <w:pStyle w:val="ConsPlusNormal"/>
        <w:ind w:firstLine="709"/>
        <w:jc w:val="center"/>
        <w:outlineLvl w:val="2"/>
        <w:rPr>
          <w:rFonts w:ascii="Times New Roman" w:hAnsi="Times New Roman" w:cs="Times New Roman"/>
          <w:sz w:val="24"/>
          <w:szCs w:val="24"/>
        </w:rPr>
      </w:pPr>
      <w:r w:rsidRPr="00F56A67">
        <w:rPr>
          <w:rFonts w:ascii="Times New Roman" w:hAnsi="Times New Roman" w:cs="Times New Roman"/>
          <w:sz w:val="24"/>
          <w:szCs w:val="24"/>
        </w:rPr>
        <w:t>4.2. Направления развития социальной сферы</w:t>
      </w:r>
    </w:p>
    <w:p w:rsidR="002627D0" w:rsidRPr="00F56A67" w:rsidRDefault="002627D0" w:rsidP="002627D0">
      <w:pPr>
        <w:pStyle w:val="ConsPlusNormal"/>
        <w:ind w:firstLine="709"/>
        <w:jc w:val="both"/>
        <w:rPr>
          <w:rFonts w:ascii="Times New Roman" w:hAnsi="Times New Roman" w:cs="Times New Roman"/>
          <w:sz w:val="24"/>
          <w:szCs w:val="24"/>
        </w:rPr>
      </w:pPr>
    </w:p>
    <w:p w:rsidR="002627D0"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Томский район характеризуется развитой социальной инфраструктурой, которая оказывает положительное влияние на общую социально-экономическую ситуацию в районе.</w:t>
      </w:r>
    </w:p>
    <w:p w:rsidR="002627D0" w:rsidRPr="00F56A67" w:rsidRDefault="002627D0" w:rsidP="002627D0">
      <w:pPr>
        <w:pStyle w:val="ConsPlusNormal"/>
        <w:ind w:firstLine="709"/>
        <w:jc w:val="both"/>
        <w:rPr>
          <w:rFonts w:ascii="Times New Roman" w:hAnsi="Times New Roman" w:cs="Times New Roman"/>
          <w:sz w:val="24"/>
          <w:szCs w:val="24"/>
        </w:rPr>
      </w:pPr>
    </w:p>
    <w:p w:rsidR="002627D0" w:rsidRPr="00F56A67" w:rsidRDefault="002627D0" w:rsidP="002627D0">
      <w:pPr>
        <w:pStyle w:val="ConsPlusNormal"/>
        <w:ind w:firstLine="709"/>
        <w:jc w:val="center"/>
        <w:outlineLvl w:val="3"/>
        <w:rPr>
          <w:rFonts w:ascii="Times New Roman" w:hAnsi="Times New Roman" w:cs="Times New Roman"/>
          <w:sz w:val="24"/>
          <w:szCs w:val="24"/>
        </w:rPr>
      </w:pPr>
      <w:r w:rsidRPr="00F56A67">
        <w:rPr>
          <w:rFonts w:ascii="Times New Roman" w:hAnsi="Times New Roman" w:cs="Times New Roman"/>
          <w:sz w:val="24"/>
          <w:szCs w:val="24"/>
        </w:rPr>
        <w:t>4.2.1. Образование</w:t>
      </w:r>
    </w:p>
    <w:p w:rsidR="002627D0" w:rsidRPr="00F56A67" w:rsidRDefault="002627D0" w:rsidP="002627D0">
      <w:pPr>
        <w:pStyle w:val="ConsPlusNormal"/>
        <w:ind w:firstLine="709"/>
        <w:jc w:val="both"/>
        <w:rPr>
          <w:rFonts w:ascii="Times New Roman" w:hAnsi="Times New Roman" w:cs="Times New Roman"/>
          <w:sz w:val="24"/>
          <w:szCs w:val="24"/>
        </w:rPr>
      </w:pP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xml:space="preserve">В рамках развития сферы образования планируется создание сети креативных и культурных пространств в границах Томской агломерации, ориентированных на формирование новых творческих специализаций и индустрий, новых видов услуг и сервисов, развитие деловой, досуговой и туристической инфраструктуры. </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xml:space="preserve">В течение периода действия Стратегии совместно с исполнительными органами государственной власти Томской области будет проводиться дальнейшее развитие сети образовательных учреждений Томского района. В соответствии с Комплексом мер по созданию новых и сохранению существующих ученических мест в Томской области на период до 2030 года предполагается начать реконструкцию, капитальный ремонт образовательных организаций в населенных пунктах Черная речка, Межениновка, Богашево, Корнилово, Калтай, Зональная Станция, Октябрьское, Молодежный, Копылово, Холдеево и ряде других. </w:t>
      </w:r>
    </w:p>
    <w:p w:rsidR="002627D0"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xml:space="preserve">Корпуса общеобразовательных организаций по 200 мест предстоит построить в Спасском, Богашевском поселениях, на </w:t>
      </w:r>
      <w:r>
        <w:rPr>
          <w:rFonts w:ascii="Times New Roman" w:eastAsia="Times New Roman" w:hAnsi="Times New Roman" w:cs="Times New Roman"/>
          <w:sz w:val="24"/>
          <w:szCs w:val="24"/>
          <w:lang w:eastAsia="ru-RU"/>
        </w:rPr>
        <w:t>1100 мест в мкр. Левобережный</w:t>
      </w:r>
      <w:r w:rsidRPr="00F56A67">
        <w:rPr>
          <w:rFonts w:ascii="Times New Roman" w:eastAsia="Times New Roman" w:hAnsi="Times New Roman" w:cs="Times New Roman"/>
          <w:sz w:val="24"/>
          <w:szCs w:val="24"/>
          <w:lang w:eastAsia="ru-RU"/>
        </w:rPr>
        <w:t>. Особое внимание будет уделено капитальному ремонту зданий учреждений образования и дальнейшему строительству пришкольных плоскостных спортивных сооружений.</w:t>
      </w:r>
    </w:p>
    <w:p w:rsidR="000D2A0B" w:rsidRDefault="000D2A0B"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1338F2" w:rsidRPr="00F56A67" w:rsidRDefault="001338F2"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2627D0" w:rsidRPr="00F56A67" w:rsidRDefault="002627D0" w:rsidP="002627D0">
      <w:pPr>
        <w:pStyle w:val="ConsPlusNormal"/>
        <w:ind w:firstLine="709"/>
        <w:jc w:val="center"/>
        <w:outlineLvl w:val="3"/>
        <w:rPr>
          <w:rFonts w:ascii="Times New Roman" w:hAnsi="Times New Roman" w:cs="Times New Roman"/>
          <w:sz w:val="24"/>
          <w:szCs w:val="24"/>
        </w:rPr>
      </w:pPr>
      <w:r w:rsidRPr="00F56A67">
        <w:rPr>
          <w:rFonts w:ascii="Times New Roman" w:hAnsi="Times New Roman" w:cs="Times New Roman"/>
          <w:sz w:val="24"/>
          <w:szCs w:val="24"/>
        </w:rPr>
        <w:lastRenderedPageBreak/>
        <w:t>4.2.2. Здравоохранение</w:t>
      </w:r>
    </w:p>
    <w:p w:rsidR="002627D0" w:rsidRPr="00F56A67" w:rsidRDefault="002627D0" w:rsidP="002627D0">
      <w:pPr>
        <w:pStyle w:val="ConsPlusNormal"/>
        <w:ind w:firstLine="709"/>
        <w:jc w:val="both"/>
        <w:rPr>
          <w:rFonts w:ascii="Times New Roman" w:hAnsi="Times New Roman" w:cs="Times New Roman"/>
          <w:sz w:val="24"/>
          <w:szCs w:val="24"/>
        </w:rPr>
      </w:pP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Совместно с Администрацией Томской области будет проводиться развитие инфраструктуры здравоохранения. Продолжит реализацию региональная Программа модернизации первичного звена здравоохранения в Томской области, утвержденная распоряжением Администрации Томской области от 15.12.2020 № 786-ра, по приобретению 20 модульных ФАП в п. Ключи, д. Половинка, д. Козюлино, с. Александровское, с. Калтай, п. Синий Утес, д. Воронино, д. Лаврово, д. Верхнее Сеченово, д. Подломск, д. Халдеево, д. Спасо-Яйское, д. Кудринский участок, п. 86-й квартал, д. Перовка, п. Мирный, д. Березкино, с. Зоркальцево, п. Аэропорт, с. Наумовка. </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Запланировано приобретение 6 зданий для организации работы ОВП в с. Корнилово, д. Кисловка, д. Нелюбино, п. Копылово, с. Курлек, с. Рыбалово, врачебных амбулаторий в д. Кисловка и с. Турунтаево, строительство поликлиник в мкр. Южные Ворота и мкр. Левобережный. </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Будет проведен капитальный ремонт поликлиники и лечебного корпуса ОГАУЗ «Томская районная больница», стационара в с. Октябрьском, врачебных амбулаторий в п. Зональная Станция и с. Богашево. Во взаимодействии с городской станцией скорой медицинской помощи, областными и федеральными учреждениями здравоохранения будет усовершенствована логистика и повышено качество оказания медицинской помощи населению Томского района.</w:t>
      </w:r>
    </w:p>
    <w:p w:rsidR="002627D0" w:rsidRPr="00F56A67" w:rsidRDefault="002627D0" w:rsidP="002627D0">
      <w:pPr>
        <w:pStyle w:val="ConsPlusNormal"/>
        <w:ind w:firstLine="709"/>
        <w:jc w:val="both"/>
        <w:rPr>
          <w:rFonts w:ascii="Times New Roman" w:hAnsi="Times New Roman" w:cs="Times New Roman"/>
          <w:sz w:val="24"/>
          <w:szCs w:val="24"/>
        </w:rPr>
      </w:pPr>
    </w:p>
    <w:p w:rsidR="002627D0" w:rsidRPr="00F56A67" w:rsidRDefault="002627D0" w:rsidP="002627D0">
      <w:pPr>
        <w:pStyle w:val="ConsPlusNormal"/>
        <w:ind w:firstLine="709"/>
        <w:jc w:val="center"/>
        <w:outlineLvl w:val="3"/>
        <w:rPr>
          <w:rFonts w:ascii="Times New Roman" w:hAnsi="Times New Roman" w:cs="Times New Roman"/>
          <w:sz w:val="24"/>
          <w:szCs w:val="24"/>
        </w:rPr>
      </w:pPr>
      <w:r w:rsidRPr="00F56A67">
        <w:rPr>
          <w:rFonts w:ascii="Times New Roman" w:hAnsi="Times New Roman" w:cs="Times New Roman"/>
          <w:sz w:val="24"/>
          <w:szCs w:val="24"/>
        </w:rPr>
        <w:t>4.2.3. Культура</w:t>
      </w:r>
    </w:p>
    <w:p w:rsidR="002627D0" w:rsidRPr="00F56A67" w:rsidRDefault="002627D0" w:rsidP="002627D0">
      <w:pPr>
        <w:pStyle w:val="ConsPlusNormal"/>
        <w:ind w:firstLine="709"/>
        <w:jc w:val="both"/>
        <w:rPr>
          <w:rFonts w:ascii="Times New Roman" w:hAnsi="Times New Roman" w:cs="Times New Roman"/>
          <w:sz w:val="24"/>
          <w:szCs w:val="24"/>
        </w:rPr>
      </w:pP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На период действия Стратегии запланировано строительство сельских многофункциональных культурных центров в с. Корнилово, с. Богашево, д. Кандинка, с. Зоркальцево, проведение капитального ремонта в домах культуры с. Моряковский Затон, п. Мирный, с. Вершинино, а также текущий ремонт учреждений культуры.</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Предстоит обеспечить повышение эффективности работы библиотечной сети района за счет дальнейшего пополнения книжного фонда. </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Будет усилена поддержка культурно-досуговых учреждений района посредством создания и развития единого центра методического сопровождения и обеспечения культурной деятельности.</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Будет продолжено развитие событийного туризма, адресная поддержка передовых творческих коллективов района, дальнейшее укрепление материальной базы учреждений культуры.</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Запланировано дальнейшее развитие Семилужинского культурно-исторического комплекса, Первого сельского парка «Околица», Парка–музея СССР. Планируется к строительству Туристический комплекс «Фестиваль-парк» в с. Коларово, благоустройство прибрежной зоны р. Томь в Спасском сельском поселении. Дальнейшую поддержку получат брендовые событийные мероприятия и праздники Томского района.</w:t>
      </w:r>
    </w:p>
    <w:p w:rsidR="002627D0" w:rsidRPr="00F56A67" w:rsidRDefault="002627D0" w:rsidP="002627D0">
      <w:pPr>
        <w:pStyle w:val="ConsPlusNormal"/>
        <w:ind w:firstLine="709"/>
        <w:jc w:val="both"/>
        <w:rPr>
          <w:rFonts w:ascii="Times New Roman" w:hAnsi="Times New Roman" w:cs="Times New Roman"/>
          <w:sz w:val="24"/>
          <w:szCs w:val="24"/>
        </w:rPr>
      </w:pPr>
    </w:p>
    <w:p w:rsidR="002627D0" w:rsidRPr="00F56A67" w:rsidRDefault="002627D0" w:rsidP="002627D0">
      <w:pPr>
        <w:pStyle w:val="ConsPlusNormal"/>
        <w:ind w:firstLine="709"/>
        <w:jc w:val="center"/>
        <w:outlineLvl w:val="3"/>
        <w:rPr>
          <w:rFonts w:ascii="Times New Roman" w:hAnsi="Times New Roman" w:cs="Times New Roman"/>
          <w:sz w:val="24"/>
          <w:szCs w:val="24"/>
        </w:rPr>
      </w:pPr>
      <w:r w:rsidRPr="00F56A67">
        <w:rPr>
          <w:rFonts w:ascii="Times New Roman" w:hAnsi="Times New Roman" w:cs="Times New Roman"/>
          <w:sz w:val="24"/>
          <w:szCs w:val="24"/>
        </w:rPr>
        <w:t>4.2.4. Физкультура и спорт</w:t>
      </w:r>
    </w:p>
    <w:p w:rsidR="002627D0" w:rsidRPr="00F56A67" w:rsidRDefault="002627D0" w:rsidP="002627D0">
      <w:pPr>
        <w:pStyle w:val="ConsPlusNormal"/>
        <w:ind w:firstLine="709"/>
        <w:jc w:val="both"/>
        <w:rPr>
          <w:rFonts w:ascii="Times New Roman" w:hAnsi="Times New Roman" w:cs="Times New Roman"/>
          <w:sz w:val="24"/>
          <w:szCs w:val="24"/>
        </w:rPr>
      </w:pP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В период действия Стратегии будет продолжена политика повышения качества и доступности занятий физической культурой и спортом для населения Томского района, в связи с чем дальнейшее развитие получит инфраструктура физкультуры и спорта. Особое внимание будет уделено типовым решениям в строительстве объектов инфраструктуры.</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В планируемый период будут построены пришкольные стадионы в населенных пунктах Томское, Кисловка, Рассвет, реконструированы стадионы в п. Зональная Станция, с. Рыбалово, с. Октябрьское, с. Семилужки. Запланировано строительство крупных спортивных центров с бассейнами в п. Зональная Станция (мкр. Южные ворота) и д. Кисловка (мкр. Северный парк); спортивных комплексов в с. Зоркальцево, с. Богашево, с. </w:t>
      </w:r>
      <w:r w:rsidRPr="00F56A67">
        <w:rPr>
          <w:rFonts w:ascii="Times New Roman" w:hAnsi="Times New Roman" w:cs="Times New Roman"/>
          <w:sz w:val="24"/>
          <w:szCs w:val="24"/>
        </w:rPr>
        <w:lastRenderedPageBreak/>
        <w:t>Корнилово, п. Мирный. Продолжиться строительство плоскостных спортивных сооружений, площадок лыжных баз и хоккейных коробок в населенных пунктах д. Кисловка, с. Корнилово, с. Моряковский Затон, с. Вершинино, п. Зональная Станция, с. Межениновка, п. Копылово, д. Барабинка, п. Молодежный, п. Мирный, д. Петрово, с. Томское, с. Рыбалово, п. Синий Утес, с. Курлек, с. Турунтаево, с. Новорождественское, с. Богашево, с. Наумовка, с. Корнилово, д. Воронино, с. Октябрьское, д. Кисловка, с. Зоркальцево, с. Лучаново, с. Малиновка, д. Кандинка, с. Александровское, д. Лязгино, п. Рассвет, д. Поросино, д. Мазалово, д. Верхнее Сеченово, д. Лаврово, с. Калтай, д. Черная речка, с. Кафтанчиково, д. Петрово, д. Карбышево.</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В перспективе планируется формирование системы цифрового волонтерства, организация молодыми людьми поддержки в освоении цифровых технологий людьми пожилого возраста, а также участие населения в добровольческой и благотворительной деятельности.</w:t>
      </w:r>
    </w:p>
    <w:p w:rsidR="002627D0" w:rsidRPr="00F56A67" w:rsidRDefault="002627D0" w:rsidP="002627D0">
      <w:pPr>
        <w:pStyle w:val="ConsPlusNormal"/>
        <w:ind w:firstLine="709"/>
        <w:jc w:val="both"/>
        <w:rPr>
          <w:rFonts w:ascii="Times New Roman" w:hAnsi="Times New Roman" w:cs="Times New Roman"/>
          <w:sz w:val="24"/>
          <w:szCs w:val="24"/>
        </w:rPr>
      </w:pPr>
    </w:p>
    <w:p w:rsidR="002627D0" w:rsidRPr="00F56A67" w:rsidRDefault="002627D0" w:rsidP="002627D0">
      <w:pPr>
        <w:pStyle w:val="ConsPlusNormal"/>
        <w:ind w:firstLine="709"/>
        <w:jc w:val="center"/>
        <w:outlineLvl w:val="2"/>
        <w:rPr>
          <w:rFonts w:ascii="Times New Roman" w:hAnsi="Times New Roman" w:cs="Times New Roman"/>
          <w:sz w:val="24"/>
          <w:szCs w:val="24"/>
        </w:rPr>
      </w:pPr>
      <w:r w:rsidRPr="00F56A67">
        <w:rPr>
          <w:rFonts w:ascii="Times New Roman" w:hAnsi="Times New Roman" w:cs="Times New Roman"/>
          <w:sz w:val="24"/>
          <w:szCs w:val="24"/>
        </w:rPr>
        <w:t>4.3. Направления развития инфраструктуры</w:t>
      </w:r>
    </w:p>
    <w:p w:rsidR="002627D0" w:rsidRPr="00F56A67" w:rsidRDefault="002627D0" w:rsidP="002627D0">
      <w:pPr>
        <w:pStyle w:val="ConsPlusNormal"/>
        <w:ind w:firstLine="709"/>
        <w:jc w:val="both"/>
        <w:rPr>
          <w:rFonts w:ascii="Times New Roman" w:hAnsi="Times New Roman" w:cs="Times New Roman"/>
          <w:sz w:val="24"/>
          <w:szCs w:val="24"/>
        </w:rPr>
      </w:pPr>
    </w:p>
    <w:p w:rsidR="002627D0" w:rsidRPr="00F56A67" w:rsidRDefault="002627D0" w:rsidP="002627D0">
      <w:pPr>
        <w:pStyle w:val="ConsPlusNormal"/>
        <w:ind w:firstLine="709"/>
        <w:jc w:val="center"/>
        <w:outlineLvl w:val="3"/>
        <w:rPr>
          <w:rFonts w:ascii="Times New Roman" w:hAnsi="Times New Roman" w:cs="Times New Roman"/>
          <w:sz w:val="24"/>
          <w:szCs w:val="24"/>
        </w:rPr>
      </w:pPr>
      <w:r w:rsidRPr="00F56A67">
        <w:rPr>
          <w:rFonts w:ascii="Times New Roman" w:hAnsi="Times New Roman" w:cs="Times New Roman"/>
          <w:sz w:val="24"/>
          <w:szCs w:val="24"/>
        </w:rPr>
        <w:t>4.3.1. Транспорт и связь</w:t>
      </w:r>
    </w:p>
    <w:p w:rsidR="002627D0" w:rsidRPr="00F56A67" w:rsidRDefault="002627D0" w:rsidP="002627D0">
      <w:pPr>
        <w:pStyle w:val="ConsPlusNormal"/>
        <w:ind w:firstLine="709"/>
        <w:jc w:val="both"/>
        <w:rPr>
          <w:rFonts w:ascii="Times New Roman" w:hAnsi="Times New Roman" w:cs="Times New Roman"/>
          <w:sz w:val="24"/>
          <w:szCs w:val="24"/>
        </w:rPr>
      </w:pP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Calibri"/>
          <w:color w:val="000000"/>
          <w:sz w:val="24"/>
          <w:szCs w:val="24"/>
          <w:lang w:eastAsia="ru-RU"/>
        </w:rPr>
      </w:pPr>
      <w:r w:rsidRPr="00F56A67">
        <w:rPr>
          <w:rFonts w:ascii="Times New Roman" w:eastAsia="Times New Roman" w:hAnsi="Times New Roman" w:cs="Times New Roman"/>
          <w:sz w:val="24"/>
          <w:szCs w:val="24"/>
          <w:lang w:eastAsia="ru-RU"/>
        </w:rPr>
        <w:t xml:space="preserve">Транспортная система Томского района характеризуется хорошо развитой схемой железнодорожного и автомобильного транспорта, а также большим количеством местных асфальтированных дорог. При этом, </w:t>
      </w:r>
      <w:r w:rsidRPr="00F56A67">
        <w:rPr>
          <w:rFonts w:ascii="Times New Roman" w:eastAsia="Times New Roman" w:hAnsi="Times New Roman" w:cs="Calibri"/>
          <w:sz w:val="24"/>
          <w:szCs w:val="24"/>
          <w:lang w:eastAsia="ru-RU"/>
        </w:rPr>
        <w:t xml:space="preserve">доля протяженности автомобильных дорог общего пользования местного значения, не отвечающих нормативным требованиям растет с каждым годом, так в 2021 году показатель увеличился до 46,0%. </w:t>
      </w:r>
      <w:r w:rsidRPr="00F56A67">
        <w:rPr>
          <w:rFonts w:ascii="Times New Roman" w:eastAsia="Times New Roman" w:hAnsi="Times New Roman" w:cs="Calibri"/>
          <w:color w:val="000000"/>
          <w:sz w:val="24"/>
          <w:szCs w:val="24"/>
          <w:lang w:eastAsia="ru-RU"/>
        </w:rPr>
        <w:t xml:space="preserve">Протяженность автомобильных дорог общего пользования местного значения сохранилась на уровне 2020 года.  </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Calibri"/>
          <w:color w:val="000000"/>
          <w:sz w:val="24"/>
          <w:szCs w:val="24"/>
          <w:lang w:eastAsia="ru-RU"/>
        </w:rPr>
      </w:pPr>
      <w:r w:rsidRPr="00F56A67">
        <w:rPr>
          <w:rFonts w:ascii="Times New Roman" w:eastAsia="Times New Roman" w:hAnsi="Times New Roman" w:cs="Calibri"/>
          <w:color w:val="000000"/>
          <w:sz w:val="24"/>
          <w:szCs w:val="24"/>
          <w:lang w:eastAsia="ru-RU"/>
        </w:rPr>
        <w:t xml:space="preserve">В рамках государственной программы «Развитие транспортной инфраструктуры в Томской области» будет продолжено строительство примыкания в разных уровнях автомобильной дороги Томск-Каргала-Колпашево в Томском районе, для обеспечения безопасной и комфортной транспортной доступности нового жилого микрорайона «Северный парк». </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Calibri"/>
          <w:color w:val="000000"/>
          <w:sz w:val="24"/>
          <w:szCs w:val="24"/>
          <w:lang w:eastAsia="ru-RU"/>
        </w:rPr>
      </w:pPr>
      <w:r w:rsidRPr="00F56A67">
        <w:rPr>
          <w:rFonts w:ascii="Times New Roman" w:eastAsia="Times New Roman" w:hAnsi="Times New Roman" w:cs="Calibri"/>
          <w:color w:val="000000"/>
          <w:sz w:val="24"/>
          <w:szCs w:val="24"/>
          <w:lang w:eastAsia="ru-RU"/>
        </w:rPr>
        <w:t xml:space="preserve">До 2023 года будет проведен ремонт транспортной инфраструктуры Томского района: </w:t>
      </w:r>
    </w:p>
    <w:p w:rsidR="002627D0" w:rsidRPr="00F56A67" w:rsidRDefault="002627D0" w:rsidP="002627D0">
      <w:pPr>
        <w:widowControl w:val="0"/>
        <w:numPr>
          <w:ilvl w:val="0"/>
          <w:numId w:val="8"/>
        </w:numPr>
        <w:tabs>
          <w:tab w:val="left" w:pos="993"/>
        </w:tabs>
        <w:autoSpaceDE w:val="0"/>
        <w:autoSpaceDN w:val="0"/>
        <w:spacing w:after="0" w:line="240" w:lineRule="auto"/>
        <w:ind w:left="0" w:firstLine="709"/>
        <w:jc w:val="both"/>
        <w:rPr>
          <w:rFonts w:ascii="Times New Roman" w:eastAsia="Times New Roman" w:hAnsi="Times New Roman" w:cs="Calibri"/>
          <w:color w:val="000000"/>
          <w:sz w:val="24"/>
          <w:szCs w:val="24"/>
          <w:lang w:eastAsia="ru-RU"/>
        </w:rPr>
      </w:pPr>
      <w:r w:rsidRPr="00F56A67">
        <w:rPr>
          <w:rFonts w:ascii="Times New Roman" w:eastAsia="Times New Roman" w:hAnsi="Times New Roman" w:cs="Calibri"/>
          <w:color w:val="000000"/>
          <w:sz w:val="24"/>
          <w:szCs w:val="24"/>
          <w:lang w:eastAsia="ru-RU"/>
        </w:rPr>
        <w:t>реконструкция аэропортового комплекса «Богашево» (реконструкция взлетно-посадочной полосы аэропорта, нового терминала с двумя телетрапами, который отвечает всем европейским стандартам), который позволит реализовать крупные инвестиционные проекты совместно с ООО «Аэропорт ТОМСК», в том числе проекты по строительству складских комплексов в рамках совершенствования системы грузоперевозок. Склады могут быть включены в логистическую структуру аэропорта и использоваться в целях сдачи в аренду действующим предприятиям малого и среднего бизнеса для хранения сырья, товарно-материальных ценностей и готовой</w:t>
      </w:r>
      <w:r>
        <w:rPr>
          <w:rFonts w:ascii="Times New Roman" w:eastAsia="Times New Roman" w:hAnsi="Times New Roman" w:cs="Calibri"/>
          <w:color w:val="000000"/>
          <w:sz w:val="24"/>
          <w:szCs w:val="24"/>
          <w:lang w:eastAsia="ru-RU"/>
        </w:rPr>
        <w:t xml:space="preserve"> продукции на льготных условиях;</w:t>
      </w:r>
    </w:p>
    <w:p w:rsidR="002627D0" w:rsidRPr="00F56A67" w:rsidRDefault="002627D0" w:rsidP="002627D0">
      <w:pPr>
        <w:widowControl w:val="0"/>
        <w:numPr>
          <w:ilvl w:val="0"/>
          <w:numId w:val="8"/>
        </w:numPr>
        <w:tabs>
          <w:tab w:val="left" w:pos="993"/>
        </w:tabs>
        <w:autoSpaceDE w:val="0"/>
        <w:autoSpaceDN w:val="0"/>
        <w:spacing w:after="0" w:line="240" w:lineRule="auto"/>
        <w:ind w:left="0" w:firstLine="709"/>
        <w:jc w:val="both"/>
        <w:rPr>
          <w:rFonts w:ascii="Times New Roman" w:eastAsia="Times New Roman" w:hAnsi="Times New Roman" w:cs="Calibri"/>
          <w:color w:val="000000"/>
          <w:sz w:val="24"/>
          <w:szCs w:val="24"/>
          <w:lang w:eastAsia="ru-RU"/>
        </w:rPr>
      </w:pPr>
      <w:r w:rsidRPr="00F56A67">
        <w:rPr>
          <w:rFonts w:ascii="Times New Roman" w:eastAsia="Times New Roman" w:hAnsi="Times New Roman" w:cs="Calibri"/>
          <w:color w:val="000000"/>
          <w:sz w:val="24"/>
          <w:szCs w:val="24"/>
          <w:lang w:eastAsia="ru-RU"/>
        </w:rPr>
        <w:t xml:space="preserve">реконструкция автомобильной дороги Камаевка - Асино - Первомайское на участке км 0 - км 53 в Томской области и др. </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В рамках развития Томской агломерации необходима реконструкция коммунального моста в целях обеспечения транспортной доступности мкр. Левобережный и мкр. Центральный для организации въезда/ выезда с территории комплексной застройки, в том числе с привлечением средств федерального бюджета</w:t>
      </w:r>
      <w:r>
        <w:rPr>
          <w:rFonts w:ascii="Times New Roman" w:eastAsia="Times New Roman" w:hAnsi="Times New Roman" w:cs="Times New Roman"/>
          <w:sz w:val="24"/>
          <w:szCs w:val="24"/>
          <w:lang w:eastAsia="ru-RU"/>
        </w:rPr>
        <w:t>,</w:t>
      </w:r>
      <w:r w:rsidRPr="00F56A67">
        <w:rPr>
          <w:rFonts w:ascii="Times New Roman" w:eastAsia="Times New Roman" w:hAnsi="Times New Roman" w:cs="Times New Roman"/>
          <w:sz w:val="24"/>
          <w:szCs w:val="24"/>
          <w:lang w:eastAsia="ru-RU"/>
        </w:rPr>
        <w:t xml:space="preserve"> а также </w:t>
      </w:r>
      <w:r>
        <w:rPr>
          <w:rFonts w:ascii="Times New Roman" w:eastAsia="Times New Roman" w:hAnsi="Times New Roman" w:cs="Times New Roman"/>
          <w:sz w:val="24"/>
          <w:szCs w:val="24"/>
          <w:lang w:eastAsia="ru-RU"/>
        </w:rPr>
        <w:t xml:space="preserve">для </w:t>
      </w:r>
      <w:r w:rsidRPr="00F56A67">
        <w:rPr>
          <w:rFonts w:ascii="Times New Roman" w:eastAsia="Times New Roman" w:hAnsi="Times New Roman" w:cs="Times New Roman"/>
          <w:sz w:val="24"/>
          <w:szCs w:val="24"/>
          <w:lang w:eastAsia="ru-RU"/>
        </w:rPr>
        <w:t>обеспечен</w:t>
      </w:r>
      <w:r>
        <w:rPr>
          <w:rFonts w:ascii="Times New Roman" w:eastAsia="Times New Roman" w:hAnsi="Times New Roman" w:cs="Times New Roman"/>
          <w:sz w:val="24"/>
          <w:szCs w:val="24"/>
          <w:lang w:eastAsia="ru-RU"/>
        </w:rPr>
        <w:t>ия</w:t>
      </w:r>
      <w:r w:rsidRPr="00F56A67">
        <w:rPr>
          <w:rFonts w:ascii="Times New Roman" w:eastAsia="Times New Roman" w:hAnsi="Times New Roman" w:cs="Times New Roman"/>
          <w:sz w:val="24"/>
          <w:szCs w:val="24"/>
          <w:lang w:eastAsia="ru-RU"/>
        </w:rPr>
        <w:t xml:space="preserve"> безопасн</w:t>
      </w:r>
      <w:r>
        <w:rPr>
          <w:rFonts w:ascii="Times New Roman" w:eastAsia="Times New Roman" w:hAnsi="Times New Roman" w:cs="Times New Roman"/>
          <w:sz w:val="24"/>
          <w:szCs w:val="24"/>
          <w:lang w:eastAsia="ru-RU"/>
        </w:rPr>
        <w:t xml:space="preserve">ого </w:t>
      </w:r>
      <w:r w:rsidRPr="00F56A67">
        <w:rPr>
          <w:rFonts w:ascii="Times New Roman" w:eastAsia="Times New Roman" w:hAnsi="Times New Roman" w:cs="Times New Roman"/>
          <w:sz w:val="24"/>
          <w:szCs w:val="24"/>
          <w:lang w:eastAsia="ru-RU"/>
        </w:rPr>
        <w:t>выезд</w:t>
      </w:r>
      <w:r>
        <w:rPr>
          <w:rFonts w:ascii="Times New Roman" w:eastAsia="Times New Roman" w:hAnsi="Times New Roman" w:cs="Times New Roman"/>
          <w:sz w:val="24"/>
          <w:szCs w:val="24"/>
          <w:lang w:eastAsia="ru-RU"/>
        </w:rPr>
        <w:t>а</w:t>
      </w:r>
      <w:r w:rsidRPr="00F56A67">
        <w:rPr>
          <w:rFonts w:ascii="Times New Roman" w:eastAsia="Times New Roman" w:hAnsi="Times New Roman" w:cs="Times New Roman"/>
          <w:sz w:val="24"/>
          <w:szCs w:val="24"/>
          <w:lang w:eastAsia="ru-RU"/>
        </w:rPr>
        <w:t xml:space="preserve"> с территории мкр. Левобережный в районе пересечения с ул. Московский тракт. </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xml:space="preserve">Также в перспективе планируется строительство автомобильной дороги «Томск – Тайга» через ж.д. ст. Басандайка до границы Кемеровской области, что обеспечит выход Томской области к крупному транспортному узлу на Транссибирской железнодорожной магистрали, это повлияет на обеспечение темпа роста валового внутреннего продукта при </w:t>
      </w:r>
      <w:r w:rsidRPr="00F56A67">
        <w:rPr>
          <w:rFonts w:ascii="Times New Roman" w:eastAsia="Times New Roman" w:hAnsi="Times New Roman" w:cs="Times New Roman"/>
          <w:sz w:val="24"/>
          <w:szCs w:val="24"/>
          <w:lang w:eastAsia="ru-RU"/>
        </w:rPr>
        <w:lastRenderedPageBreak/>
        <w:t>сохранении макроэкономической стабильности.</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Планируется обеспечение населенных пунктов в границах агломерации, а также прилегающих к ней дорог услугами доступа в информационно-телекоммуникационную сеть Интернет и сотовой связью, в том числе в целях использования современных информационно-коммуникационных технологий (системы ГЛОНАСС) для мониторинга транспортных средств (в рамках проекта Минкомсвязи России по обеспечению доступом в информационно-телекоммуникационную сеть Интернет населенных пунктов с численностью жителей свыше 250 человек).</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Calibri"/>
          <w:color w:val="000000"/>
          <w:sz w:val="24"/>
          <w:szCs w:val="24"/>
          <w:lang w:eastAsia="ru-RU"/>
        </w:rPr>
      </w:pPr>
      <w:r w:rsidRPr="00F56A67">
        <w:rPr>
          <w:rFonts w:ascii="Times New Roman" w:eastAsia="Times New Roman" w:hAnsi="Times New Roman" w:cs="Times New Roman"/>
          <w:sz w:val="24"/>
          <w:szCs w:val="24"/>
          <w:lang w:eastAsia="ru-RU"/>
        </w:rPr>
        <w:t>Также предусматривается внедрение современных технологий в пассажирские перевозки. Приобретение современных автобусов для обслуживания пассажирских перевозок, в том числе для маломобильных категорий граждан.</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Построенный аэродром в д. Березкино будет использоваться для осуществления доставки грузов беспилотниками, выполнения рейсов санитарной авиации, рейсов лесоохраны, развития экотуризма и много других направлений.</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2627D0" w:rsidRPr="00F56A67" w:rsidRDefault="002627D0" w:rsidP="002627D0">
      <w:pPr>
        <w:pStyle w:val="ConsPlusNormal"/>
        <w:ind w:firstLine="709"/>
        <w:jc w:val="center"/>
        <w:outlineLvl w:val="3"/>
        <w:rPr>
          <w:rFonts w:ascii="Times New Roman" w:hAnsi="Times New Roman" w:cs="Times New Roman"/>
          <w:sz w:val="24"/>
          <w:szCs w:val="24"/>
        </w:rPr>
      </w:pPr>
      <w:r w:rsidRPr="00F56A67">
        <w:rPr>
          <w:rFonts w:ascii="Times New Roman" w:hAnsi="Times New Roman" w:cs="Times New Roman"/>
          <w:sz w:val="24"/>
          <w:szCs w:val="24"/>
        </w:rPr>
        <w:t>4.3.2. Инженерная инфраструктура</w:t>
      </w:r>
    </w:p>
    <w:p w:rsidR="002627D0" w:rsidRPr="00F56A67" w:rsidRDefault="002627D0" w:rsidP="002627D0">
      <w:pPr>
        <w:pStyle w:val="ConsPlusNormal"/>
        <w:ind w:firstLine="709"/>
        <w:jc w:val="both"/>
        <w:rPr>
          <w:rFonts w:ascii="Times New Roman" w:hAnsi="Times New Roman" w:cs="Times New Roman"/>
          <w:sz w:val="24"/>
          <w:szCs w:val="24"/>
        </w:rPr>
      </w:pP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Томский район обладает одной из самых развитых инфраструктурных сетей области. При этом в районе намечено большое количество мероприятий по улучшению качества инфраструктуры, ремонта уже существующих сооружений, строительство объектов. При реализации всех запланированных мероприятий произойдет значительное обновление инфраструктурных фондов.</w:t>
      </w:r>
    </w:p>
    <w:p w:rsidR="002627D0" w:rsidRPr="00F56A67" w:rsidRDefault="002627D0" w:rsidP="002627D0">
      <w:pPr>
        <w:autoSpaceDE w:val="0"/>
        <w:autoSpaceDN w:val="0"/>
        <w:adjustRightInd w:val="0"/>
        <w:spacing w:after="0"/>
        <w:ind w:firstLine="708"/>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xml:space="preserve">Проблема качества воды в Томском районе решается в рамках реализации регионального проекта «Чистая вода» национального проекта «Жилье и городская среда», устанавливаются фильтры безреагентной очистки воды.  </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До 2030 года в рамках реализации государственной программы «Развитие коммунальной инфраструктуры Томской области» планируется строительство межпоселковых газопроводов:</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от ГРС-2 до врезки в газопровод АГРС «АГНКС» - п. Мирный для продолжения газификации населенных пунктов Зональненского и Мирненского сельских поселений;</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от с. Рыбалово до д. Верхнесеченово, предназначенного для газификации д. Карбышево, д. Лаврово, д. Верхнесеченово;</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от с. Зоркальцево до д. Кудринский участок и д. Березкино;</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от ГРС «Аэропорт» до д. Аркашево, д. Плотниково, с. Межениновка и п. Басандайка;</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от с. Корнилово до д. Новомихайловка;</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от п. Заречный до с. Семилужки;</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xml:space="preserve">- от ГРС «Итатка» до с. Александровское с. Зоркальцево с существующим межпоселковым газопроводом для газификации с. Александровское, с. Октябрьское, с. Малиновка; </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от ГРС «Итатка» до с.Турунтаево, д. Мазалово, с. Новорождественское для газификации указанных населенных пунктов;</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от ГРС Чернореченская до мкр. Левобережный в д. Кисловка.</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До 2030 года будет продолжена модернизация инженерной инфраструктуры в частности:</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реконструкция объектов водоснабжения (скважин, водопроводов) в с. Курлек, с. Калтай, д. Кандинка, с. Малиновка, с. Александровское, реконструкция станции водоподготовки в с. Октябрьское, реконструкция станции водоочистки в с. Томское, с. Корнилово, обустройство водозабора в п. Молодежной, обустройство зон санитарной охраны 30 водозаборных скважин;</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реконструкция канализационных очистных сооружений в с. Рыбалово, в с. Корнило</w:t>
      </w:r>
      <w:r>
        <w:rPr>
          <w:rFonts w:ascii="Times New Roman" w:eastAsia="Times New Roman" w:hAnsi="Times New Roman" w:cs="Times New Roman"/>
          <w:sz w:val="24"/>
          <w:szCs w:val="24"/>
          <w:lang w:eastAsia="ru-RU"/>
        </w:rPr>
        <w:t>во, д. Нелюбино, с. Октябрьское;</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lastRenderedPageBreak/>
        <w:t>- реконструкция котельных в д. Кисловка, п. Зональная Ст</w:t>
      </w:r>
      <w:r>
        <w:rPr>
          <w:rFonts w:ascii="Times New Roman" w:eastAsia="Times New Roman" w:hAnsi="Times New Roman" w:cs="Times New Roman"/>
          <w:sz w:val="24"/>
          <w:szCs w:val="24"/>
          <w:lang w:eastAsia="ru-RU"/>
        </w:rPr>
        <w:t>анция, д. Нелюбино, с. Богашево.</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Также в рамках инвестиционных программ до 2030 года планируется реализовать следующие проекты:</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обеспечение надежности электроснабжения и качества электроэнергии, технологическое присоединение потребителей Томской области (АО «ТомскРТС»);</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повышение надежности электроснабжения населения и социально-бытовой инфраструктуры в д. Кисловка, п. Кайдаловка (ООО «Томские электрические сети»);</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xml:space="preserve">- повышение надежности и качества электроснабжения существующих потребителей, снижение эксплуатационных </w:t>
      </w:r>
      <w:r w:rsidRPr="00E800A7">
        <w:rPr>
          <w:rFonts w:ascii="Times New Roman" w:eastAsia="Times New Roman" w:hAnsi="Times New Roman" w:cs="Times New Roman"/>
          <w:sz w:val="24"/>
          <w:szCs w:val="24"/>
          <w:lang w:eastAsia="ru-RU"/>
        </w:rPr>
        <w:t>расходов, создание технической возможности для технологического присоединения (ОАО «РЖД»)</w:t>
      </w:r>
      <w:r w:rsidRPr="00E800A7">
        <w:rPr>
          <w:rFonts w:ascii="Times New Roman" w:hAnsi="Times New Roman" w:cs="Times New Roman"/>
        </w:rPr>
        <w:t>;</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xml:space="preserve">- повышение надежности электроснабжения и качества электроэнергии, снижение уровня аварийности в работе электрических сетей (АО «Оборонэнерго»). </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2627D0" w:rsidRPr="00F56A67" w:rsidRDefault="002627D0" w:rsidP="002627D0">
      <w:pPr>
        <w:pStyle w:val="ConsPlusNormal"/>
        <w:ind w:firstLine="709"/>
        <w:jc w:val="center"/>
        <w:outlineLvl w:val="2"/>
        <w:rPr>
          <w:rFonts w:ascii="Times New Roman" w:hAnsi="Times New Roman" w:cs="Times New Roman"/>
          <w:sz w:val="24"/>
          <w:szCs w:val="24"/>
        </w:rPr>
      </w:pPr>
      <w:r w:rsidRPr="00F56A67">
        <w:rPr>
          <w:rFonts w:ascii="Times New Roman" w:hAnsi="Times New Roman" w:cs="Times New Roman"/>
          <w:sz w:val="24"/>
          <w:szCs w:val="24"/>
        </w:rPr>
        <w:t>4.4. Природоохранная деятельность</w:t>
      </w:r>
    </w:p>
    <w:p w:rsidR="002627D0" w:rsidRPr="00F56A67" w:rsidRDefault="002627D0" w:rsidP="002627D0">
      <w:pPr>
        <w:pStyle w:val="ConsPlusNormal"/>
        <w:ind w:firstLine="709"/>
        <w:jc w:val="both"/>
        <w:rPr>
          <w:rFonts w:ascii="Times New Roman" w:hAnsi="Times New Roman" w:cs="Times New Roman"/>
          <w:sz w:val="24"/>
          <w:szCs w:val="24"/>
        </w:rPr>
      </w:pP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В целях недопущения формирования неблагополучной экологической обстановки предусмотрены природоохранные мероприятия, в частности, меры по сбору отходов на территории поселений, организация работ по утилизации бытовых и промышленных отходов, ликвидация объектов несанкционированного размещения отходов, в том числе в рамках оказания государственной поддержки на создание и строительство объектов инфраструктуры твердых коммунальных отходов.</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В связи с ростом строительства частных домовладений и производственных объектов, высоким износом оборудования из-за продолжительной эксплуатации, предусмотрено строительство очистных сооружений в с. Рыбалово, п. Рассвет, д. Кисловка, п. Мирный, д. Воронино, д. Петрово, д. Борики.</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Запланирована реализация экологических проектов по сохранению водных ресурсов - восстановление и экологическая реабилитация озера в с. Вершинино, прудов в с. Корнилово, д. Верхнее Сеченово, с. Семилужки.</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В рамках регионального проекта Томской области «Чистая страна», который предусматривает реализацию мероприятий по ликвидации объектов накопленного вреда окружающей среде, планируется к 2024 году рекультивировать полигон в с. Новомихайловка площадью 54,3 га. Работы по его рекультивации начались в 2020 году.</w:t>
      </w:r>
    </w:p>
    <w:p w:rsidR="002627D0" w:rsidRPr="00F56A67" w:rsidRDefault="002627D0" w:rsidP="002627D0">
      <w:pPr>
        <w:pStyle w:val="ConsPlusNormal"/>
        <w:ind w:firstLine="709"/>
        <w:jc w:val="both"/>
        <w:rPr>
          <w:rFonts w:ascii="Times New Roman" w:hAnsi="Times New Roman" w:cs="Times New Roman"/>
          <w:sz w:val="24"/>
          <w:szCs w:val="24"/>
        </w:rPr>
      </w:pPr>
    </w:p>
    <w:p w:rsidR="002627D0" w:rsidRPr="00F56A67" w:rsidRDefault="002627D0" w:rsidP="002627D0">
      <w:pPr>
        <w:pStyle w:val="ConsPlusNormal"/>
        <w:ind w:firstLine="709"/>
        <w:jc w:val="center"/>
        <w:outlineLvl w:val="2"/>
        <w:rPr>
          <w:rFonts w:ascii="Times New Roman" w:eastAsia="Calibri" w:hAnsi="Times New Roman" w:cs="Times New Roman"/>
          <w:b/>
          <w:sz w:val="24"/>
          <w:szCs w:val="24"/>
        </w:rPr>
      </w:pPr>
      <w:r w:rsidRPr="00F56A67">
        <w:rPr>
          <w:rFonts w:ascii="Times New Roman" w:hAnsi="Times New Roman" w:cs="Times New Roman"/>
          <w:sz w:val="24"/>
          <w:szCs w:val="24"/>
        </w:rPr>
        <w:t xml:space="preserve">4.5. Эффективное муниципальное управление </w:t>
      </w:r>
    </w:p>
    <w:p w:rsidR="002627D0" w:rsidRPr="00F56A67" w:rsidRDefault="002627D0" w:rsidP="002627D0">
      <w:pPr>
        <w:autoSpaceDE w:val="0"/>
        <w:autoSpaceDN w:val="0"/>
        <w:adjustRightInd w:val="0"/>
        <w:spacing w:after="0" w:line="240" w:lineRule="auto"/>
        <w:ind w:firstLine="540"/>
        <w:jc w:val="both"/>
        <w:rPr>
          <w:rFonts w:ascii="Calibri" w:eastAsia="Calibri" w:hAnsi="Calibri" w:cs="Calibri"/>
          <w:sz w:val="24"/>
          <w:szCs w:val="24"/>
        </w:rPr>
      </w:pPr>
    </w:p>
    <w:p w:rsidR="002627D0" w:rsidRPr="00F56A67" w:rsidRDefault="002627D0" w:rsidP="002627D0">
      <w:pPr>
        <w:autoSpaceDE w:val="0"/>
        <w:autoSpaceDN w:val="0"/>
        <w:adjustRightInd w:val="0"/>
        <w:spacing w:after="0" w:line="240" w:lineRule="auto"/>
        <w:ind w:firstLine="540"/>
        <w:jc w:val="both"/>
        <w:rPr>
          <w:rFonts w:ascii="Times New Roman" w:eastAsia="Calibri" w:hAnsi="Times New Roman" w:cs="Times New Roman"/>
          <w:sz w:val="24"/>
          <w:szCs w:val="24"/>
        </w:rPr>
      </w:pPr>
      <w:r w:rsidRPr="00F56A67">
        <w:rPr>
          <w:rFonts w:ascii="Times New Roman" w:eastAsia="Calibri" w:hAnsi="Times New Roman" w:cs="Times New Roman"/>
          <w:sz w:val="24"/>
          <w:szCs w:val="24"/>
        </w:rPr>
        <w:t>Томскому району удалось решить значительную часть задач, направленных на рост качества муниципального управления.</w:t>
      </w:r>
    </w:p>
    <w:p w:rsidR="002627D0" w:rsidRPr="00F56A67" w:rsidRDefault="002627D0" w:rsidP="002627D0">
      <w:pPr>
        <w:autoSpaceDE w:val="0"/>
        <w:autoSpaceDN w:val="0"/>
        <w:adjustRightInd w:val="0"/>
        <w:spacing w:after="0" w:line="240" w:lineRule="auto"/>
        <w:ind w:firstLine="540"/>
        <w:jc w:val="both"/>
        <w:rPr>
          <w:rFonts w:ascii="Times New Roman" w:eastAsia="Calibri" w:hAnsi="Times New Roman" w:cs="Times New Roman"/>
          <w:sz w:val="24"/>
          <w:szCs w:val="24"/>
        </w:rPr>
      </w:pPr>
      <w:r w:rsidRPr="00F56A67">
        <w:rPr>
          <w:rFonts w:ascii="Times New Roman" w:eastAsia="Calibri" w:hAnsi="Times New Roman" w:cs="Times New Roman"/>
          <w:sz w:val="24"/>
          <w:szCs w:val="24"/>
        </w:rPr>
        <w:t xml:space="preserve">В сфере информатизации (цифровизации) муниципального управления было достигнуто высокое качество предоставления муниципальных услуг за счет формирования муниципальных информационных ресурсов, обеспечения надежности функционирования информационных систем, развития единого информационного пространства и электронного документооборота, в том числе по принципу «одного окна». </w:t>
      </w:r>
    </w:p>
    <w:p w:rsidR="002627D0" w:rsidRPr="00F56A67" w:rsidRDefault="002627D0" w:rsidP="002627D0">
      <w:pPr>
        <w:autoSpaceDE w:val="0"/>
        <w:autoSpaceDN w:val="0"/>
        <w:adjustRightInd w:val="0"/>
        <w:spacing w:after="0" w:line="240" w:lineRule="auto"/>
        <w:ind w:firstLine="540"/>
        <w:jc w:val="both"/>
        <w:rPr>
          <w:rFonts w:ascii="Times New Roman" w:eastAsia="Calibri" w:hAnsi="Times New Roman" w:cs="Times New Roman"/>
          <w:sz w:val="24"/>
          <w:szCs w:val="24"/>
        </w:rPr>
      </w:pPr>
      <w:r w:rsidRPr="00F56A67">
        <w:rPr>
          <w:rFonts w:ascii="Times New Roman" w:eastAsia="Calibri" w:hAnsi="Times New Roman" w:cs="Times New Roman"/>
          <w:sz w:val="24"/>
          <w:szCs w:val="24"/>
        </w:rPr>
        <w:t>Дальнейшее развитие информатизации будет способствовать повышению доступности ИТ-инфраструктуры и муниципальных информационных систем, обеспечению информационной безопасности и внедрению новых информационных технологий в практику управленческой деятельности Томского района.</w:t>
      </w:r>
    </w:p>
    <w:p w:rsidR="002627D0" w:rsidRPr="00F56A67" w:rsidRDefault="002627D0" w:rsidP="002627D0">
      <w:pPr>
        <w:spacing w:after="0" w:line="240" w:lineRule="auto"/>
        <w:ind w:firstLine="540"/>
        <w:jc w:val="both"/>
        <w:rPr>
          <w:rFonts w:ascii="Times New Roman" w:eastAsia="Calibri" w:hAnsi="Times New Roman" w:cs="Times New Roman"/>
          <w:color w:val="000000"/>
          <w:sz w:val="24"/>
          <w:szCs w:val="24"/>
        </w:rPr>
      </w:pPr>
      <w:r w:rsidRPr="00F56A67">
        <w:rPr>
          <w:rFonts w:ascii="Times New Roman" w:eastAsia="Calibri" w:hAnsi="Times New Roman" w:cs="Times New Roman"/>
          <w:color w:val="000000"/>
          <w:sz w:val="24"/>
          <w:szCs w:val="24"/>
        </w:rPr>
        <w:t>Успешно производится переход на современные решения электронного взаимодействия с органами государственной власти. Развиваются цифровые сервисы, растет уровень информатизации. Степень удовлетворенности жителей качеством предоставления муниципальных услуг сохраняется на уровне 90 % от числа опрошенных.</w:t>
      </w:r>
    </w:p>
    <w:p w:rsidR="002627D0" w:rsidRPr="00F56A67" w:rsidRDefault="002627D0" w:rsidP="002627D0">
      <w:pPr>
        <w:spacing w:after="0" w:line="240" w:lineRule="auto"/>
        <w:ind w:firstLine="540"/>
        <w:jc w:val="both"/>
        <w:rPr>
          <w:rFonts w:ascii="Times New Roman" w:eastAsia="Calibri" w:hAnsi="Times New Roman" w:cs="Times New Roman"/>
          <w:sz w:val="24"/>
          <w:szCs w:val="24"/>
        </w:rPr>
      </w:pPr>
      <w:r w:rsidRPr="00F56A67">
        <w:rPr>
          <w:rFonts w:ascii="Times New Roman" w:eastAsia="Calibri" w:hAnsi="Times New Roman" w:cs="Times New Roman"/>
          <w:sz w:val="24"/>
          <w:szCs w:val="24"/>
        </w:rPr>
        <w:lastRenderedPageBreak/>
        <w:t>Вместе с тем, около 25% жителей района испытывают дефицит телекоммуникационных услуг в связи с неразвитой инфраструктурой. Основным фактором, препятствующим интеграции в глобальное информационное общество, является цифровое неравенство его территорий, выражающееся в резком сокращении количества доступных телекоммуникационных услуг по мере удаления от районного центра.</w:t>
      </w:r>
    </w:p>
    <w:p w:rsidR="002627D0" w:rsidRPr="00F56A67" w:rsidRDefault="002627D0" w:rsidP="002627D0">
      <w:pPr>
        <w:spacing w:after="0" w:line="240" w:lineRule="auto"/>
        <w:ind w:firstLine="540"/>
        <w:jc w:val="both"/>
        <w:rPr>
          <w:rFonts w:ascii="Times New Roman" w:eastAsia="Calibri" w:hAnsi="Times New Roman" w:cs="Times New Roman"/>
          <w:sz w:val="24"/>
          <w:szCs w:val="24"/>
        </w:rPr>
      </w:pPr>
      <w:r w:rsidRPr="00F56A67">
        <w:rPr>
          <w:rFonts w:ascii="Times New Roman" w:eastAsia="Calibri" w:hAnsi="Times New Roman" w:cs="Times New Roman"/>
          <w:sz w:val="24"/>
          <w:szCs w:val="24"/>
        </w:rPr>
        <w:t>В предстоящие годы необходимо сократить разрыв в развитии информационно-телекоммуникационной инфраструктуры территорий района, повысить доступность для населения и организаций современных услуг в сфере информационных и телекоммуникационных технологий, внедрить цифровые инструменты, которые помогут «понимать» интересы жителей. Отдельное внимание следует уделить развитию новых образовательных программ, программ дополнительного образования, программ обучения муниципальных служащих и работников учреждений компетенциям в сфере цифровой трансформации государственного и муниципального управления, интеллектуальной транспортной инфраструктуры.</w:t>
      </w:r>
    </w:p>
    <w:p w:rsidR="002627D0" w:rsidRPr="00F56A67" w:rsidRDefault="002627D0" w:rsidP="002627D0">
      <w:pPr>
        <w:spacing w:after="0" w:line="240" w:lineRule="auto"/>
        <w:ind w:firstLine="540"/>
        <w:jc w:val="both"/>
        <w:rPr>
          <w:rFonts w:ascii="Times New Roman" w:eastAsia="Calibri" w:hAnsi="Times New Roman" w:cs="Times New Roman"/>
          <w:sz w:val="24"/>
          <w:szCs w:val="24"/>
        </w:rPr>
      </w:pPr>
      <w:r w:rsidRPr="00F56A67">
        <w:rPr>
          <w:rFonts w:ascii="Times New Roman" w:eastAsia="Calibri" w:hAnsi="Times New Roman" w:cs="Times New Roman"/>
          <w:sz w:val="24"/>
          <w:szCs w:val="24"/>
        </w:rPr>
        <w:t>Достаточно эффективно осуществляется управление муниципальными финансами. Ведется работа по обеспечению долгосрочной сбалансированности и устойчивости районных финансов. В рамках совершенствования программно-целевых методов управления, используемых при формировании и исполнении бюджета, бюджет района исполняется по программному принципу. Ежегодно актуализируется нормативная правовая база, направленная на эффективное использование бюджетных средств, совершенствование межбюджетных отношений. Реализуется проект «Инициативное бюджетирование», направленный на вовлечение населения в принятие и реализацию бюджетных решений на муниципальном уровне.</w:t>
      </w:r>
    </w:p>
    <w:p w:rsidR="002627D0" w:rsidRPr="00F56A67" w:rsidRDefault="002627D0" w:rsidP="002627D0">
      <w:pPr>
        <w:tabs>
          <w:tab w:val="left" w:pos="0"/>
        </w:tabs>
        <w:spacing w:after="0" w:line="240" w:lineRule="auto"/>
        <w:ind w:firstLine="540"/>
        <w:jc w:val="both"/>
        <w:rPr>
          <w:rFonts w:ascii="Times New Roman" w:eastAsia="Calibri" w:hAnsi="Times New Roman" w:cs="Times New Roman"/>
          <w:sz w:val="24"/>
          <w:szCs w:val="24"/>
          <w:lang w:eastAsia="ru-RU"/>
        </w:rPr>
      </w:pPr>
      <w:r w:rsidRPr="00F56A67">
        <w:rPr>
          <w:rFonts w:ascii="Times New Roman" w:eastAsia="Calibri" w:hAnsi="Times New Roman" w:cs="Times New Roman"/>
          <w:sz w:val="24"/>
          <w:szCs w:val="24"/>
          <w:lang w:eastAsia="ru-RU"/>
        </w:rPr>
        <w:t xml:space="preserve">С каждым годом растет эффективность закупок товаров, работ, услуг для обеспечения муниципальных нужд муниципального образования «Томский район», что свидетельствует о повышении качества проводимых конкурентных процедур, успешной работе инициаторов закупок с поставщиками товаров, работ и услуг при подготовке к проведению закупок. </w:t>
      </w:r>
    </w:p>
    <w:p w:rsidR="002627D0" w:rsidRPr="00F56A67" w:rsidRDefault="002627D0" w:rsidP="002627D0">
      <w:pPr>
        <w:tabs>
          <w:tab w:val="left" w:pos="0"/>
        </w:tabs>
        <w:spacing w:after="0" w:line="240" w:lineRule="auto"/>
        <w:ind w:firstLine="540"/>
        <w:jc w:val="both"/>
        <w:rPr>
          <w:rFonts w:ascii="Times New Roman" w:eastAsia="Calibri" w:hAnsi="Times New Roman" w:cs="Times New Roman"/>
          <w:sz w:val="24"/>
          <w:szCs w:val="24"/>
          <w:lang w:eastAsia="ru-RU"/>
        </w:rPr>
      </w:pPr>
      <w:r w:rsidRPr="00F56A67">
        <w:rPr>
          <w:rFonts w:ascii="Times New Roman" w:eastAsia="Calibri" w:hAnsi="Times New Roman" w:cs="Times New Roman"/>
          <w:sz w:val="24"/>
          <w:szCs w:val="24"/>
        </w:rPr>
        <w:t>Поддерживается высокая степень использования муниципального имущества, в том числе земельного фонда района. К 2030 году ожидается увеличение объема неналоговых доходов в бюджет Томского района, поступивших от использования муниципального имущества и земельных участков, находящихся в собственности муниципального образования «Томский район», а также земельных участков, государственная собственность на 60% к уровню 2020 году (47 105,3 тыс. рублей).</w:t>
      </w:r>
    </w:p>
    <w:p w:rsidR="002627D0" w:rsidRPr="00F56A67" w:rsidRDefault="002627D0" w:rsidP="002627D0">
      <w:pPr>
        <w:tabs>
          <w:tab w:val="left" w:pos="0"/>
        </w:tabs>
        <w:spacing w:after="0" w:line="240" w:lineRule="auto"/>
        <w:ind w:firstLine="540"/>
        <w:jc w:val="both"/>
        <w:rPr>
          <w:rFonts w:ascii="Times New Roman" w:eastAsia="Calibri" w:hAnsi="Times New Roman" w:cs="Times New Roman"/>
          <w:sz w:val="24"/>
          <w:szCs w:val="24"/>
          <w:lang w:eastAsia="ru-RU"/>
        </w:rPr>
      </w:pPr>
      <w:r w:rsidRPr="00F56A67">
        <w:rPr>
          <w:rFonts w:ascii="Times New Roman" w:eastAsia="Calibri" w:hAnsi="Times New Roman" w:cs="Times New Roman"/>
          <w:sz w:val="24"/>
          <w:szCs w:val="24"/>
        </w:rPr>
        <w:t>Положительным образом на развитие района повлияет активизация межмуниципального сотрудничества. Необходимо создание инструментов поддержки и координации муниципальных инициатив, направленных на реализацию и синхронизацию отраслевых, межрегиональных, межмуниципальных проектов.</w:t>
      </w:r>
    </w:p>
    <w:p w:rsidR="002627D0" w:rsidRPr="00F56A67" w:rsidRDefault="002627D0" w:rsidP="002627D0">
      <w:pPr>
        <w:tabs>
          <w:tab w:val="left" w:pos="0"/>
        </w:tabs>
        <w:spacing w:after="0" w:line="240" w:lineRule="auto"/>
        <w:ind w:firstLine="540"/>
        <w:jc w:val="both"/>
        <w:rPr>
          <w:rFonts w:ascii="Times New Roman" w:eastAsia="Calibri" w:hAnsi="Times New Roman" w:cs="Times New Roman"/>
          <w:sz w:val="24"/>
          <w:szCs w:val="24"/>
        </w:rPr>
      </w:pPr>
      <w:r w:rsidRPr="00F56A67">
        <w:rPr>
          <w:rFonts w:ascii="Times New Roman" w:eastAsia="Calibri" w:hAnsi="Times New Roman" w:cs="Times New Roman"/>
          <w:sz w:val="24"/>
          <w:szCs w:val="24"/>
        </w:rPr>
        <w:t>Быстро меняющиеся условия внешней среды требуют от системы муниципального управления гибкости и адаптивности, использование новых, эффективных подходов и инструментов, направленных на достижение целевых показателей стратегического развития района.</w:t>
      </w:r>
    </w:p>
    <w:p w:rsidR="002627D0" w:rsidRPr="00F56A67" w:rsidRDefault="002627D0" w:rsidP="002627D0">
      <w:pPr>
        <w:tabs>
          <w:tab w:val="left" w:pos="0"/>
        </w:tabs>
        <w:spacing w:after="0" w:line="240" w:lineRule="auto"/>
        <w:ind w:firstLine="540"/>
        <w:jc w:val="both"/>
        <w:rPr>
          <w:rFonts w:ascii="Times New Roman" w:eastAsia="Calibri" w:hAnsi="Times New Roman" w:cs="Times New Roman"/>
          <w:sz w:val="24"/>
          <w:szCs w:val="24"/>
        </w:rPr>
      </w:pPr>
      <w:r w:rsidRPr="00F56A67">
        <w:rPr>
          <w:rFonts w:ascii="Times New Roman" w:eastAsia="Calibri" w:hAnsi="Times New Roman" w:cs="Times New Roman"/>
          <w:sz w:val="24"/>
          <w:szCs w:val="24"/>
        </w:rPr>
        <w:t>Перечень перспективных инвестиционных проектов, разработанных в целях реализации Стратегии социально-экономического развития МО «Томский район» до 2030 года приведен в приложении 3.</w:t>
      </w:r>
    </w:p>
    <w:p w:rsidR="002627D0" w:rsidRDefault="002627D0" w:rsidP="002627D0">
      <w:pPr>
        <w:tabs>
          <w:tab w:val="left" w:pos="0"/>
        </w:tabs>
        <w:spacing w:after="0" w:line="240" w:lineRule="auto"/>
        <w:ind w:firstLine="540"/>
        <w:jc w:val="both"/>
        <w:rPr>
          <w:rFonts w:ascii="Times New Roman" w:eastAsia="Calibri" w:hAnsi="Times New Roman" w:cs="Times New Roman"/>
          <w:sz w:val="24"/>
          <w:szCs w:val="24"/>
          <w:lang w:eastAsia="ru-RU"/>
        </w:rPr>
      </w:pPr>
    </w:p>
    <w:p w:rsidR="001338F2" w:rsidRDefault="001338F2" w:rsidP="002627D0">
      <w:pPr>
        <w:tabs>
          <w:tab w:val="left" w:pos="0"/>
        </w:tabs>
        <w:spacing w:after="0" w:line="240" w:lineRule="auto"/>
        <w:ind w:firstLine="540"/>
        <w:jc w:val="both"/>
        <w:rPr>
          <w:rFonts w:ascii="Times New Roman" w:eastAsia="Calibri" w:hAnsi="Times New Roman" w:cs="Times New Roman"/>
          <w:sz w:val="24"/>
          <w:szCs w:val="24"/>
          <w:lang w:eastAsia="ru-RU"/>
        </w:rPr>
      </w:pPr>
    </w:p>
    <w:p w:rsidR="001338F2" w:rsidRDefault="001338F2" w:rsidP="002627D0">
      <w:pPr>
        <w:tabs>
          <w:tab w:val="left" w:pos="0"/>
        </w:tabs>
        <w:spacing w:after="0" w:line="240" w:lineRule="auto"/>
        <w:ind w:firstLine="540"/>
        <w:jc w:val="both"/>
        <w:rPr>
          <w:rFonts w:ascii="Times New Roman" w:eastAsia="Calibri" w:hAnsi="Times New Roman" w:cs="Times New Roman"/>
          <w:sz w:val="24"/>
          <w:szCs w:val="24"/>
          <w:lang w:eastAsia="ru-RU"/>
        </w:rPr>
      </w:pPr>
    </w:p>
    <w:p w:rsidR="001338F2" w:rsidRDefault="001338F2" w:rsidP="002627D0">
      <w:pPr>
        <w:tabs>
          <w:tab w:val="left" w:pos="0"/>
        </w:tabs>
        <w:spacing w:after="0" w:line="240" w:lineRule="auto"/>
        <w:ind w:firstLine="540"/>
        <w:jc w:val="both"/>
        <w:rPr>
          <w:rFonts w:ascii="Times New Roman" w:eastAsia="Calibri" w:hAnsi="Times New Roman" w:cs="Times New Roman"/>
          <w:sz w:val="24"/>
          <w:szCs w:val="24"/>
          <w:lang w:eastAsia="ru-RU"/>
        </w:rPr>
      </w:pPr>
    </w:p>
    <w:p w:rsidR="001338F2" w:rsidRDefault="001338F2" w:rsidP="002627D0">
      <w:pPr>
        <w:tabs>
          <w:tab w:val="left" w:pos="0"/>
        </w:tabs>
        <w:spacing w:after="0" w:line="240" w:lineRule="auto"/>
        <w:ind w:firstLine="540"/>
        <w:jc w:val="both"/>
        <w:rPr>
          <w:rFonts w:ascii="Times New Roman" w:eastAsia="Calibri" w:hAnsi="Times New Roman" w:cs="Times New Roman"/>
          <w:sz w:val="24"/>
          <w:szCs w:val="24"/>
          <w:lang w:eastAsia="ru-RU"/>
        </w:rPr>
      </w:pPr>
    </w:p>
    <w:p w:rsidR="001338F2" w:rsidRDefault="001338F2" w:rsidP="002627D0">
      <w:pPr>
        <w:tabs>
          <w:tab w:val="left" w:pos="0"/>
        </w:tabs>
        <w:spacing w:after="0" w:line="240" w:lineRule="auto"/>
        <w:ind w:firstLine="540"/>
        <w:jc w:val="both"/>
        <w:rPr>
          <w:rFonts w:ascii="Times New Roman" w:eastAsia="Calibri" w:hAnsi="Times New Roman" w:cs="Times New Roman"/>
          <w:sz w:val="24"/>
          <w:szCs w:val="24"/>
          <w:lang w:eastAsia="ru-RU"/>
        </w:rPr>
      </w:pPr>
    </w:p>
    <w:p w:rsidR="002627D0" w:rsidRPr="00F56A67" w:rsidRDefault="002627D0" w:rsidP="002627D0">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lastRenderedPageBreak/>
        <w:t>5. ТЕРРИТОРИАЛЬНОЕ РАЗВИТИЕ МУНИЦИПАЛЬНОГО</w:t>
      </w:r>
    </w:p>
    <w:p w:rsidR="002627D0" w:rsidRPr="00F56A67" w:rsidRDefault="002627D0" w:rsidP="002627D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ОБРАЗОВАНИЯ «ТОМСКИЙ РАЙОН»</w:t>
      </w:r>
    </w:p>
    <w:p w:rsidR="002627D0" w:rsidRPr="00F56A67" w:rsidRDefault="002627D0" w:rsidP="002627D0">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2627D0" w:rsidRPr="00F56A67" w:rsidRDefault="002627D0" w:rsidP="002627D0">
      <w:pPr>
        <w:pStyle w:val="ConsPlusNormal"/>
        <w:ind w:firstLine="709"/>
        <w:jc w:val="center"/>
        <w:outlineLvl w:val="2"/>
        <w:rPr>
          <w:rFonts w:ascii="Times New Roman" w:hAnsi="Times New Roman" w:cs="Times New Roman"/>
          <w:i/>
          <w:sz w:val="24"/>
          <w:szCs w:val="24"/>
        </w:rPr>
      </w:pPr>
      <w:r w:rsidRPr="00F56A67">
        <w:rPr>
          <w:rFonts w:ascii="Times New Roman" w:hAnsi="Times New Roman" w:cs="Times New Roman"/>
          <w:sz w:val="24"/>
          <w:szCs w:val="24"/>
        </w:rPr>
        <w:t xml:space="preserve">5.1. Пространственные конфигурации муниципального образования «Томский район» </w:t>
      </w:r>
    </w:p>
    <w:p w:rsidR="002627D0" w:rsidRPr="00F56A67" w:rsidRDefault="002627D0" w:rsidP="002627D0">
      <w:pPr>
        <w:pStyle w:val="ConsPlusNormal"/>
        <w:ind w:firstLine="709"/>
        <w:jc w:val="both"/>
        <w:rPr>
          <w:rFonts w:ascii="Times New Roman" w:hAnsi="Times New Roman" w:cs="Times New Roman"/>
          <w:sz w:val="24"/>
          <w:szCs w:val="24"/>
        </w:rPr>
      </w:pP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На территории Томского района на основе оценки объективных конкурентных преимуществ поселений, населенных пунктов определены в границах муниципального образования приоритеты территориального развития на долгосрочную перспективу, выделяются территории роста, территории стабильности (неопределенности перспектив) и территории сжатия, определяется комплекс мер по созданию благоприятных условий для развития территорий роста и смягчения неблагоприятных социальных факторов на территориях сжатия, в том числе при предоставлении государственных и муниципальных услуг.</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Территории определены на основании объективных пространственных характеристик, связанные с человеческим капиталом, ресурсами экономического развития, издержками обеспечения жизнедеятельности территории, уязвимости территории в отношении природных и социальных рисков.</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1) территории роста – это основной каркас экономического развития Томского района, находящийся вокруг административного центра области г. Томска, сюда входят поселения, населенные пункты в границах муниципального образования, обладающие конкурентными преимуществами и в силу этого способные привлекать население и бизнес для своего развития, здесь концентрируются перспективные инвестиционные проекты, новые предприятия промышленности, сервисно-логистических услуг и главные гостинично- туристические комплексы. </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Заречное сельское поселение полностью соответствует применяемым критериям территории роста - численность населения за последние 5 лет растет, издержки обеспечения жизнедеятельности территории невысоки, на территории развивается экономика: присутствует крупный и средний бизнес, субъекты малого предпринимательства, инвестиционная активность территории высокая, территория не является уязвимой в отношении природных и социальных рисков. </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Кроме того, у таких сельских поселений, как Зональненское, Зоркальцевское, Калтайское, Корниловское, Октярьское и населенного пункта п. Копылово прослеживается потенциал отнесения к территориям роста за счет реалистичного осуществления новых инвестиционных проектов крупного масштаба в сферах промышленности, в том числе добычи полезных ископаемых, сельского хозяйства и др., а также обеспечения дополнительной потребности в трудовых ресурсах. </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На данных территориях расположены важнейшие предприятия: АО «СИБАГРО», ООО «Межениновская птицефабрика», ООО «Сибирская Олива», АО «Научно-производственная фирма «Микран», АО «ТГОК «Ильменит», ООО «Кандинский гравий ТДСК», ООО «ЗСК Строй», ООО «Курлекский карьер-ТИСК», ООО «Курлекский гравий-ТИСК», ООО «Кандинский гравий ТДСК», ООО «Артлайф», ООО «Биолит», ООО «СИБИРЬЛИЗИНГКОМ» и др. </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На территориях роста содержится большой потенциал развития сельского хозяйства, для чего необходимо строительство сети складских помещений, нахождения транспортных путей и рынков продаж. Здесь же целесообразно размещать гипермаркеты крупных торговых сетей и большие торгово-развлекательные центры.</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В области социальной инфраструктуры планируется создание достаточной базы для развития человеческого капитала посредством строительства и капитального ремонта образовательных учреждений, домов культуры, спортивных учреждений, строительства поликлиники и приобретение зданий для организации работы ФАПов, что является вполне достаточным для нужд зоны.</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lastRenderedPageBreak/>
        <w:t xml:space="preserve">Для территории роста характерно активное возведение новых жилых микрорайонов. </w:t>
      </w:r>
    </w:p>
    <w:p w:rsidR="002627D0" w:rsidRPr="00F56A67" w:rsidRDefault="002627D0" w:rsidP="002627D0">
      <w:pPr>
        <w:tabs>
          <w:tab w:val="left" w:pos="284"/>
          <w:tab w:val="left" w:pos="567"/>
          <w:tab w:val="left" w:pos="851"/>
        </w:tabs>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В целях развития указанных территорий целесообразно предусмотреть следующие мероприятия:</w:t>
      </w:r>
    </w:p>
    <w:p w:rsidR="002627D0" w:rsidRPr="00F56A67" w:rsidRDefault="002627D0" w:rsidP="002627D0">
      <w:pPr>
        <w:tabs>
          <w:tab w:val="left" w:pos="0"/>
          <w:tab w:val="left" w:pos="284"/>
          <w:tab w:val="left" w:pos="567"/>
          <w:tab w:val="left" w:pos="851"/>
        </w:tabs>
        <w:spacing w:after="0" w:line="240" w:lineRule="auto"/>
        <w:ind w:firstLine="709"/>
        <w:contextualSpacing/>
        <w:jc w:val="both"/>
        <w:rPr>
          <w:rFonts w:ascii="Times New Roman" w:eastAsia="Times New Roman" w:hAnsi="Times New Roman" w:cs="Times New Roman"/>
          <w:sz w:val="24"/>
          <w:szCs w:val="24"/>
        </w:rPr>
      </w:pPr>
      <w:r w:rsidRPr="00F56A67">
        <w:rPr>
          <w:rFonts w:ascii="Times New Roman" w:eastAsia="Times New Roman" w:hAnsi="Times New Roman" w:cs="Times New Roman"/>
          <w:sz w:val="24"/>
          <w:szCs w:val="24"/>
        </w:rPr>
        <w:t>- реализация инвестиционных проектов, связанных с решением проблем по ликвидации инфраструктурных дисбалансов, а также с повышением качества жизненной среды (например, создание новых общественных пространств). При этом приоритет должен отдаваться проектам, предусматривающим использование современных технологий, а также основанным на муниципальном-частном партнерстве, вовлечении некоммерческих организаций и активных групп населения;</w:t>
      </w:r>
    </w:p>
    <w:p w:rsidR="002627D0" w:rsidRPr="00F56A67" w:rsidRDefault="002627D0" w:rsidP="002627D0">
      <w:pPr>
        <w:tabs>
          <w:tab w:val="left" w:pos="284"/>
          <w:tab w:val="left" w:pos="567"/>
          <w:tab w:val="left" w:pos="851"/>
          <w:tab w:val="left" w:pos="1134"/>
        </w:tabs>
        <w:spacing w:after="0" w:line="240" w:lineRule="auto"/>
        <w:ind w:firstLine="709"/>
        <w:contextualSpacing/>
        <w:jc w:val="both"/>
        <w:rPr>
          <w:rFonts w:ascii="Times New Roman" w:eastAsia="Times New Roman" w:hAnsi="Times New Roman" w:cs="Times New Roman"/>
          <w:sz w:val="24"/>
          <w:szCs w:val="24"/>
        </w:rPr>
      </w:pPr>
      <w:r w:rsidRPr="00F56A67">
        <w:rPr>
          <w:rFonts w:ascii="Times New Roman" w:eastAsia="Times New Roman" w:hAnsi="Times New Roman" w:cs="Times New Roman"/>
          <w:sz w:val="24"/>
          <w:szCs w:val="24"/>
        </w:rPr>
        <w:t>-формирование новых механизмов коммуникации и координации субъектов, заинтересованных в развитии территории (органов власти и управления, предпринимателей, общественности, населения и др.);</w:t>
      </w:r>
    </w:p>
    <w:p w:rsidR="002627D0" w:rsidRPr="00F56A67" w:rsidRDefault="002627D0" w:rsidP="002627D0">
      <w:pPr>
        <w:tabs>
          <w:tab w:val="left" w:pos="284"/>
          <w:tab w:val="left" w:pos="567"/>
          <w:tab w:val="left" w:pos="851"/>
        </w:tabs>
        <w:spacing w:after="0" w:line="240" w:lineRule="auto"/>
        <w:ind w:firstLine="709"/>
        <w:contextualSpacing/>
        <w:jc w:val="both"/>
        <w:rPr>
          <w:rFonts w:ascii="Times New Roman" w:eastAsia="Times New Roman" w:hAnsi="Times New Roman" w:cs="Times New Roman"/>
          <w:sz w:val="24"/>
          <w:szCs w:val="24"/>
        </w:rPr>
      </w:pPr>
      <w:r w:rsidRPr="00F56A67">
        <w:rPr>
          <w:rFonts w:ascii="Times New Roman" w:eastAsia="Times New Roman" w:hAnsi="Times New Roman" w:cs="Times New Roman"/>
          <w:color w:val="000000"/>
          <w:sz w:val="24"/>
          <w:szCs w:val="24"/>
        </w:rPr>
        <w:t>- проведен</w:t>
      </w:r>
      <w:r w:rsidRPr="00F56A67">
        <w:rPr>
          <w:rFonts w:ascii="Times New Roman" w:eastAsia="Times New Roman" w:hAnsi="Times New Roman" w:cs="Times New Roman"/>
          <w:sz w:val="24"/>
          <w:szCs w:val="24"/>
        </w:rPr>
        <w:t xml:space="preserve">ие политики, направленной на консолидацию местного сообщества и на использование потенциала приезжающих на территорию квалифицированных кадров для позитивных изменений; </w:t>
      </w:r>
    </w:p>
    <w:p w:rsidR="002627D0" w:rsidRPr="00F56A67" w:rsidRDefault="002627D0" w:rsidP="002627D0">
      <w:pPr>
        <w:tabs>
          <w:tab w:val="left" w:pos="284"/>
          <w:tab w:val="left" w:pos="567"/>
          <w:tab w:val="left" w:pos="851"/>
        </w:tabs>
        <w:spacing w:after="0" w:line="240" w:lineRule="auto"/>
        <w:ind w:firstLine="709"/>
        <w:contextualSpacing/>
        <w:jc w:val="both"/>
        <w:rPr>
          <w:rFonts w:ascii="Times New Roman" w:eastAsia="Times New Roman" w:hAnsi="Times New Roman" w:cs="Times New Roman"/>
          <w:color w:val="000000"/>
          <w:sz w:val="24"/>
          <w:szCs w:val="24"/>
        </w:rPr>
      </w:pPr>
      <w:r w:rsidRPr="00F56A67">
        <w:rPr>
          <w:rFonts w:ascii="Times New Roman" w:eastAsia="Times New Roman" w:hAnsi="Times New Roman" w:cs="Times New Roman"/>
          <w:color w:val="000000"/>
          <w:sz w:val="24"/>
          <w:szCs w:val="24"/>
        </w:rPr>
        <w:t xml:space="preserve">- осуществление территориального маркетинга с целью усиления позиций территории: </w:t>
      </w:r>
    </w:p>
    <w:p w:rsidR="002627D0" w:rsidRPr="00F56A67" w:rsidRDefault="002627D0" w:rsidP="002627D0">
      <w:pPr>
        <w:pStyle w:val="a6"/>
        <w:numPr>
          <w:ilvl w:val="0"/>
          <w:numId w:val="4"/>
        </w:numPr>
        <w:tabs>
          <w:tab w:val="left" w:pos="284"/>
          <w:tab w:val="left" w:pos="567"/>
          <w:tab w:val="left" w:pos="851"/>
        </w:tabs>
        <w:spacing w:after="0" w:line="240" w:lineRule="auto"/>
        <w:ind w:left="0" w:firstLine="709"/>
        <w:jc w:val="both"/>
        <w:rPr>
          <w:rFonts w:ascii="Times New Roman" w:eastAsia="Times New Roman" w:hAnsi="Times New Roman" w:cs="Times New Roman"/>
          <w:sz w:val="24"/>
          <w:szCs w:val="24"/>
        </w:rPr>
      </w:pPr>
      <w:r w:rsidRPr="00F56A67">
        <w:rPr>
          <w:rFonts w:ascii="Times New Roman" w:eastAsia="Times New Roman" w:hAnsi="Times New Roman" w:cs="Times New Roman"/>
          <w:sz w:val="24"/>
          <w:szCs w:val="24"/>
        </w:rPr>
        <w:t xml:space="preserve">распространение информации о </w:t>
      </w:r>
      <w:r w:rsidRPr="00F56A67">
        <w:rPr>
          <w:rFonts w:ascii="Times New Roman" w:eastAsia="Times New Roman" w:hAnsi="Times New Roman" w:cs="Times New Roman"/>
          <w:color w:val="000000"/>
          <w:sz w:val="24"/>
          <w:szCs w:val="24"/>
        </w:rPr>
        <w:t xml:space="preserve">позитивных </w:t>
      </w:r>
      <w:r w:rsidRPr="00F56A67">
        <w:rPr>
          <w:rFonts w:ascii="Times New Roman" w:eastAsia="Times New Roman" w:hAnsi="Times New Roman" w:cs="Times New Roman"/>
          <w:sz w:val="24"/>
          <w:szCs w:val="24"/>
        </w:rPr>
        <w:t>изменениях, происходящих на территории;</w:t>
      </w:r>
    </w:p>
    <w:p w:rsidR="002627D0" w:rsidRPr="00F56A67" w:rsidRDefault="002627D0" w:rsidP="002627D0">
      <w:pPr>
        <w:pStyle w:val="a6"/>
        <w:numPr>
          <w:ilvl w:val="0"/>
          <w:numId w:val="4"/>
        </w:numPr>
        <w:tabs>
          <w:tab w:val="left" w:pos="284"/>
          <w:tab w:val="left" w:pos="567"/>
          <w:tab w:val="left" w:pos="851"/>
        </w:tabs>
        <w:spacing w:after="0" w:line="240" w:lineRule="auto"/>
        <w:ind w:left="0" w:firstLine="709"/>
        <w:jc w:val="both"/>
        <w:rPr>
          <w:rFonts w:ascii="Times New Roman" w:eastAsia="Times New Roman" w:hAnsi="Times New Roman" w:cs="Times New Roman"/>
          <w:sz w:val="24"/>
          <w:szCs w:val="24"/>
        </w:rPr>
      </w:pPr>
      <w:r w:rsidRPr="00F56A67">
        <w:rPr>
          <w:rFonts w:ascii="Times New Roman" w:eastAsia="Times New Roman" w:hAnsi="Times New Roman" w:cs="Times New Roman"/>
          <w:color w:val="000000"/>
          <w:sz w:val="24"/>
          <w:szCs w:val="24"/>
        </w:rPr>
        <w:t>популяризация</w:t>
      </w:r>
      <w:r w:rsidRPr="00F56A67">
        <w:rPr>
          <w:rFonts w:ascii="Times New Roman" w:eastAsia="Times New Roman" w:hAnsi="Times New Roman" w:cs="Times New Roman"/>
          <w:color w:val="FF0000"/>
          <w:sz w:val="24"/>
          <w:szCs w:val="24"/>
        </w:rPr>
        <w:t xml:space="preserve"> </w:t>
      </w:r>
      <w:r w:rsidRPr="00F56A67">
        <w:rPr>
          <w:rFonts w:ascii="Times New Roman" w:eastAsia="Times New Roman" w:hAnsi="Times New Roman" w:cs="Times New Roman"/>
          <w:sz w:val="24"/>
          <w:szCs w:val="24"/>
        </w:rPr>
        <w:t>новых возможностей образования, занятости, творческой реализации;</w:t>
      </w:r>
    </w:p>
    <w:p w:rsidR="002627D0" w:rsidRPr="00F56A67" w:rsidRDefault="002627D0" w:rsidP="002627D0">
      <w:pPr>
        <w:pStyle w:val="a6"/>
        <w:numPr>
          <w:ilvl w:val="0"/>
          <w:numId w:val="4"/>
        </w:numPr>
        <w:tabs>
          <w:tab w:val="left" w:pos="284"/>
          <w:tab w:val="left" w:pos="567"/>
          <w:tab w:val="left" w:pos="851"/>
        </w:tabs>
        <w:spacing w:after="0" w:line="240" w:lineRule="auto"/>
        <w:ind w:left="0" w:firstLine="709"/>
        <w:jc w:val="both"/>
        <w:rPr>
          <w:rFonts w:ascii="Times New Roman" w:eastAsia="Times New Roman" w:hAnsi="Times New Roman" w:cs="Times New Roman"/>
          <w:sz w:val="24"/>
          <w:szCs w:val="24"/>
        </w:rPr>
      </w:pPr>
      <w:r w:rsidRPr="00F56A67">
        <w:rPr>
          <w:rFonts w:ascii="Times New Roman" w:eastAsia="Times New Roman" w:hAnsi="Times New Roman" w:cs="Times New Roman"/>
          <w:sz w:val="24"/>
          <w:szCs w:val="24"/>
        </w:rPr>
        <w:t xml:space="preserve">нейтрализация стереотипов, связанных с возможными негативными последствиями развития – приходом иностранных инвесторов, трансформацией местной культуры и т.п. </w:t>
      </w:r>
    </w:p>
    <w:p w:rsidR="002627D0" w:rsidRPr="00F56A67" w:rsidRDefault="002627D0" w:rsidP="002627D0">
      <w:pPr>
        <w:pStyle w:val="ConsPlusNormal"/>
        <w:ind w:firstLine="709"/>
        <w:jc w:val="both"/>
        <w:rPr>
          <w:rFonts w:ascii="Times New Roman" w:hAnsi="Times New Roman" w:cs="Times New Roman"/>
          <w:sz w:val="24"/>
          <w:szCs w:val="24"/>
        </w:rPr>
      </w:pP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2) территории стабильности – зона средней интенсивности использования территории (агропроизводственное, туристско - и природно-рекреационное направление, добыча полезных ископаемых), сюда входят поселения и населенные пункты в границах муниципального образования, которые в период действия Стратегии будут функционировать достаточно стабильно.</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Здесь расположены аграрно-рекреационные и селитебные зоны использования территории (сельскохозяйственное направление и перспективные зоны для проживания), объединяющие, наиболее крупные действующие сельхозпредприятия, а также селитебные и рекреационные объекты (детские лагеря, туристические базы и т.д.).</w:t>
      </w:r>
      <w:r w:rsidRPr="00F56A67">
        <w:t xml:space="preserve"> </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Также особенностью данных территорий является наличие природных ресурсов, используемых в промышленном и гражданском строительстве: песок, глина, ПГС, известняк и строительный камень, которые могут дать начало развитию производства строительных материалов.</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В зону стабильности входит наибольшее число сельских поселений Томского района, а именно Рыбаловское, Спасское, Итатское, Моряковское, Новорождественское, Межениновское, Воронинское, Малиновское, Копыловское, Наумовское, Богашевское, Мирненское и Турунтаевское сельские поселения.</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В области промышленного развития явно прослеживается потенциал создания агропроизводственного, рыбного и лесоперерабатывающего, туристского направлений. Аграрное направление может быть основано на предприятиях по выращиванию комплекса сельскохозяйственных культур в Новорождественском, Спасском и Турунтаевском поселениях: ООО «Спас», ООО «АПК «Первомайский-ЛК», ООО «Сибзерно», ООО «Колпаков», ООО «Перовское». Отдаленность поселений от административного центра Томского района станет условием производства экологически чистых продуктов. Лесоперерабатывающее направление может развиваться в Итатском поселении, где имеются необходимые площади для предприятий лесоперерабатывающей </w:t>
      </w:r>
      <w:r w:rsidRPr="00F56A67">
        <w:rPr>
          <w:rFonts w:ascii="Times New Roman" w:hAnsi="Times New Roman" w:cs="Times New Roman"/>
          <w:sz w:val="24"/>
          <w:szCs w:val="24"/>
        </w:rPr>
        <w:lastRenderedPageBreak/>
        <w:t>промышленности.</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В данной зоне расположены крупнейшие сервисно-логистические предприятия ООО «Аэропорт ТОМСК» и ООО «Газпромнефть - Аэро Томск». Расширение аэропортового комплекса как современного центра региональных полетов повлечет расширение логистических функций, гостиничного бизнеса, привлечение логистического оператора в сфере интернет-торговли или цифровой логистики грузов, в том числе в район аэропорта.</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Туристское направление в Межениновском, Воронинском, Спасском, Калтайском и Богашевском сельских поселениях может сформироваться на основе культурно-исторического комплекса «Семилуженский казачий острог», санаториев «Синий Утес», «Ключи», «Прометей», «Заповедное», «Космонавт», туристического комплекса «Фестиваль-парк», а также уникального природного явления - Таловских чаш.</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На территориях стабильности активно развивается индивидуальное жилищное строительство. Здесь имеются возможности для размещения новых производственных объектов благодаря низким арендным ставкам на землю.</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В области социальной инфраструктуры планируется создание достаточной базы для развития человеческого капитала, в том числе строительство и капитальный ремонт корпусов школ, домов культуры, спортивных объектов, приобретение зданий для организации работы ФАПов, ремонт врачебной амбулатории. </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В области инженерной инфраструктуры: строительство межпоселковых газопроводов высокого давления, газификация ряда населенных пунктов, реконструкция водопроводных сетей, станций водоподготовки и водоочистки, канализационных очистных сооружений, строительство котельных, реконструкция и модернизация их оборудования, строительство новых дорог, включая скоростную автодорогу.</w:t>
      </w:r>
    </w:p>
    <w:p w:rsidR="002627D0" w:rsidRPr="00F56A67" w:rsidRDefault="002627D0" w:rsidP="002627D0">
      <w:pPr>
        <w:pStyle w:val="ConsPlusNormal"/>
        <w:ind w:firstLine="709"/>
        <w:jc w:val="both"/>
        <w:rPr>
          <w:rFonts w:ascii="Times New Roman" w:hAnsi="Times New Roman" w:cs="Times New Roman"/>
          <w:sz w:val="24"/>
          <w:szCs w:val="24"/>
        </w:rPr>
      </w:pPr>
    </w:p>
    <w:p w:rsidR="002627D0" w:rsidRPr="00F56A67" w:rsidRDefault="002627D0" w:rsidP="002627D0">
      <w:pPr>
        <w:pStyle w:val="consplusnormal0"/>
        <w:spacing w:before="0" w:beforeAutospacing="0" w:after="0" w:afterAutospacing="0"/>
        <w:ind w:firstLine="709"/>
        <w:jc w:val="both"/>
        <w:rPr>
          <w:color w:val="000000"/>
        </w:rPr>
      </w:pPr>
      <w:r w:rsidRPr="00F56A67">
        <w:t>3)</w:t>
      </w:r>
      <w:r w:rsidRPr="00F56A67">
        <w:rPr>
          <w:color w:val="000000"/>
        </w:rPr>
        <w:t xml:space="preserve"> территория сжатия – к ней относятся 45% населенных пунктов (58 ед.), расположенных почти во всех сельских поселениях, кроме Зональненского и Спасского сельских поселений, это территории, не обладающие конкурентными преимуществами, характеризующиеся оттоком населения, снижением качества человеческого капитала, низким уровнем предпринимательской активности, трудностями с предоставлением государственных и муниципальных услуг. </w:t>
      </w:r>
    </w:p>
    <w:p w:rsidR="002627D0" w:rsidRPr="00F56A67" w:rsidRDefault="002627D0" w:rsidP="002627D0">
      <w:pPr>
        <w:pStyle w:val="consplusnormal0"/>
        <w:spacing w:before="0" w:beforeAutospacing="0" w:after="0" w:afterAutospacing="0"/>
        <w:ind w:firstLine="709"/>
        <w:jc w:val="both"/>
        <w:rPr>
          <w:color w:val="000000"/>
        </w:rPr>
      </w:pPr>
      <w:r w:rsidRPr="00F56A67">
        <w:rPr>
          <w:color w:val="000000"/>
        </w:rPr>
        <w:t xml:space="preserve">Численность населения в таких населенных пунктах не превышает 100 человек, либо снижается быстрыми темпами. </w:t>
      </w:r>
    </w:p>
    <w:p w:rsidR="002627D0" w:rsidRPr="00F56A67" w:rsidRDefault="002627D0" w:rsidP="002627D0">
      <w:pPr>
        <w:pStyle w:val="consplusnormal0"/>
        <w:spacing w:before="0" w:beforeAutospacing="0" w:after="0" w:afterAutospacing="0"/>
        <w:ind w:firstLine="709"/>
        <w:jc w:val="both"/>
        <w:rPr>
          <w:color w:val="000000"/>
        </w:rPr>
      </w:pPr>
      <w:r w:rsidRPr="00F56A67">
        <w:rPr>
          <w:color w:val="000000"/>
        </w:rPr>
        <w:t xml:space="preserve">На данных территориях отсутствуют пространственные конкурентные преимущества и перспективы экономической деятельности. Населенные пункты красной зоны обособлены от других территорий и не привлекательны для жизни населения. </w:t>
      </w:r>
    </w:p>
    <w:p w:rsidR="002627D0" w:rsidRPr="00F56A67" w:rsidRDefault="002627D0" w:rsidP="002627D0">
      <w:pPr>
        <w:pStyle w:val="consplusnormal0"/>
        <w:spacing w:before="0" w:beforeAutospacing="0" w:after="0" w:afterAutospacing="0"/>
        <w:ind w:firstLine="709"/>
        <w:jc w:val="both"/>
        <w:rPr>
          <w:color w:val="000000"/>
        </w:rPr>
      </w:pPr>
      <w:r w:rsidRPr="00F56A67">
        <w:rPr>
          <w:color w:val="000000"/>
        </w:rPr>
        <w:t>В части населенных пунктов планируется развитие в сфере жилищного строительства (д. Писарево), инженерной инфраструктуры (д. Аркашево, д. Бодажково, д. Малое Протопопово), социальной инфраструктуры (д. Козюлино), сельского хозяйства (д. Овражное), которое может привести к значительному миграционному притоку населения, развитию малого и среднего предпринимательства, созданию новых рабочих мест, что позволит данным населенным пунктам перейти в зону стабильности.</w:t>
      </w:r>
    </w:p>
    <w:p w:rsidR="002627D0" w:rsidRPr="00F56A67" w:rsidRDefault="002627D0" w:rsidP="002627D0">
      <w:pPr>
        <w:pStyle w:val="consplusnormal0"/>
        <w:spacing w:before="0" w:beforeAutospacing="0" w:after="0" w:afterAutospacing="0"/>
        <w:ind w:firstLine="709"/>
        <w:jc w:val="both"/>
      </w:pPr>
      <w:r w:rsidRPr="00F56A67">
        <w:t>Для территорий, сталкивающихся с вызовами стабильности и сжатия целесообразно предусмотреть следующие мероприятия:</w:t>
      </w:r>
    </w:p>
    <w:p w:rsidR="002627D0" w:rsidRPr="00F56A67" w:rsidRDefault="002627D0" w:rsidP="002627D0">
      <w:pPr>
        <w:pStyle w:val="consplusnormal0"/>
        <w:spacing w:before="0" w:beforeAutospacing="0" w:after="0" w:afterAutospacing="0"/>
        <w:ind w:firstLine="709"/>
        <w:jc w:val="both"/>
      </w:pPr>
      <w:r w:rsidRPr="00F56A67">
        <w:t>- оптимизация использования муниципальной недвижимости (отремонтированные старые здания, в редких случаях – новое строительство);</w:t>
      </w:r>
    </w:p>
    <w:p w:rsidR="002627D0" w:rsidRPr="00F56A67" w:rsidRDefault="002627D0" w:rsidP="002627D0">
      <w:pPr>
        <w:pStyle w:val="consplusnormal0"/>
        <w:spacing w:before="0" w:beforeAutospacing="0" w:after="0" w:afterAutospacing="0"/>
        <w:ind w:firstLine="709"/>
        <w:jc w:val="both"/>
      </w:pPr>
      <w:r w:rsidRPr="00F56A67">
        <w:t xml:space="preserve">- выявление возможностей дистанционного и мобильного предоставления услуг; </w:t>
      </w:r>
    </w:p>
    <w:p w:rsidR="002627D0" w:rsidRPr="00F56A67" w:rsidRDefault="002627D0" w:rsidP="002627D0">
      <w:pPr>
        <w:pStyle w:val="consplusnormal0"/>
        <w:spacing w:before="0" w:beforeAutospacing="0" w:after="0" w:afterAutospacing="0"/>
        <w:ind w:firstLine="709"/>
        <w:jc w:val="both"/>
      </w:pPr>
      <w:r w:rsidRPr="00F56A67">
        <w:t>- привлечение населения к предоставлению коммунальных и социальных услуг в рамках территориального общественного самоуправления или других подобных форм самоорганизации, поддержка местных инициатив муниципальным образованием;</w:t>
      </w:r>
    </w:p>
    <w:p w:rsidR="002627D0" w:rsidRPr="00F56A67" w:rsidRDefault="002627D0" w:rsidP="002627D0">
      <w:pPr>
        <w:pStyle w:val="consplusnormal0"/>
        <w:spacing w:before="0" w:beforeAutospacing="0" w:after="0" w:afterAutospacing="0"/>
        <w:ind w:firstLine="709"/>
        <w:jc w:val="both"/>
      </w:pPr>
      <w:r w:rsidRPr="00F56A67">
        <w:t>- реализация мер по повышению энергоэффекивности территорий;</w:t>
      </w:r>
    </w:p>
    <w:p w:rsidR="002627D0" w:rsidRPr="00F56A67" w:rsidRDefault="002627D0" w:rsidP="002627D0">
      <w:pPr>
        <w:pStyle w:val="consplusnormal0"/>
        <w:spacing w:before="0" w:beforeAutospacing="0" w:after="0" w:afterAutospacing="0"/>
        <w:ind w:firstLine="709"/>
        <w:jc w:val="both"/>
      </w:pPr>
      <w:r w:rsidRPr="00F56A67">
        <w:lastRenderedPageBreak/>
        <w:t>- реализация проектов, связанных с переселением населения с территорий, сталкивающихся с вызовами сжатия.</w:t>
      </w:r>
    </w:p>
    <w:p w:rsidR="002627D0" w:rsidRPr="00F56A67" w:rsidRDefault="002627D0" w:rsidP="002627D0">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627D0" w:rsidRPr="00F56A67" w:rsidRDefault="002627D0" w:rsidP="002627D0">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5.2. Территориальное развитие муниципального образования</w:t>
      </w:r>
    </w:p>
    <w:p w:rsidR="002627D0" w:rsidRPr="00F56A67" w:rsidRDefault="002627D0" w:rsidP="002627D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«Томский район» в разрезе сельских поселений</w:t>
      </w:r>
    </w:p>
    <w:p w:rsidR="002627D0" w:rsidRPr="00F56A67" w:rsidRDefault="002627D0" w:rsidP="002627D0">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Особенность территориальной структуры Томского района выражается в крайней неоднородности размещения производственных сил и объектов социальной инфраструктуры. Причинами такой неоднородности являются:</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1. Фактор близости к административному центру Томской области - городу Томску, и его спутнику – ЗАТО «Северск».</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2. Исторически сложившиеся сети расселения.</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xml:space="preserve">3. Конфигурация транспортных узлов. </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4. Природно-климатические и природно-ландшафтные особенности территории.</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Структура населения Томского района в разрезе сельских поселений в 2020 году представлена в таблице 2.</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2627D0" w:rsidRPr="00F56A67" w:rsidRDefault="002627D0" w:rsidP="002627D0">
      <w:pPr>
        <w:widowControl w:val="0"/>
        <w:autoSpaceDE w:val="0"/>
        <w:autoSpaceDN w:val="0"/>
        <w:spacing w:after="0" w:line="240" w:lineRule="auto"/>
        <w:ind w:firstLine="709"/>
        <w:jc w:val="both"/>
        <w:outlineLvl w:val="3"/>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Таблица 2. Численность населения Томского района в разрезе сельских поселений на 01.01.2021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165"/>
        <w:gridCol w:w="3883"/>
        <w:gridCol w:w="1431"/>
      </w:tblGrid>
      <w:tr w:rsidR="002627D0" w:rsidRPr="00F56A67" w:rsidTr="002627D0">
        <w:trPr>
          <w:tblHeader/>
        </w:trPr>
        <w:tc>
          <w:tcPr>
            <w:tcW w:w="2197" w:type="pct"/>
            <w:vAlign w:val="center"/>
          </w:tcPr>
          <w:p w:rsidR="002627D0" w:rsidRPr="00F56A67" w:rsidRDefault="002627D0" w:rsidP="002627D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Наименование сельского поселения</w:t>
            </w:r>
          </w:p>
        </w:tc>
        <w:tc>
          <w:tcPr>
            <w:tcW w:w="2048" w:type="pct"/>
            <w:vAlign w:val="center"/>
          </w:tcPr>
          <w:p w:rsidR="002627D0" w:rsidRPr="00F56A67" w:rsidRDefault="002627D0" w:rsidP="002627D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человек</w:t>
            </w:r>
          </w:p>
        </w:tc>
        <w:tc>
          <w:tcPr>
            <w:tcW w:w="755" w:type="pct"/>
            <w:vAlign w:val="center"/>
          </w:tcPr>
          <w:p w:rsidR="002627D0" w:rsidRPr="00F56A67" w:rsidRDefault="002627D0" w:rsidP="002627D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w:t>
            </w:r>
          </w:p>
        </w:tc>
      </w:tr>
      <w:tr w:rsidR="002627D0" w:rsidRPr="00F56A67" w:rsidTr="002627D0">
        <w:trPr>
          <w:trHeight w:val="155"/>
        </w:trPr>
        <w:tc>
          <w:tcPr>
            <w:tcW w:w="2197" w:type="pct"/>
            <w:vAlign w:val="center"/>
          </w:tcPr>
          <w:p w:rsidR="002627D0" w:rsidRPr="00F56A67" w:rsidRDefault="002627D0" w:rsidP="002627D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Зональненское</w:t>
            </w:r>
          </w:p>
        </w:tc>
        <w:tc>
          <w:tcPr>
            <w:tcW w:w="2048" w:type="pct"/>
            <w:vAlign w:val="center"/>
          </w:tcPr>
          <w:p w:rsidR="002627D0" w:rsidRPr="00F56A67" w:rsidRDefault="002627D0" w:rsidP="002627D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12 610</w:t>
            </w:r>
          </w:p>
        </w:tc>
        <w:tc>
          <w:tcPr>
            <w:tcW w:w="755" w:type="pct"/>
          </w:tcPr>
          <w:p w:rsidR="002627D0" w:rsidRPr="00F56A67" w:rsidRDefault="002627D0" w:rsidP="002627D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15,5</w:t>
            </w:r>
          </w:p>
        </w:tc>
      </w:tr>
      <w:tr w:rsidR="002627D0" w:rsidRPr="00F56A67" w:rsidTr="002627D0">
        <w:tc>
          <w:tcPr>
            <w:tcW w:w="2197" w:type="pct"/>
            <w:vAlign w:val="center"/>
          </w:tcPr>
          <w:p w:rsidR="002627D0" w:rsidRPr="00F56A67" w:rsidRDefault="002627D0" w:rsidP="002627D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Заречное</w:t>
            </w:r>
          </w:p>
        </w:tc>
        <w:tc>
          <w:tcPr>
            <w:tcW w:w="2048" w:type="pct"/>
            <w:vAlign w:val="center"/>
          </w:tcPr>
          <w:p w:rsidR="002627D0" w:rsidRPr="00F56A67" w:rsidRDefault="002627D0" w:rsidP="002627D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10 024</w:t>
            </w:r>
          </w:p>
        </w:tc>
        <w:tc>
          <w:tcPr>
            <w:tcW w:w="755" w:type="pct"/>
          </w:tcPr>
          <w:p w:rsidR="002627D0" w:rsidRPr="00F56A67" w:rsidRDefault="002627D0" w:rsidP="002627D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12,3</w:t>
            </w:r>
          </w:p>
        </w:tc>
      </w:tr>
      <w:tr w:rsidR="002627D0" w:rsidRPr="00F56A67" w:rsidTr="002627D0">
        <w:tc>
          <w:tcPr>
            <w:tcW w:w="2197" w:type="pct"/>
            <w:vAlign w:val="center"/>
          </w:tcPr>
          <w:p w:rsidR="002627D0" w:rsidRPr="00F56A67" w:rsidRDefault="002627D0" w:rsidP="002627D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Богашевское</w:t>
            </w:r>
          </w:p>
        </w:tc>
        <w:tc>
          <w:tcPr>
            <w:tcW w:w="2048" w:type="pct"/>
            <w:vAlign w:val="center"/>
          </w:tcPr>
          <w:p w:rsidR="002627D0" w:rsidRPr="00F56A67" w:rsidRDefault="002627D0" w:rsidP="002627D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6 996</w:t>
            </w:r>
          </w:p>
        </w:tc>
        <w:tc>
          <w:tcPr>
            <w:tcW w:w="755" w:type="pct"/>
          </w:tcPr>
          <w:p w:rsidR="002627D0" w:rsidRPr="00F56A67" w:rsidRDefault="002627D0" w:rsidP="002627D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8,6</w:t>
            </w:r>
          </w:p>
        </w:tc>
      </w:tr>
      <w:tr w:rsidR="002627D0" w:rsidRPr="00F56A67" w:rsidTr="002627D0">
        <w:tc>
          <w:tcPr>
            <w:tcW w:w="2197" w:type="pct"/>
          </w:tcPr>
          <w:p w:rsidR="002627D0" w:rsidRPr="00F56A67" w:rsidRDefault="002627D0" w:rsidP="002627D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Зоркальцевское</w:t>
            </w:r>
          </w:p>
        </w:tc>
        <w:tc>
          <w:tcPr>
            <w:tcW w:w="2048" w:type="pct"/>
          </w:tcPr>
          <w:p w:rsidR="002627D0" w:rsidRPr="00F56A67" w:rsidRDefault="002627D0" w:rsidP="002627D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6 366</w:t>
            </w:r>
          </w:p>
        </w:tc>
        <w:tc>
          <w:tcPr>
            <w:tcW w:w="755" w:type="pct"/>
          </w:tcPr>
          <w:p w:rsidR="002627D0" w:rsidRPr="00F56A67" w:rsidRDefault="002627D0" w:rsidP="002627D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7,8</w:t>
            </w:r>
          </w:p>
        </w:tc>
      </w:tr>
      <w:tr w:rsidR="002627D0" w:rsidRPr="00F56A67" w:rsidTr="002627D0">
        <w:tc>
          <w:tcPr>
            <w:tcW w:w="2197" w:type="pct"/>
            <w:vAlign w:val="center"/>
          </w:tcPr>
          <w:p w:rsidR="002627D0" w:rsidRPr="00F56A67" w:rsidRDefault="002627D0" w:rsidP="002627D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Моряковское</w:t>
            </w:r>
          </w:p>
        </w:tc>
        <w:tc>
          <w:tcPr>
            <w:tcW w:w="2048" w:type="pct"/>
            <w:vAlign w:val="center"/>
          </w:tcPr>
          <w:p w:rsidR="002627D0" w:rsidRPr="00F56A67" w:rsidRDefault="002627D0" w:rsidP="002627D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5 773</w:t>
            </w:r>
          </w:p>
        </w:tc>
        <w:tc>
          <w:tcPr>
            <w:tcW w:w="755" w:type="pct"/>
          </w:tcPr>
          <w:p w:rsidR="002627D0" w:rsidRPr="00F56A67" w:rsidRDefault="002627D0" w:rsidP="002627D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7,1</w:t>
            </w:r>
          </w:p>
        </w:tc>
      </w:tr>
      <w:tr w:rsidR="002627D0" w:rsidRPr="00F56A67" w:rsidTr="002627D0">
        <w:tc>
          <w:tcPr>
            <w:tcW w:w="2197" w:type="pct"/>
            <w:vAlign w:val="center"/>
          </w:tcPr>
          <w:p w:rsidR="002627D0" w:rsidRPr="00F56A67" w:rsidRDefault="002627D0" w:rsidP="002627D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Малиновское</w:t>
            </w:r>
          </w:p>
        </w:tc>
        <w:tc>
          <w:tcPr>
            <w:tcW w:w="2048" w:type="pct"/>
            <w:vAlign w:val="center"/>
          </w:tcPr>
          <w:p w:rsidR="002627D0" w:rsidRPr="00F56A67" w:rsidRDefault="002627D0" w:rsidP="002627D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5 423</w:t>
            </w:r>
          </w:p>
        </w:tc>
        <w:tc>
          <w:tcPr>
            <w:tcW w:w="755" w:type="pct"/>
          </w:tcPr>
          <w:p w:rsidR="002627D0" w:rsidRPr="00F56A67" w:rsidRDefault="002627D0" w:rsidP="002627D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6,7</w:t>
            </w:r>
          </w:p>
        </w:tc>
      </w:tr>
      <w:tr w:rsidR="002627D0" w:rsidRPr="00F56A67" w:rsidTr="002627D0">
        <w:tc>
          <w:tcPr>
            <w:tcW w:w="2197" w:type="pct"/>
            <w:vAlign w:val="center"/>
          </w:tcPr>
          <w:p w:rsidR="002627D0" w:rsidRPr="00F56A67" w:rsidRDefault="002627D0" w:rsidP="002627D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Копыловское</w:t>
            </w:r>
          </w:p>
        </w:tc>
        <w:tc>
          <w:tcPr>
            <w:tcW w:w="2048" w:type="pct"/>
            <w:vAlign w:val="center"/>
          </w:tcPr>
          <w:p w:rsidR="002627D0" w:rsidRPr="00F56A67" w:rsidRDefault="002627D0" w:rsidP="002627D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4 531</w:t>
            </w:r>
          </w:p>
        </w:tc>
        <w:tc>
          <w:tcPr>
            <w:tcW w:w="755" w:type="pct"/>
          </w:tcPr>
          <w:p w:rsidR="002627D0" w:rsidRPr="00F56A67" w:rsidRDefault="002627D0" w:rsidP="002627D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5,6</w:t>
            </w:r>
          </w:p>
        </w:tc>
      </w:tr>
      <w:tr w:rsidR="002627D0" w:rsidRPr="00F56A67" w:rsidTr="002627D0">
        <w:tc>
          <w:tcPr>
            <w:tcW w:w="2197" w:type="pct"/>
            <w:vAlign w:val="center"/>
          </w:tcPr>
          <w:p w:rsidR="002627D0" w:rsidRPr="00F56A67" w:rsidRDefault="002627D0" w:rsidP="002627D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Калтайское</w:t>
            </w:r>
          </w:p>
        </w:tc>
        <w:tc>
          <w:tcPr>
            <w:tcW w:w="2048" w:type="pct"/>
            <w:vAlign w:val="center"/>
          </w:tcPr>
          <w:p w:rsidR="002627D0" w:rsidRPr="00F56A67" w:rsidRDefault="002627D0" w:rsidP="002627D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3 753</w:t>
            </w:r>
          </w:p>
        </w:tc>
        <w:tc>
          <w:tcPr>
            <w:tcW w:w="755" w:type="pct"/>
          </w:tcPr>
          <w:p w:rsidR="002627D0" w:rsidRPr="00F56A67" w:rsidRDefault="002627D0" w:rsidP="002627D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4,6</w:t>
            </w:r>
          </w:p>
        </w:tc>
      </w:tr>
      <w:tr w:rsidR="002627D0" w:rsidRPr="00F56A67" w:rsidTr="002627D0">
        <w:tc>
          <w:tcPr>
            <w:tcW w:w="2197" w:type="pct"/>
            <w:vAlign w:val="center"/>
          </w:tcPr>
          <w:p w:rsidR="002627D0" w:rsidRPr="00F56A67" w:rsidRDefault="002627D0" w:rsidP="002627D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Мирненское</w:t>
            </w:r>
          </w:p>
        </w:tc>
        <w:tc>
          <w:tcPr>
            <w:tcW w:w="2048" w:type="pct"/>
            <w:vAlign w:val="center"/>
          </w:tcPr>
          <w:p w:rsidR="002627D0" w:rsidRPr="00F56A67" w:rsidRDefault="002627D0" w:rsidP="002627D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3 646</w:t>
            </w:r>
          </w:p>
        </w:tc>
        <w:tc>
          <w:tcPr>
            <w:tcW w:w="755" w:type="pct"/>
          </w:tcPr>
          <w:p w:rsidR="002627D0" w:rsidRPr="00F56A67" w:rsidRDefault="002627D0" w:rsidP="002627D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4,5</w:t>
            </w:r>
          </w:p>
        </w:tc>
      </w:tr>
      <w:tr w:rsidR="002627D0" w:rsidRPr="00F56A67" w:rsidTr="002627D0">
        <w:tc>
          <w:tcPr>
            <w:tcW w:w="2197" w:type="pct"/>
            <w:vAlign w:val="center"/>
          </w:tcPr>
          <w:p w:rsidR="002627D0" w:rsidRPr="00F56A67" w:rsidRDefault="002627D0" w:rsidP="002627D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Корниловское</w:t>
            </w:r>
          </w:p>
        </w:tc>
        <w:tc>
          <w:tcPr>
            <w:tcW w:w="2048" w:type="pct"/>
            <w:vAlign w:val="center"/>
          </w:tcPr>
          <w:p w:rsidR="002627D0" w:rsidRPr="00F56A67" w:rsidRDefault="002627D0" w:rsidP="002627D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3 634</w:t>
            </w:r>
          </w:p>
        </w:tc>
        <w:tc>
          <w:tcPr>
            <w:tcW w:w="755" w:type="pct"/>
          </w:tcPr>
          <w:p w:rsidR="002627D0" w:rsidRPr="00F56A67" w:rsidRDefault="002627D0" w:rsidP="002627D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4,5</w:t>
            </w:r>
          </w:p>
        </w:tc>
      </w:tr>
      <w:tr w:rsidR="002627D0" w:rsidRPr="00F56A67" w:rsidTr="002627D0">
        <w:tc>
          <w:tcPr>
            <w:tcW w:w="2197" w:type="pct"/>
          </w:tcPr>
          <w:p w:rsidR="002627D0" w:rsidRPr="00F56A67" w:rsidRDefault="002627D0" w:rsidP="002627D0">
            <w:pPr>
              <w:widowControl w:val="0"/>
              <w:autoSpaceDE w:val="0"/>
              <w:autoSpaceDN w:val="0"/>
              <w:spacing w:after="0" w:line="240" w:lineRule="auto"/>
              <w:jc w:val="center"/>
              <w:rPr>
                <w:rFonts w:ascii="Calibri" w:eastAsia="Times New Roman" w:hAnsi="Calibri" w:cs="Calibri"/>
                <w:szCs w:val="20"/>
                <w:lang w:eastAsia="ru-RU"/>
              </w:rPr>
            </w:pPr>
            <w:r w:rsidRPr="00F56A67">
              <w:rPr>
                <w:rFonts w:ascii="Times New Roman" w:eastAsia="Times New Roman" w:hAnsi="Times New Roman" w:cs="Times New Roman"/>
                <w:sz w:val="24"/>
                <w:szCs w:val="24"/>
                <w:lang w:eastAsia="ru-RU"/>
              </w:rPr>
              <w:t>Воронинское</w:t>
            </w:r>
          </w:p>
        </w:tc>
        <w:tc>
          <w:tcPr>
            <w:tcW w:w="2048" w:type="pct"/>
          </w:tcPr>
          <w:p w:rsidR="002627D0" w:rsidRPr="00F56A67" w:rsidRDefault="002627D0" w:rsidP="002627D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2 917</w:t>
            </w:r>
          </w:p>
        </w:tc>
        <w:tc>
          <w:tcPr>
            <w:tcW w:w="755" w:type="pct"/>
          </w:tcPr>
          <w:p w:rsidR="002627D0" w:rsidRPr="00F56A67" w:rsidRDefault="002627D0" w:rsidP="002627D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3,6</w:t>
            </w:r>
          </w:p>
        </w:tc>
      </w:tr>
      <w:tr w:rsidR="002627D0" w:rsidRPr="00F56A67" w:rsidTr="002627D0">
        <w:tc>
          <w:tcPr>
            <w:tcW w:w="2197" w:type="pct"/>
            <w:vAlign w:val="center"/>
          </w:tcPr>
          <w:p w:rsidR="002627D0" w:rsidRPr="00F56A67" w:rsidRDefault="002627D0" w:rsidP="002627D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Спасское</w:t>
            </w:r>
          </w:p>
        </w:tc>
        <w:tc>
          <w:tcPr>
            <w:tcW w:w="2048" w:type="pct"/>
            <w:vAlign w:val="center"/>
          </w:tcPr>
          <w:p w:rsidR="002627D0" w:rsidRPr="00F56A67" w:rsidRDefault="002627D0" w:rsidP="002627D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2 835</w:t>
            </w:r>
          </w:p>
        </w:tc>
        <w:tc>
          <w:tcPr>
            <w:tcW w:w="755" w:type="pct"/>
          </w:tcPr>
          <w:p w:rsidR="002627D0" w:rsidRPr="00F56A67" w:rsidRDefault="002627D0" w:rsidP="002627D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3,5</w:t>
            </w:r>
          </w:p>
        </w:tc>
      </w:tr>
      <w:tr w:rsidR="002627D0" w:rsidRPr="00F56A67" w:rsidTr="002627D0">
        <w:tc>
          <w:tcPr>
            <w:tcW w:w="2197" w:type="pct"/>
            <w:vAlign w:val="center"/>
          </w:tcPr>
          <w:p w:rsidR="002627D0" w:rsidRPr="00F56A67" w:rsidRDefault="002627D0" w:rsidP="002627D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Рыбаловское</w:t>
            </w:r>
          </w:p>
        </w:tc>
        <w:tc>
          <w:tcPr>
            <w:tcW w:w="2048" w:type="pct"/>
            <w:vAlign w:val="center"/>
          </w:tcPr>
          <w:p w:rsidR="002627D0" w:rsidRPr="00F56A67" w:rsidRDefault="002627D0" w:rsidP="002627D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2 207</w:t>
            </w:r>
          </w:p>
        </w:tc>
        <w:tc>
          <w:tcPr>
            <w:tcW w:w="755" w:type="pct"/>
          </w:tcPr>
          <w:p w:rsidR="002627D0" w:rsidRPr="00F56A67" w:rsidRDefault="002627D0" w:rsidP="002627D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2,7</w:t>
            </w:r>
          </w:p>
        </w:tc>
      </w:tr>
      <w:tr w:rsidR="002627D0" w:rsidRPr="00F56A67" w:rsidTr="002627D0">
        <w:tc>
          <w:tcPr>
            <w:tcW w:w="2197" w:type="pct"/>
            <w:vAlign w:val="center"/>
          </w:tcPr>
          <w:p w:rsidR="002627D0" w:rsidRPr="00F56A67" w:rsidRDefault="002627D0" w:rsidP="002627D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Октябрьское</w:t>
            </w:r>
          </w:p>
        </w:tc>
        <w:tc>
          <w:tcPr>
            <w:tcW w:w="2048" w:type="pct"/>
            <w:vAlign w:val="center"/>
          </w:tcPr>
          <w:p w:rsidR="002627D0" w:rsidRPr="00F56A67" w:rsidRDefault="002627D0" w:rsidP="002627D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2 102</w:t>
            </w:r>
          </w:p>
        </w:tc>
        <w:tc>
          <w:tcPr>
            <w:tcW w:w="755" w:type="pct"/>
          </w:tcPr>
          <w:p w:rsidR="002627D0" w:rsidRPr="00F56A67" w:rsidRDefault="002627D0" w:rsidP="002627D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2,6</w:t>
            </w:r>
          </w:p>
        </w:tc>
      </w:tr>
      <w:tr w:rsidR="002627D0" w:rsidRPr="00F56A67" w:rsidTr="002627D0">
        <w:tc>
          <w:tcPr>
            <w:tcW w:w="2197" w:type="pct"/>
            <w:vAlign w:val="center"/>
          </w:tcPr>
          <w:p w:rsidR="002627D0" w:rsidRPr="00F56A67" w:rsidRDefault="002627D0" w:rsidP="002627D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Итатское</w:t>
            </w:r>
          </w:p>
        </w:tc>
        <w:tc>
          <w:tcPr>
            <w:tcW w:w="2048" w:type="pct"/>
            <w:vAlign w:val="center"/>
          </w:tcPr>
          <w:p w:rsidR="002627D0" w:rsidRPr="00F56A67" w:rsidRDefault="002627D0" w:rsidP="002627D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2 040</w:t>
            </w:r>
          </w:p>
        </w:tc>
        <w:tc>
          <w:tcPr>
            <w:tcW w:w="755" w:type="pct"/>
          </w:tcPr>
          <w:p w:rsidR="002627D0" w:rsidRPr="00F56A67" w:rsidRDefault="002627D0" w:rsidP="002627D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2,5</w:t>
            </w:r>
          </w:p>
        </w:tc>
      </w:tr>
      <w:tr w:rsidR="002627D0" w:rsidRPr="00F56A67" w:rsidTr="002627D0">
        <w:tc>
          <w:tcPr>
            <w:tcW w:w="2197" w:type="pct"/>
            <w:vAlign w:val="center"/>
          </w:tcPr>
          <w:p w:rsidR="002627D0" w:rsidRPr="00F56A67" w:rsidRDefault="002627D0" w:rsidP="002627D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Турунтаевское</w:t>
            </w:r>
          </w:p>
        </w:tc>
        <w:tc>
          <w:tcPr>
            <w:tcW w:w="2048" w:type="pct"/>
            <w:vAlign w:val="center"/>
          </w:tcPr>
          <w:p w:rsidR="002627D0" w:rsidRPr="00F56A67" w:rsidRDefault="002627D0" w:rsidP="002627D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2 033</w:t>
            </w:r>
          </w:p>
        </w:tc>
        <w:tc>
          <w:tcPr>
            <w:tcW w:w="755" w:type="pct"/>
          </w:tcPr>
          <w:p w:rsidR="002627D0" w:rsidRPr="00F56A67" w:rsidRDefault="002627D0" w:rsidP="002627D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2,5</w:t>
            </w:r>
          </w:p>
        </w:tc>
      </w:tr>
      <w:tr w:rsidR="002627D0" w:rsidRPr="00F56A67" w:rsidTr="002627D0">
        <w:tc>
          <w:tcPr>
            <w:tcW w:w="2197" w:type="pct"/>
            <w:vAlign w:val="center"/>
          </w:tcPr>
          <w:p w:rsidR="002627D0" w:rsidRPr="00F56A67" w:rsidRDefault="002627D0" w:rsidP="002627D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Межениновское</w:t>
            </w:r>
          </w:p>
        </w:tc>
        <w:tc>
          <w:tcPr>
            <w:tcW w:w="2048" w:type="pct"/>
            <w:vAlign w:val="center"/>
          </w:tcPr>
          <w:p w:rsidR="002627D0" w:rsidRPr="00F56A67" w:rsidRDefault="002627D0" w:rsidP="002627D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2 021</w:t>
            </w:r>
          </w:p>
        </w:tc>
        <w:tc>
          <w:tcPr>
            <w:tcW w:w="755" w:type="pct"/>
          </w:tcPr>
          <w:p w:rsidR="002627D0" w:rsidRPr="00F56A67" w:rsidRDefault="002627D0" w:rsidP="002627D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2,5</w:t>
            </w:r>
          </w:p>
        </w:tc>
      </w:tr>
      <w:tr w:rsidR="002627D0" w:rsidRPr="00F56A67" w:rsidTr="002627D0">
        <w:tc>
          <w:tcPr>
            <w:tcW w:w="2197" w:type="pct"/>
            <w:vAlign w:val="center"/>
          </w:tcPr>
          <w:p w:rsidR="002627D0" w:rsidRPr="00F56A67" w:rsidRDefault="002627D0" w:rsidP="002627D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lastRenderedPageBreak/>
              <w:t>Новорождественское</w:t>
            </w:r>
          </w:p>
        </w:tc>
        <w:tc>
          <w:tcPr>
            <w:tcW w:w="2048" w:type="pct"/>
            <w:vAlign w:val="center"/>
          </w:tcPr>
          <w:p w:rsidR="002627D0" w:rsidRPr="00F56A67" w:rsidRDefault="002627D0" w:rsidP="002627D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1 599</w:t>
            </w:r>
          </w:p>
        </w:tc>
        <w:tc>
          <w:tcPr>
            <w:tcW w:w="755" w:type="pct"/>
          </w:tcPr>
          <w:p w:rsidR="002627D0" w:rsidRPr="00F56A67" w:rsidRDefault="002627D0" w:rsidP="002627D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2,0</w:t>
            </w:r>
          </w:p>
        </w:tc>
      </w:tr>
      <w:tr w:rsidR="002627D0" w:rsidRPr="00F56A67" w:rsidTr="002627D0">
        <w:tc>
          <w:tcPr>
            <w:tcW w:w="2197" w:type="pct"/>
            <w:vAlign w:val="center"/>
          </w:tcPr>
          <w:p w:rsidR="002627D0" w:rsidRPr="00F56A67" w:rsidRDefault="002627D0" w:rsidP="002627D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Наумовское</w:t>
            </w:r>
          </w:p>
        </w:tc>
        <w:tc>
          <w:tcPr>
            <w:tcW w:w="2048" w:type="pct"/>
            <w:vAlign w:val="center"/>
          </w:tcPr>
          <w:p w:rsidR="002627D0" w:rsidRPr="00F56A67" w:rsidRDefault="002627D0" w:rsidP="002627D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671</w:t>
            </w:r>
          </w:p>
        </w:tc>
        <w:tc>
          <w:tcPr>
            <w:tcW w:w="755" w:type="pct"/>
          </w:tcPr>
          <w:p w:rsidR="002627D0" w:rsidRPr="00F56A67" w:rsidRDefault="002627D0" w:rsidP="002627D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0,8</w:t>
            </w:r>
          </w:p>
        </w:tc>
      </w:tr>
      <w:tr w:rsidR="002627D0" w:rsidRPr="00F56A67" w:rsidTr="002627D0">
        <w:tc>
          <w:tcPr>
            <w:tcW w:w="2197" w:type="pct"/>
            <w:vAlign w:val="center"/>
          </w:tcPr>
          <w:p w:rsidR="002627D0" w:rsidRPr="00F56A67" w:rsidRDefault="002627D0" w:rsidP="002627D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Всего</w:t>
            </w:r>
          </w:p>
        </w:tc>
        <w:tc>
          <w:tcPr>
            <w:tcW w:w="2048" w:type="pct"/>
            <w:vAlign w:val="center"/>
          </w:tcPr>
          <w:p w:rsidR="002627D0" w:rsidRPr="00F56A67" w:rsidRDefault="002627D0" w:rsidP="002627D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81 181</w:t>
            </w:r>
          </w:p>
        </w:tc>
        <w:tc>
          <w:tcPr>
            <w:tcW w:w="755" w:type="pct"/>
            <w:vAlign w:val="center"/>
          </w:tcPr>
          <w:p w:rsidR="002627D0" w:rsidRPr="00F56A67" w:rsidRDefault="002627D0" w:rsidP="002627D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100</w:t>
            </w:r>
          </w:p>
        </w:tc>
      </w:tr>
    </w:tbl>
    <w:p w:rsidR="002627D0" w:rsidRPr="00F56A67" w:rsidRDefault="002627D0" w:rsidP="002627D0">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Более 50% населения Томского района проживает в пяти поселениях: Заречном, Зональненском, Богашевском, Моряковском, Зоркальцевском. В целом за период 2015 - 2020 годов сельские поселения Томского района осуществили различный вклад в изменение численности населения Томского района - максимальный темп роста населения за исследуемый период наблюдался в Зональненском, Заречном, Корниловском и Воронинском сельских поселениях. Одиннадцать сельских поселений: Турунтаевское, Новорождественское, Итатское, Наумовское, Рыбаловское, Спасское, Моряковское, Октябрьское, Межениновское, Копыловское, Малиновское имели тенденцию к сокращению численности населения.</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Количество населенных пунктов с числом жителей от 51 до 1000 человек составляет 55 (43,0%), в них проживает 18 438 человек, или 22,7% всего населения района.</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Число населенных пунктов с численностью от 1001 до 5000 человек составляет 25 (19,5%). В этой группе населенных пунктов проживает 44 058 человек, или 54,3% всего сельского населения района.</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Число населенных пунктов с численностью свыше 5000 человек - 2 (1,1%), в них проживает 18 091 человек (22,3%).</w:t>
      </w:r>
      <w:r w:rsidRPr="00F56A67">
        <w:rPr>
          <w:rFonts w:ascii="Times New Roman" w:eastAsia="Times New Roman" w:hAnsi="Times New Roman" w:cs="Times New Roman"/>
          <w:sz w:val="24"/>
          <w:szCs w:val="24"/>
          <w:vertAlign w:val="superscript"/>
          <w:lang w:eastAsia="ru-RU"/>
        </w:rPr>
        <w:footnoteReference w:id="1"/>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По состоянию на 01.01.2021 из 128 сельских населенных пунктов 40 (31,3%) относятся к числу мелких, с числом жителей в них до 50 человек. В этих населенных пунктах проживает 594 человека, что составляет 0,7% от общей численности населения района. Отток и естественная убыль населения влияют на сокращение количества проживающих в мелких населенных пунктах (с числом жителей 10 и менее человек) - 21 населенный пункт. В них преобладает население старше трудоспособного возраста, отсутствует или слабо развита социальная и экономическая инфраструктура. Рабочие места в этих селах отсутствуют, пенсии и личные подсобные хозяйства - основные источники доходов постоянно проживающего там населения. Хотя в данных селах нет школ, но везде решен вопрос с подвозом учащихся в более крупные населенные пункты. Доставка пенсий и оказание услуг почтовой связи жителям малых сел осуществляется через почтальонов. Организовано выездное торговое обслуживание жителей малых сел необходимыми продовольственными и промышленными товарами. Большая часть из них - это населенные пункты, в которых наблюдается сезонное увеличение численности приезжающих на садово-огороднические, дачные участки городских жителей. Поэтому актуальной проблемой для таких населенных пунктов является организация предоставления социальных услуг и бытового обслуживания населения. Необходимо обустраивать инфраструктуру в данных населенных пунктах, чтобы постоянное проживание стало привлекательным для приезжающих. Таким образом, необходимость расселения жителей с данных территорий отсутствует.</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xml:space="preserve">В целом сельские поселения Томского района обладают выгодным экономико-географическим положением благодаря своему расположению в непосредственной близости от областного центра. В первую очередь территории сельских поселений, расположенных вблизи г. Томска, используются для постоянного и сезонного проживания </w:t>
      </w:r>
      <w:r w:rsidRPr="00F56A67">
        <w:rPr>
          <w:rFonts w:ascii="Times New Roman" w:eastAsia="Times New Roman" w:hAnsi="Times New Roman" w:cs="Times New Roman"/>
          <w:sz w:val="24"/>
          <w:szCs w:val="24"/>
          <w:lang w:eastAsia="ru-RU"/>
        </w:rPr>
        <w:lastRenderedPageBreak/>
        <w:t>населения, работающего в г. Томск.</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Стратегические перспективы развития экономической базы сельских поселений связаны с усилением агломерационных связей с г. Томск и основаны на развитии жилищного строительства, производственно-строительного комплекса, сельскохозяйственного производства, малого предпринимательства, транспортной деятельности.</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Перспективы промышленного производства связаны с близостью крупного рынка сбыта, характеризующегося высокими темпами жилищного и дорожного строительства, развитой культурой потребления пищевых продуктов.</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Основу территориального развития Томского района будут составлять инфраструктурные и инвестиционные проекты, которые планируется реализовать до 2030 года. В данном контексте каждое поселение Томского района имеет свою специфику развития с опорой на перспективные объекты производства, технической и социальной инфраструктуры.</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Положительным образом на развитие Томского района повлияет активизация межмуниципального сотрудничества. Необходимо создание инструментов поддержки и координации муниципальных инициатив, направленных на реализацию и синхронизацию отраслевых, межрегиональных, межмуниципальных проектов.</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xml:space="preserve">В результате реализованных мероприятий на уровне муниципального образования «Томский район» восстановительный экономический рост следующего этапа будет обеспечен как развитием новых экономических специализаций, так и снятием ключевых инфраструктурных барьеров. </w:t>
      </w:r>
    </w:p>
    <w:p w:rsidR="002627D0"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Предстоит реализовать набор эффективных инструментов развития муниципального образования.</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2627D0" w:rsidRPr="00F56A67" w:rsidRDefault="002627D0" w:rsidP="002627D0">
      <w:pPr>
        <w:widowControl w:val="0"/>
        <w:autoSpaceDE w:val="0"/>
        <w:autoSpaceDN w:val="0"/>
        <w:spacing w:after="0" w:line="240" w:lineRule="auto"/>
        <w:ind w:firstLine="709"/>
        <w:jc w:val="center"/>
        <w:outlineLvl w:val="3"/>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Заречное сельское поселение</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xml:space="preserve">При разделении типа территорий, в соответствии с формализованными критериями в границах поселения, были определены территории роста, стабильности и сжатия. К территории роста отнесена д. Кисловка; к территориям стабильности: д. Чёрная речка, с. Тахтамышево, д. Барабинка, с. Кафтанчиково; к территории сжатия – д. Головина. В целом Заречное сельское поселение является территорией роста. </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По уровню экономического развития сельское поселение относится к группе поселений Томского района, имеющих высокий потенциал развития в различных отраслях экономики. Этому способствует выгодное географическое положение - близость к областному центру, развитая транспортная сеть, благоприятная демографическая ситуация. Данное поселение является вторым в районе по численности населения, в нем проживает более 10 тыс. человек.</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Промышленное и сельскохозяйственное производство в поселении представлено:</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ООО «Кандинский гравий ТДСК» (гравийные смеси);</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ООО «ЗСПО» (производство электрических ламп и осветительного оборудования);</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ООО «ПРОФИКС» (производство изделий из асбестоцемента и волокнистого цемента);</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ООО «Заречное» (смешанное сельское хозяйство);</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Производственный кооператив «Темп-2» (разведение дождевых червей);</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КФХ Рычко В.А. (выращивание зерновых (кроме риса), зернобобовых культур и семян масличных культур);</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ИП Пинзак М. П. (распиловка и строгание древесины);</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ИП Пермякова М. А. (производство мучных кондитерских изделий) и др.</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xml:space="preserve">Строительство Современного межвузовского кампуса, как «пространства нового типа», объединяющего центры разработок крупных компаний, среду для малого бизнеса, </w:t>
      </w:r>
      <w:r w:rsidRPr="00F56A67">
        <w:rPr>
          <w:rFonts w:ascii="Times New Roman" w:eastAsia="Times New Roman" w:hAnsi="Times New Roman" w:cs="Times New Roman"/>
          <w:sz w:val="24"/>
          <w:szCs w:val="24"/>
          <w:lang w:eastAsia="ru-RU"/>
        </w:rPr>
        <w:lastRenderedPageBreak/>
        <w:t xml:space="preserve">площадки для тестирования технологий, запланировано вблизи территории поселения, что окажет существенное влияние на развитие инфраструктуры Заречного сельского поселения. </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Развитие жилищного строительства, в том числе расширение количества индивидуальных проектов и ИЖС, будет сопровождаться созданием энергоэффективных поселков, развитием кластера строительных материалов, в том числе с применением технологий модульного домостроения, продукции деревообработки, созданием системы обеспечения стройматериалами для современных технологий строительства жилья.</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xml:space="preserve">На стадии завершения находится строительство микрорайона «Северный парк» (Группа компаний «Карьероуправление»). Частными застройщиками будет проводиться строительство новых микрорайонов в д. Кисловка, с. Кафтанчиково, д. Черная речка до 2030 года. Начато строительство нового микрорайона «Левобережный» на 300 тыс. кв. м с полной инфраструктурой (3 детских сада, школа и поликлиника). </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В связи с ростом темпов строительства ожидается развитие направления добычи и переработки полезных ископаемых. Рост и конкуренция с многочисленными предприятиями г. Томска и Томского района возможны в основном при использовании новых технологий. В 2022 году планируется разработка нового песчаного карьера «Томск Геотан».</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В д. Черная речка продолж</w:t>
      </w:r>
      <w:r>
        <w:rPr>
          <w:rFonts w:ascii="Times New Roman" w:eastAsia="Times New Roman" w:hAnsi="Times New Roman" w:cs="Times New Roman"/>
          <w:sz w:val="24"/>
          <w:szCs w:val="24"/>
          <w:lang w:eastAsia="ru-RU"/>
        </w:rPr>
        <w:t>ится</w:t>
      </w:r>
      <w:r w:rsidRPr="00F56A67">
        <w:rPr>
          <w:rFonts w:ascii="Times New Roman" w:eastAsia="Times New Roman" w:hAnsi="Times New Roman" w:cs="Times New Roman"/>
          <w:sz w:val="24"/>
          <w:szCs w:val="24"/>
          <w:lang w:eastAsia="ru-RU"/>
        </w:rPr>
        <w:t xml:space="preserve"> создание комплекса по выращиванию экологически чистой десертной земляники садовой (клубники) в зимний и межсезонный период (ООО «Глубокое солнце»).</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xml:space="preserve">За счет активной концентрации на территории поселения крупных социально-значимых инвестиционных проектов ожидается приток населения, в том числе высококвалифицированных кадров, появление новых предприятий, и как следствие, расширение сфер предпринимательства и торговли. </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С привлечением частного бизнеса в перспективе возможно развитие сферы рекреации и туризма. Одним из успешно реализованных проектов является спортивный парк «Томское море»</w:t>
      </w:r>
      <w:r w:rsidRPr="00F56A67">
        <w:t xml:space="preserve"> </w:t>
      </w:r>
      <w:r w:rsidRPr="00F56A67">
        <w:rPr>
          <w:rFonts w:ascii="Times New Roman" w:eastAsia="Times New Roman" w:hAnsi="Times New Roman" w:cs="Times New Roman"/>
          <w:sz w:val="24"/>
          <w:szCs w:val="24"/>
          <w:lang w:eastAsia="ru-RU"/>
        </w:rPr>
        <w:t xml:space="preserve">в д. Черная Речка, для развития которого планируется строительство комплексной спортивной площадки. Также на территории поселения реализован частный проект Семейная эко ферма «Долина ягод». В перспективе предусмотрено благоустройство озер в мкр. Северный парк и мкр. Левобережный. </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Развитие социальной сферы планируется посредством строительства дошкольной образовательной организации на 145 мест и общеобразовательной организации на 200 мест, приобретения здания для организации работы врачебной амбулатории и ОВП в д. Кисловка, плоскостного спортивного сооружения в с. Кафтанчиково, а также капитального ремонта МБОУ «Чернореченская СОШ» и МБОУ «Кисловская СОШ».</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xml:space="preserve">Развитие инженерных коммуникаций, промышленности, жилого фонда и социальной инфраструктуры невозможно без соответствующего подкрепления системами инженерной инфраструктуры. В 2021 году завершена реконструкция ГРС Чернореченская, что способствует дальнейшему развитию газоснабжения населенных пунктов Заречного сельского поселения. </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Кроме того, населенные пункты поселения включены в сводный план-график догазификации по Томской области на 2021 – 2024 годы без привлечения средств граждан уже газифицированных населенных пунктов.</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xml:space="preserve">До 2030 года будет проведена реконструкция водопроводных и тепловых сетей. </w:t>
      </w:r>
    </w:p>
    <w:p w:rsidR="002627D0"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Динамичное развитие территории Заречного сельского поселения позволит повысить транспортную доступность агломерации, создать единый рынок труда, недвижимости, капитала</w:t>
      </w:r>
      <w:r>
        <w:rPr>
          <w:rFonts w:ascii="Times New Roman" w:eastAsia="Times New Roman" w:hAnsi="Times New Roman" w:cs="Times New Roman"/>
          <w:sz w:val="24"/>
          <w:szCs w:val="24"/>
          <w:lang w:eastAsia="ru-RU"/>
        </w:rPr>
        <w:t xml:space="preserve">. </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2627D0" w:rsidRPr="00F56A67" w:rsidRDefault="002627D0" w:rsidP="002627D0">
      <w:pPr>
        <w:widowControl w:val="0"/>
        <w:autoSpaceDE w:val="0"/>
        <w:autoSpaceDN w:val="0"/>
        <w:spacing w:after="0" w:line="240" w:lineRule="auto"/>
        <w:ind w:firstLine="709"/>
        <w:jc w:val="center"/>
        <w:outlineLvl w:val="3"/>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Богашевское сельское поселение</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xml:space="preserve">При разделении типа территорий, в соответствии с формализованными критериями </w:t>
      </w:r>
      <w:r w:rsidRPr="00F56A67">
        <w:rPr>
          <w:rFonts w:ascii="Times New Roman" w:eastAsia="Times New Roman" w:hAnsi="Times New Roman" w:cs="Times New Roman"/>
          <w:sz w:val="24"/>
          <w:szCs w:val="24"/>
          <w:lang w:eastAsia="ru-RU"/>
        </w:rPr>
        <w:lastRenderedPageBreak/>
        <w:t>в границах поселения, были определены территории стабильности и сжатия. К территориям стабильности отнесены: д. Белоусово, ж.д. рзд. Петухово, п. Ключи, с. Богашево, с. Лучаново; к территориям сжатия: д. Аксеново, д. Вороново, д. Ипатово, ж.д. рзд. Каштак, д. Магадаево, д. Некрасово, п. Ягодное, д. Овражное, д. Сухарево, п. Госсортоучасток, п. Ключи, д. Писарево, д. Просекино. В целом Богашевское сельское поселение является территорией стабильности.</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Поселение расположено в непосредственной близости к г. Томску. Через административный центр с. Богашево проходит ветка железной дороги «Томск – Тайга» с выходом на Транссибирскую магистраль. Помимо этого, в 4-х км с. Богашево находится международный аэропорт «Богашево», эксплуатируемый ООО «Аэропорт ТОМСК». Все это обуславливает высокую, по сравнению с другими поселениями, численность населения.</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Промышленное производство и сельское хозяйство в поселении представлено:</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ООО «КОНТИНЕНТ – СЕРВИС» (производство сухарных хлебобулочных изделий, мучных кондитерских изделий);</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ООО «БПК» (прочие виды переработки и консервирования фруктов и овощей);</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ООО «Отрадное» (предоставление услуг в области растениеводства);</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ООО «Сибзерно»</w:t>
      </w:r>
      <w:r w:rsidRPr="00F56A67">
        <w:t xml:space="preserve"> </w:t>
      </w:r>
      <w:r w:rsidRPr="00F56A67">
        <w:rPr>
          <w:rFonts w:ascii="Times New Roman" w:eastAsia="Times New Roman" w:hAnsi="Times New Roman" w:cs="Times New Roman"/>
          <w:sz w:val="24"/>
          <w:szCs w:val="24"/>
          <w:lang w:eastAsia="ru-RU"/>
        </w:rPr>
        <w:t>(выращивание зерновых культур);</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КФХ Данчев А.Ю. (козоводство);</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КФХ Мирошниченко В.Н. (смешанное сельское хозяйство);</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КФХ Вяткина Л.Н. (лесоводство, выращивание культур, розничная торговля).</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Также территория поселения привлекательна для строительства новых производственных объектов благодаря более низким арендным ставкам на землю. Наиболее перспективно развитие производственной и коммунально-складской зоны в восточной части с. Богашево.</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Поселение обладает богатыми ресурсами для развития сельского хозяйства. По агроклиматическим условиям территория относится к южной сельскохозяйственной зоне области, что позволяет развивать различные виды растениеводства. Однако данное развитие ограничивается близостью к международному аэропорту, в связи с чем практически на всей территории ограничено выращивание культур (зерновые, бобовые), которое может способствовать массовому скоплению птиц.</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Ландшафт поселения, наличие кедровников, позволяют создавать зоны отдыха и спортивно-оздоровительные комплексы. На территории поселения размещены три лечебно-оздоровительных комплекса:</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Санаторий-профилакторий «Кедровый» ООО «Газпром трансгаз Томск»;</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ФБУ Центр реабилитации ФСС РФ «Ключи»;</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ООО Санаторий «Космонавт».</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Также созданы зоны отдыха со зрелищно-развлекательной деятельностью:</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«Кедровая заимка»;</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Парк отдыха «Раздолье»;</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База отдыха «Сибирский двор»;</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Загородный клуб «Бобровое».</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Важнейшее значение в развитии всех указанных направлений имеет малое предпринимательство, расширение сферы обслуживания, в том числе придорожного сервиса, социального обслуживания, потребительского рынка.</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Одним из основных направлений развития территории Богашевского сельского поселения является строительство индивидуального жилья для постоянного и сезонного проживания в рамках действия агломеративных процессов. Жилищное строительство предполагается в с. Богашево, с. Лучаново, п. Ключи, д. Писарево. Основной тип застройки - индивидуальные жилые дома.</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xml:space="preserve">Развитие жилищного строительства тесно связано с созданием социальной инфраструктуры. До 2030 года в сельском поселении будет построен корпус на 200 мест </w:t>
      </w:r>
      <w:r w:rsidRPr="00F56A67">
        <w:rPr>
          <w:rFonts w:ascii="Times New Roman" w:eastAsia="Times New Roman" w:hAnsi="Times New Roman" w:cs="Times New Roman"/>
          <w:sz w:val="24"/>
          <w:szCs w:val="24"/>
          <w:lang w:eastAsia="ru-RU"/>
        </w:rPr>
        <w:lastRenderedPageBreak/>
        <w:t>МБОУ «Богашевская СОШ им. А.И. Федорова» в с. Богашево,</w:t>
      </w:r>
      <w:r w:rsidRPr="00F56A67">
        <w:rPr>
          <w:rFonts w:ascii="PT Astra Serif" w:eastAsia="Times New Roman" w:hAnsi="PT Astra Serif" w:cs="Times New Roman"/>
          <w:sz w:val="20"/>
          <w:szCs w:val="20"/>
          <w:lang w:eastAsia="ar-SA"/>
        </w:rPr>
        <w:t xml:space="preserve"> </w:t>
      </w:r>
      <w:r w:rsidRPr="00F56A67">
        <w:rPr>
          <w:rFonts w:ascii="Times New Roman" w:eastAsia="Times New Roman" w:hAnsi="Times New Roman" w:cs="Times New Roman"/>
          <w:sz w:val="24"/>
          <w:szCs w:val="24"/>
          <w:lang w:eastAsia="ru-RU"/>
        </w:rPr>
        <w:t xml:space="preserve">проведена реконструкция МБОУ «Богашевская СОШ», капитальный ремонт МБОУ «Петуховская СОШ» и МБОУ «Лучановская СОШ». В с. Богашево планируется проведение капитального ремонта врачебной амбулатории, приобретение для организации работы ФАП в п. Ключи. Также в с. Богашево в 2022- 2025 годах предполагается строительство дома культуры, до 2030 года - строительство плоскостных спортивных сооружений в с. Лучаново. </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Развитие систем инженерной инфраструктуры до 2030 года связано с проведением реконструкции водопроводных и тепловых сетей. Планируются проекты по реконструкции канализационных очистных сооружений в с. Лучаново, строительство лупинга от ГРС-3 до с. Лучаново, увеличивающего пропускную способность межпоселкового газопровода «ГРС-3 - Синий утес», газоснабжение в с. Богашево за счет внебюджетных источников финансирования.</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Учитывая положительную динамику населения, доступную транспортную инфраструктуру, наличие субъектов предпринимательства и богатых ресурсов для развития сельского хозяйства, развитие индивидуального жилищного строительства Богашевское сельское поселение в перспективе может стать территорией сосредоточения инвестиционных проектов и человеческого капитала.</w:t>
      </w:r>
    </w:p>
    <w:p w:rsidR="002627D0" w:rsidRPr="00F56A67" w:rsidRDefault="002627D0" w:rsidP="002627D0">
      <w:pPr>
        <w:widowControl w:val="0"/>
        <w:autoSpaceDE w:val="0"/>
        <w:autoSpaceDN w:val="0"/>
        <w:spacing w:after="0" w:line="240" w:lineRule="auto"/>
        <w:ind w:firstLine="709"/>
        <w:jc w:val="center"/>
        <w:outlineLvl w:val="3"/>
        <w:rPr>
          <w:rFonts w:ascii="Times New Roman" w:eastAsia="Times New Roman" w:hAnsi="Times New Roman" w:cs="Times New Roman"/>
          <w:sz w:val="24"/>
          <w:szCs w:val="24"/>
          <w:lang w:eastAsia="ru-RU"/>
        </w:rPr>
      </w:pPr>
    </w:p>
    <w:p w:rsidR="002627D0" w:rsidRPr="00F56A67" w:rsidRDefault="002627D0" w:rsidP="002627D0">
      <w:pPr>
        <w:widowControl w:val="0"/>
        <w:autoSpaceDE w:val="0"/>
        <w:autoSpaceDN w:val="0"/>
        <w:spacing w:after="0" w:line="240" w:lineRule="auto"/>
        <w:ind w:firstLine="709"/>
        <w:jc w:val="center"/>
        <w:outlineLvl w:val="3"/>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Зональненское сельское поселение</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xml:space="preserve">При разделении типа территорий, в соответствии с формализованными критериями в границах поселения, были определены территории роста и стабильности. К территории роста отнесен п. Зональная станция, к территории стабильности - д. Позднеево. В целом у Зональненского сельского поселения прослеживается потенциал территории роста. </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Основная особенность сельского поселения связана с тем, что самое небольшое по площади сельское поселение, по числу населенных пунктов, является самым крупным по численности населения. Около 99% жителей поселения компактно проживает в п. Зональная Станция. Поселение также выгодно расположено вблизи областного центра, расстояние от п. Зональная Станция до г. Томска - 7 км.</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Собственная институциональная составляющая экономики сельского поселения - административные и социальные бюджетные организации, малые предприятия и индивидуальные предприниматели в сфере торгово-закупочной деятельности, строительстве, транспортной деятельности, производстве пищевых продуктов и деревообработке.</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Промышленное и сельскохозяйственное производство в поселении представлено:</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ООО «ПОЛИМЕРЭКСПРЕСС» (производство пластмассовых изделий для упаковывания товаров);</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ООО «Вегус» (производство продукции из мяса убойных животных и мяса птицы);</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ООО «ЗСК Строй» (производство изделий из бетона).</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xml:space="preserve">В поселении ведется активное жилищное строительство, которое сопровождается значительным миграционным притоком населения. В п. Зональная Станция с 2014 года реализуется проект ОАО «ТДСК» - строительство жилого района «Южные ворота», к реализации планируется строительство жилого района «Южные ворота-2». </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Реализация крупных инвестиционных проектов в сфере многоэтажного строительства обеспечит миграционный приток населения и сбалансированное развитие образовательной, торгово-развлекательной и социальной инфраструктуры.</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За счет высокого роста жилищного строительства возникает потребность в развитии социальных объектов. До 2030 года планируется построить м</w:t>
      </w:r>
      <w:r w:rsidRPr="00F56A67">
        <w:rPr>
          <w:rFonts w:ascii="Times New Roman" w:eastAsia="Times New Roman" w:hAnsi="Times New Roman" w:cs="Times New Roman"/>
          <w:sz w:val="24"/>
          <w:szCs w:val="24"/>
          <w:lang w:eastAsia="ar-SA"/>
        </w:rPr>
        <w:t xml:space="preserve">ногофункциональный спортивный объект, провести </w:t>
      </w:r>
      <w:r w:rsidRPr="00F56A67">
        <w:rPr>
          <w:rFonts w:ascii="Times New Roman" w:eastAsia="Times New Roman" w:hAnsi="Times New Roman" w:cs="Times New Roman"/>
          <w:sz w:val="24"/>
          <w:szCs w:val="24"/>
          <w:lang w:eastAsia="ru-RU"/>
        </w:rPr>
        <w:t>реконструкцию стадиона «Луч» и капитальный ремонт МБОУ «Зональненская СОШ».</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xml:space="preserve">В сфере здравоохранения предполагается строительство поликлиники в мкр. </w:t>
      </w:r>
      <w:r w:rsidRPr="00F56A67">
        <w:rPr>
          <w:rFonts w:ascii="Times New Roman" w:eastAsia="Times New Roman" w:hAnsi="Times New Roman" w:cs="Times New Roman"/>
          <w:sz w:val="24"/>
          <w:szCs w:val="24"/>
          <w:lang w:eastAsia="ru-RU"/>
        </w:rPr>
        <w:lastRenderedPageBreak/>
        <w:t>«Южные Ворота» на 400 посещений в смену и капитальный ремонт врачебной амбулатории в п. Зональная Станция.</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xml:space="preserve">Развитие рекреационной зоны в мкр. «Южные Ворота» планируется посредством привлечения частных инвесторов. </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Большое значение в поселении уделяется транспортной доступности. В 2022 году планируется начать строительство первого участка малого транспортного кольца в направлении мкр. «Южные Ворота», которое позволит разгрузить наиболее напряженные направления автомобильных дорог г. Томска и Томского района, а также перенаправить транзитный поток в обход центральных районов Томска.</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xml:space="preserve">В сфере жилищно-коммунального хозяйства до 2030 года будет проведена реконструкция котельной в п. Зональная Станция и межпоселковый газопровод от ГРС Чернореченская до мкр. Левобережный в д. Кисловка. Также п. Зональная Станция включен в сводный план-график догазификации по Томской области на 2021 – 2024 годы без привлечения средств граждан уже газифицированных населенных пунктов. </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xml:space="preserve">Непосредственная близость поселения к региональному центру и равномерное распределение ресурсов между ними открывает возможности беспрепятственного использования высокоурбанизированной среды, агломерационного ареала, выбора вида работ, учебных, медицинских и культурных заведений. </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2627D0" w:rsidRPr="00F56A67" w:rsidRDefault="002627D0" w:rsidP="002627D0">
      <w:pPr>
        <w:widowControl w:val="0"/>
        <w:autoSpaceDE w:val="0"/>
        <w:autoSpaceDN w:val="0"/>
        <w:spacing w:after="0" w:line="240" w:lineRule="auto"/>
        <w:ind w:firstLine="709"/>
        <w:jc w:val="center"/>
        <w:outlineLvl w:val="3"/>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Моряковское сельское поселение</w:t>
      </w:r>
    </w:p>
    <w:p w:rsidR="002627D0" w:rsidRPr="00F56A67" w:rsidRDefault="002627D0" w:rsidP="002627D0">
      <w:pPr>
        <w:widowControl w:val="0"/>
        <w:autoSpaceDE w:val="0"/>
        <w:autoSpaceDN w:val="0"/>
        <w:spacing w:after="0" w:line="240" w:lineRule="auto"/>
        <w:ind w:firstLine="709"/>
        <w:jc w:val="center"/>
        <w:outlineLvl w:val="3"/>
        <w:rPr>
          <w:rFonts w:ascii="Times New Roman" w:eastAsia="Times New Roman" w:hAnsi="Times New Roman" w:cs="Times New Roman"/>
          <w:sz w:val="24"/>
          <w:szCs w:val="24"/>
          <w:lang w:eastAsia="ru-RU"/>
        </w:rPr>
      </w:pP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При разделении типа территорий, в соответствии с формализованными критериями в границах поселения, были определены территории стабильности и сжатия. К территориям стабильности отнесены: с. Моряковский Затон, с. Половинка, д. Губино; к территориям сжатия: д. Козюлино, д. Новоигловск, д. Нагорный Иштан, п. Поздняково, д. Салтанаково, д. Красноигловск. В целом Моряковское сельское поселение является территорией стабильности.</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Поселение находится в Обь-Томском междуречье - географическом и туристском районе, расположенном между реками Обь и Томь. Поселение богато природными ресурсами - лес, строительные грунты, пески строительные, пески стекольные, торф, вода. Территория поселения является основным источником водоснабжения г. Томска через расположенную на ней систему подземного забора и транспортировки ресурса.</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Населенные пункты поселения крайне неоднородны по уровню социально-экономического развития, инфраструктуре для проживания и демографической ситуации. Лишь два населенных пункта (с. Моряковский затон и д. Губино) имеют регулярное транспортное сообщение с центром поселения и областным центром, в них проживают 95% населения.</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Отраслевая специализация связана с деятельностью производственного предприятия по ремонту и техническому обслуживанию речных судов в с. Моряковский Затон, работающим в комплексе с транспортно-логистической деятельностью речной грузовой пристани (ООО «Моряковский речной затон»).</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Традиционной отраслью для поселения также является лесозаготовка и лесопереработка. Северная часть поселения богата эксплуатационными лесами. Площадь арендованных участков лесного фонда на территории поселения составляет порядка 50 тыс. га. Для доставки леса используется автомобильный и водный транспорт. Обработка древесины в поселении представлена малыми предприятиями.</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xml:space="preserve">Развиваются предприятия малого бизнеса также в пищевом производстве, сельском хозяйстве, розничной торговле, бытовом обслуживании и сфере услуг. Осуществляет свою деятельность ООО швейная фабрика «Царина», которая производит игрушки, трикотажную одежду, постельное белье, одеяла, подушки, специальные мешки и т.д. </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xml:space="preserve">Территория поселения благодаря более низким арендным ставкам на землю, наличию инфраструктуры и квалифицированных рабочих кадров, привлекательна для </w:t>
      </w:r>
      <w:r w:rsidRPr="00F56A67">
        <w:rPr>
          <w:rFonts w:ascii="Times New Roman" w:eastAsia="Times New Roman" w:hAnsi="Times New Roman" w:cs="Times New Roman"/>
          <w:sz w:val="24"/>
          <w:szCs w:val="24"/>
          <w:lang w:eastAsia="ru-RU"/>
        </w:rPr>
        <w:lastRenderedPageBreak/>
        <w:t>размещения новых производственных объектов существующих и новых компаний, развития обрабатывающих мощностей.</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Для размещения новых предприятий возможно использовать не действующие производственные площадки бывшего стекольного завода.</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В соответствии с Генеральным планом до 2030 года на территории поселения планируется строительство объектов жилищной и социальной сфер: ввод 700 индивидуальных жилых домов, а также строительство многоквартирных многоэтажных жилых домов (12 000 кв. м) в с. Моряковский затон и д. Губино.</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Развитие социальной инфраструктуры до 2030 года подразумевает капитальный ремонт дома культуры в с. Моряковский затон, строительство плоскостных спортивных сооружений, а также приобретение зданий для организации работы ФАП в с. Половинка и д. Козюлино.</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xml:space="preserve">В области создания инженерной инфраструктуры до 2030 года планируется реконструкция канализационных очистных сооружений и догазификация домовладений в с. Моряковский Затон, газификация домовладений в д. Губино, модернизация оборудования котельной в д. Губино с переводом на природный газ и увеличением установленной тепловой мощности, замена изношенных участков тепловых сетей и повышение их теплоизоляции в с. Моряковский Затон, замена старых водопроводных сетей, строительство водопроводных сетей в новых микрорайонах жилой застройки, ремонт дорожной сети, строительство дорог с асфальтобетонным покрытием. </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xml:space="preserve">Экономический рост поселения будут базироваться на его промышленном и сельскохозяйственном потенциале. </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2627D0" w:rsidRPr="00F56A67" w:rsidRDefault="002627D0" w:rsidP="002627D0">
      <w:pPr>
        <w:widowControl w:val="0"/>
        <w:autoSpaceDE w:val="0"/>
        <w:autoSpaceDN w:val="0"/>
        <w:spacing w:after="0" w:line="240" w:lineRule="auto"/>
        <w:ind w:firstLine="709"/>
        <w:jc w:val="center"/>
        <w:outlineLvl w:val="3"/>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Зоркальцевское сельское поселение</w:t>
      </w:r>
    </w:p>
    <w:p w:rsidR="002627D0" w:rsidRPr="00F56A67" w:rsidRDefault="002627D0" w:rsidP="002627D0">
      <w:pPr>
        <w:widowControl w:val="0"/>
        <w:autoSpaceDE w:val="0"/>
        <w:autoSpaceDN w:val="0"/>
        <w:spacing w:after="0" w:line="240" w:lineRule="auto"/>
        <w:ind w:firstLine="709"/>
        <w:jc w:val="center"/>
        <w:outlineLvl w:val="3"/>
        <w:rPr>
          <w:rFonts w:ascii="Times New Roman" w:eastAsia="Times New Roman" w:hAnsi="Times New Roman" w:cs="Times New Roman"/>
          <w:sz w:val="24"/>
          <w:szCs w:val="24"/>
          <w:lang w:eastAsia="ru-RU"/>
        </w:rPr>
      </w:pP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При разделении типа территорий, в соответствии с формализованными критериями в границах поселения, были определены территории роста, стабильности и сжатия. К территориям роста отнесены: с. Зоркальцево, д. Нелюбино, д. Петрово; к территориям стабильности: д. Березкино; д. Борики, д. Кудринский участок, д. Петровский участок, д. Поросино, п. 86 квартал, п. Кайдаловка; к территориям сжатия: д. Быково, д. Коломино, д. Попадейкино. В целом у Зоркальцевского сельского поселения прослеживается потенциал территории роста.</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Развитие территории поселения происходит под действием центробежных сил, в которых реализуется системы связей между городом и прилегающими к нему территориями:</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спросом на земельные участки со стороны населения г. Томска;</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рекреационными потребностями жителей г. Томска и ЗАТО Северск;</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возрастающим спросом населения в жилой площади за пределами г. Томска и г. Северска, связанным с переселением горожан в более экологически благополучную среду;</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отрицательным воздействием г. Томска на экологию пригородных территорий (атмосферный воздух, водные ресурсы, почвы и сельскохозяйственные угодья);</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отчуждением сельскохозяйственных угодий под градостроительное освоение.</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xml:space="preserve">В центре поселения - с. Зоркальцево сконцентрирован основной административный и социально-экономический потенциал поселения. Самым крупным населенным пунктом поселения и центром сельскохозяйственного производства поселения является д. Нелюбино. К быстрорастущему по площади жилищного строительства относится с. Зоркальцево, д. Поросино.  </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Поселение обладает транспортно-логистическим потенциалом за счет созданного на трассе логистического центра класса А в Томской области. В 2021 году построено современное здание сервисной станции для обслуживания крупногабаритной техники для заготовки древесины ООО «Понссе».</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xml:space="preserve">По территории поселения проходит автомобильная дорога регионального значения, </w:t>
      </w:r>
      <w:r w:rsidRPr="00F56A67">
        <w:rPr>
          <w:rFonts w:ascii="Times New Roman" w:eastAsia="Times New Roman" w:hAnsi="Times New Roman" w:cs="Times New Roman"/>
          <w:sz w:val="24"/>
          <w:szCs w:val="24"/>
          <w:lang w:eastAsia="ru-RU"/>
        </w:rPr>
        <w:lastRenderedPageBreak/>
        <w:t>а также, частично по границе поселения в южном направлении идет федеральная автотрасса, связывающая г. Томск с одним из основных транзитных транспортных коридоров страны, включающим Транссибирскую железнодорожную магистраль и основную трассу автомобильной дороги «Сибирь».</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Благодаря росту Томской агломерации и кардинальному изменению ее транспортно-географического положения предполагается активное развитие транспортно-логистических комплексов.</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По агроклиматическим ресурсам поселение сравнительно благоприятно для ведения сельского хозяйства. В поселении значительные площади земель составляют сельскохозяйственные угодья.</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Поселение обладает богатыми природными рекреационными ресурсами, основу которых составляют территории на берегах р. Томь, лесные массивы, особо охраняемые природные территории.</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Промышленное производство и сельское хозяйство в поселении представлено:</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СПК (колхоз) «Нелюбино» (производство молока, кормовых культур и зерна);</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ООО «АФ» Зоркальцевская» (выращивание овощей);</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АО «НПФ «Микран» (серийное производство мобильных комплексов связи);</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ООО «Томское молоко» (производство молочных продуктов);</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ООО «ПРОЕКТ-ЛЕССТРОЙ» (распиловка и строгание древесины);</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ООО «Эко-фабрика Сибирский кедр» экологическая фабрика, производящая более 150 видов различной продукции из экологических продуктов с добавлением кедрового ореха;</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ИП Миронов А. В. (производство хлеба и мучных кондитерских изделий).</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Также в Зоркальцевском сельском поселении развита переработка древесины такими организациями как: ООО «Томлеспром» и ООО «Томлестрейд». Планируется строительство сетевого супермаркета в д. Нелюбино.</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Продолжается реализация инвестиционных проектов по созданию и модернизации производства кондитерских изделий на основе кедрового ореха, семян, ягод и сушеных фруктов (ООО «Эко-фабрика Сибирский кедр»).</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Активная реализация инвестиционных проектов на территории поселения позволяет создавать дополнительные рабочие места, привлекать финансовые и трудовые ресурсы, развивать сферу торговли и услуг.</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Основной тип жилищного строительства в поселении - индивидуальные жилые дома, общая площадь которых составляет 78% всего жилищного фонда.</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Развитие жилищного строительства тесно связано с созданием социальной инфраструктуры. До 2030 года в поселении будут построены дом культуры в с. Зоркальцево, отремонтированы дома культуры в Нелюбино и Петрово, построены комплексные спортивные площадки в с. Зоркальцево, д. Поросино, приобретены здания для организации работы ФАП в с. Зоркальцево, д. Кудринский Участок, п. 86-й квартал и д. Березкино, для организации работы ОВП в д. Нелюбино, проведен капитальный ремонт МБОУ «Нелюбинская СОШ», МБОУ «Зоркальцевская СОШ», МБОУ «Поросинская СОШ».</w:t>
      </w:r>
      <w:r w:rsidRPr="00F56A67">
        <w:rPr>
          <w:rFonts w:ascii="PT Astra Serif" w:eastAsia="Times New Roman" w:hAnsi="PT Astra Serif" w:cs="Times New Roman"/>
          <w:sz w:val="20"/>
          <w:szCs w:val="20"/>
          <w:lang w:eastAsia="ar-SA"/>
        </w:rPr>
        <w:t xml:space="preserve"> </w:t>
      </w:r>
      <w:r w:rsidRPr="00F56A67">
        <w:rPr>
          <w:rFonts w:ascii="Times New Roman" w:eastAsia="Times New Roman" w:hAnsi="Times New Roman" w:cs="Times New Roman"/>
          <w:sz w:val="24"/>
          <w:szCs w:val="24"/>
          <w:lang w:eastAsia="ru-RU"/>
        </w:rPr>
        <w:t xml:space="preserve"> </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В 2021 году завершена прокладка газораспределительной сети в д. Поросино, ежегодно проводится реконструкция водопроводных и тепловых сетей в населенных пунктах Зоркальцевского сельского поселения. До 2030 года за счет внебюджетных источников финансирования планируется проложить межпоселковый газопровод от д. Кудринский участок и до д. Березкино для газификации указанных населенных пунктов.</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Благодаря развитой транспортной доступности поселения предполагается дальнейшее развитие индивидуально-жилищного строительства, в том числе жителями г. Томска и Северска, формирование современной благоустроительной и туристской среды (развитие Первого сельского парка «Околица).</w:t>
      </w:r>
    </w:p>
    <w:p w:rsidR="002627D0" w:rsidRPr="00F56A67" w:rsidRDefault="002627D0" w:rsidP="002627D0">
      <w:pPr>
        <w:widowControl w:val="0"/>
        <w:autoSpaceDE w:val="0"/>
        <w:autoSpaceDN w:val="0"/>
        <w:spacing w:after="0" w:line="240" w:lineRule="auto"/>
        <w:ind w:firstLine="709"/>
        <w:jc w:val="center"/>
        <w:outlineLvl w:val="3"/>
        <w:rPr>
          <w:rFonts w:ascii="Times New Roman" w:eastAsia="Times New Roman" w:hAnsi="Times New Roman" w:cs="Times New Roman"/>
          <w:sz w:val="24"/>
          <w:szCs w:val="24"/>
          <w:lang w:eastAsia="ru-RU"/>
        </w:rPr>
      </w:pPr>
    </w:p>
    <w:p w:rsidR="002627D0" w:rsidRPr="00F56A67" w:rsidRDefault="002627D0" w:rsidP="002627D0">
      <w:pPr>
        <w:widowControl w:val="0"/>
        <w:autoSpaceDE w:val="0"/>
        <w:autoSpaceDN w:val="0"/>
        <w:spacing w:after="0" w:line="240" w:lineRule="auto"/>
        <w:ind w:firstLine="709"/>
        <w:jc w:val="center"/>
        <w:outlineLvl w:val="3"/>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lastRenderedPageBreak/>
        <w:t>Малиновское сельское поселение</w:t>
      </w:r>
    </w:p>
    <w:p w:rsidR="002627D0" w:rsidRPr="00F56A67" w:rsidRDefault="002627D0" w:rsidP="002627D0">
      <w:pPr>
        <w:widowControl w:val="0"/>
        <w:tabs>
          <w:tab w:val="left" w:pos="2130"/>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ab/>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При разделении типа территорий, в соответствии с формализованными критериями в границах поселения, были определены территории стабильности и сжатия. К территориям стабильности отнесены: с. Малиновка, с. Александровское, п. Заречный, п. Молодежный; к территориям сжатия: д. Ольговка, д. Москали. В целом Малиновское сельское поселение является территорией стабильности.</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Территория поселения богата минеральными ресурсами - здесь расположено одно из самых ценных месторождений района - Туганское комплексное, которое включает такие полезные ископаемые, как ильменит-цирконовые пески, рутил-лейкоксен, кварцевые пески, щебень. Освоение карьера по добыче ильменит-цирконовых руд проводит АО «Туганский горно-обогатительный комбинат «Ильменит» (АО «ТГОК «Ильменит»), в соседнем поселении в с. Октябрьское расположено опытное производство по обогащению.</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На землях Малиновского сельского поселения будет построен горно-обогатительный комбинат с целью наращивания производственных мощностей до 575 тыс. тонн переработки исходного сырья в год.</w:t>
      </w:r>
      <w:r w:rsidRPr="00F56A67">
        <w:t xml:space="preserve"> </w:t>
      </w:r>
      <w:r w:rsidRPr="00F56A67">
        <w:rPr>
          <w:rFonts w:ascii="Times New Roman" w:eastAsia="Times New Roman" w:hAnsi="Times New Roman" w:cs="Times New Roman"/>
          <w:sz w:val="24"/>
          <w:szCs w:val="24"/>
          <w:lang w:eastAsia="ru-RU"/>
        </w:rPr>
        <w:t>После выхода на полную мощность ТГОК «Ильменит» обеспечит российские предприятия дефицитным рудным сырьем, отсутствие которого на рынке России сейчас восполняется за счет импорта, что даст положительный эффект для развития промышленности в Томской области и в рамках страны в целом.</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Поселение обладает богатыми ресурсами для развития сельского хозяйства, по агроклиматическим условиям относится к южной сельскохозяйственной зоне Томской области.</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Малиновское сельское поселение среди прочих поселений Томского района выделяется высоким уровнем промышленного производства. На его территории ведут свою деятельность крупная птицефабрика «Томская» АО «СИБАГРО», КФХ Саянов В.В., предприятия деревообработки, ремонтное предприятие сельхозтехники.</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Помимо этого, собственная институциональная составляющая экономики поселения включает административные и социальные бюджетные организации, предприятия малого и среднего бизнеса в сфере торговли, производстве продуктов питания, хранения зерна.</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Согласно Генеральному плану на территории поселения планируется строительство объектов жилищной и социальной сфер. Объемы нового жилищного строительства значительно возрастут до 2024 года - 2,7 тыс. кв. м в год в с. Александровское, с. Малиновка, п. Молодежный, п. Заречный и д. Москали.</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В социальной сфере до 2030 года будет проведен капитальный ремонт МБОУ «Молодежненская СОШ», капитальный ремонт дома культуры и реконструкция стадиона в п. Молодежный, строительство плоскостных спортивных сооружений в с. Малиновка, с. Александровское и п. Молодежный, так же будет построена комплексная спортивная площадка в п. Молодежный, приобретено здание для организации работы ФАП в с. Александровское, проведен капитальный ремонт МБОУ «Молодежненская СОШ</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xml:space="preserve">Получит развитие инженерная инфраструктура посредством проектировки и строительства водозабора в п. Молодежный, реконструкции водопроводных сетей в с. Малиновка, объектов водоснабжения (скважин, водопроводов) в с. Александровском, проведение обустройства водозабора в п. Молодежный, газификации жилищного фонда с. Малиновка, п. Заречный, проектирования и строительства межпоселкового газопровода от ГРС «Итатка» до с. Александровское с закольцовкой с существующим межпоселковым газопроводом для газификации с. Александровское и с. Малиновка. </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Экономическое развитие поселения возможно посредством выхода агломерации на мировой рынок в качестве важного узла промышленных обменов и, как следствие, привлечение дополнительных финансовых ресурсов на территорию Томского района и Томской области.</w:t>
      </w:r>
    </w:p>
    <w:p w:rsidR="002627D0" w:rsidRPr="00F56A67" w:rsidRDefault="002627D0" w:rsidP="002627D0">
      <w:pPr>
        <w:widowControl w:val="0"/>
        <w:autoSpaceDE w:val="0"/>
        <w:autoSpaceDN w:val="0"/>
        <w:spacing w:after="0" w:line="240" w:lineRule="auto"/>
        <w:ind w:firstLine="709"/>
        <w:jc w:val="center"/>
        <w:outlineLvl w:val="3"/>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lastRenderedPageBreak/>
        <w:t>Копыловское сельское поселение</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2627D0" w:rsidRPr="00F56A67" w:rsidRDefault="002627D0" w:rsidP="002627D0">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F56A67">
        <w:rPr>
          <w:rFonts w:ascii="Times New Roman" w:eastAsia="Calibri" w:hAnsi="Times New Roman" w:cs="Times New Roman"/>
          <w:sz w:val="24"/>
          <w:szCs w:val="24"/>
          <w:lang w:eastAsia="ru-RU"/>
        </w:rPr>
        <w:t xml:space="preserve">При разделении типа территорий, в соответствии с формализованными критериями в границах поселения, были определены территории роста, стабильности и сжатия. К территории роста отнесен п. Копылово; к территориям стабильности: п. Рассвет, д. Конинино; к территориям сжатия: д. Кусково, д. Постниково, ж.д. рзд. 104 км. В целом у Копыловского сельского поселения прослеживается потенциал роста. </w:t>
      </w:r>
    </w:p>
    <w:p w:rsidR="002627D0" w:rsidRPr="00F56A67" w:rsidRDefault="002627D0" w:rsidP="002627D0">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F56A67">
        <w:rPr>
          <w:rFonts w:ascii="Times New Roman" w:eastAsia="Calibri" w:hAnsi="Times New Roman" w:cs="Times New Roman"/>
          <w:sz w:val="24"/>
          <w:szCs w:val="24"/>
          <w:lang w:eastAsia="ru-RU"/>
        </w:rPr>
        <w:t xml:space="preserve">Поселение является самым небольшим по площади из 19 поселений Томского района после Зональненского и Мирненского сельских поселений. Площадь территории поселения составляет всего 161 кв. км. </w:t>
      </w:r>
    </w:p>
    <w:p w:rsidR="002627D0" w:rsidRPr="00F56A67" w:rsidRDefault="002627D0" w:rsidP="002627D0">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F56A67">
        <w:rPr>
          <w:rFonts w:ascii="Times New Roman" w:eastAsia="Calibri" w:hAnsi="Times New Roman" w:cs="Times New Roman"/>
          <w:sz w:val="24"/>
          <w:szCs w:val="24"/>
          <w:lang w:eastAsia="ru-RU"/>
        </w:rPr>
        <w:t>Сельское поселение относится к промышленным территориям района (обрабатывающая и добывающая промышленность), призванным обеспечивать конкурентоспособность и развитие районной инфраструктуры, следует отметить деятельность крупных предприятий:</w:t>
      </w:r>
    </w:p>
    <w:p w:rsidR="002627D0" w:rsidRPr="00F56A67" w:rsidRDefault="002627D0" w:rsidP="002627D0">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F56A67">
        <w:rPr>
          <w:rFonts w:ascii="Times New Roman" w:eastAsia="Calibri" w:hAnsi="Times New Roman" w:cs="Times New Roman"/>
          <w:sz w:val="24"/>
          <w:szCs w:val="24"/>
          <w:lang w:eastAsia="ru-RU"/>
        </w:rPr>
        <w:t>- ООО «Межениновская птицефабрика» (выпуск сельскохозяйственной продукции);</w:t>
      </w:r>
    </w:p>
    <w:p w:rsidR="002627D0" w:rsidRPr="00F56A67" w:rsidRDefault="002627D0" w:rsidP="002627D0">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F56A67">
        <w:rPr>
          <w:rFonts w:ascii="Times New Roman" w:eastAsia="Calibri" w:hAnsi="Times New Roman" w:cs="Times New Roman"/>
          <w:sz w:val="24"/>
          <w:szCs w:val="24"/>
          <w:lang w:eastAsia="ru-RU"/>
        </w:rPr>
        <w:t>- АО «Сибагро» (разведение свиней);</w:t>
      </w:r>
    </w:p>
    <w:p w:rsidR="002627D0" w:rsidRPr="00F56A67" w:rsidRDefault="002627D0" w:rsidP="002627D0">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F56A67">
        <w:rPr>
          <w:rFonts w:ascii="Times New Roman" w:eastAsia="Calibri" w:hAnsi="Times New Roman" w:cs="Times New Roman"/>
          <w:sz w:val="24"/>
          <w:szCs w:val="24"/>
          <w:lang w:eastAsia="ru-RU"/>
        </w:rPr>
        <w:t>- ООО «Сибирская Олива»</w:t>
      </w:r>
      <w:r>
        <w:rPr>
          <w:rFonts w:ascii="Times New Roman" w:eastAsia="Calibri" w:hAnsi="Times New Roman" w:cs="Times New Roman"/>
          <w:sz w:val="24"/>
          <w:szCs w:val="24"/>
          <w:lang w:eastAsia="ru-RU"/>
        </w:rPr>
        <w:t xml:space="preserve"> (п</w:t>
      </w:r>
      <w:r w:rsidRPr="00E445BA">
        <w:rPr>
          <w:rFonts w:ascii="Times New Roman" w:eastAsia="Calibri" w:hAnsi="Times New Roman" w:cs="Times New Roman"/>
          <w:sz w:val="24"/>
          <w:szCs w:val="24"/>
          <w:lang w:eastAsia="ru-RU"/>
        </w:rPr>
        <w:t>роизводство масел и жиров</w:t>
      </w:r>
      <w:r>
        <w:rPr>
          <w:rFonts w:ascii="Times New Roman" w:eastAsia="Calibri" w:hAnsi="Times New Roman" w:cs="Times New Roman"/>
          <w:sz w:val="24"/>
          <w:szCs w:val="24"/>
          <w:lang w:eastAsia="ru-RU"/>
        </w:rPr>
        <w:t>)</w:t>
      </w:r>
      <w:r w:rsidRPr="00F56A67">
        <w:rPr>
          <w:rFonts w:ascii="Times New Roman" w:eastAsia="Calibri" w:hAnsi="Times New Roman" w:cs="Times New Roman"/>
          <w:sz w:val="24"/>
          <w:szCs w:val="24"/>
          <w:lang w:eastAsia="ru-RU"/>
        </w:rPr>
        <w:t>;</w:t>
      </w:r>
    </w:p>
    <w:p w:rsidR="002627D0" w:rsidRPr="00F56A67" w:rsidRDefault="002627D0" w:rsidP="002627D0">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F56A67">
        <w:rPr>
          <w:rFonts w:ascii="Times New Roman" w:eastAsia="Calibri" w:hAnsi="Times New Roman" w:cs="Times New Roman"/>
          <w:sz w:val="24"/>
          <w:szCs w:val="24"/>
          <w:lang w:eastAsia="ru-RU"/>
        </w:rPr>
        <w:t>- ООО «Кудровский карьер» (разработка песчаных карьеров);</w:t>
      </w:r>
    </w:p>
    <w:p w:rsidR="002627D0" w:rsidRPr="00F56A67" w:rsidRDefault="002627D0" w:rsidP="002627D0">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F56A67">
        <w:rPr>
          <w:rFonts w:ascii="Times New Roman" w:eastAsia="Calibri" w:hAnsi="Times New Roman" w:cs="Times New Roman"/>
          <w:sz w:val="24"/>
          <w:szCs w:val="24"/>
          <w:lang w:eastAsia="ru-RU"/>
        </w:rPr>
        <w:t>- ООО «СИБИРЬЛИЗИНГКОМ» (производство кирпича, черепицы и прочих строительных изделий).</w:t>
      </w:r>
    </w:p>
    <w:p w:rsidR="002627D0" w:rsidRPr="00F56A67" w:rsidRDefault="002627D0" w:rsidP="002627D0">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F56A67">
        <w:rPr>
          <w:rFonts w:ascii="Times New Roman" w:eastAsia="Calibri" w:hAnsi="Times New Roman" w:cs="Times New Roman"/>
          <w:sz w:val="24"/>
          <w:szCs w:val="24"/>
          <w:lang w:eastAsia="ru-RU"/>
        </w:rPr>
        <w:t>В п. Копылово продолжается реализация инвестиционного проекта по расширению комплекса по приемке, хранению и переработке масличных и зерновых культур, увели</w:t>
      </w:r>
      <w:r>
        <w:rPr>
          <w:rFonts w:ascii="Times New Roman" w:eastAsia="Calibri" w:hAnsi="Times New Roman" w:cs="Times New Roman"/>
          <w:sz w:val="24"/>
          <w:szCs w:val="24"/>
          <w:lang w:eastAsia="ru-RU"/>
        </w:rPr>
        <w:t>чение производственной мощности</w:t>
      </w:r>
      <w:r w:rsidRPr="00F56A67">
        <w:rPr>
          <w:rFonts w:ascii="Times New Roman" w:eastAsia="Calibri" w:hAnsi="Times New Roman" w:cs="Times New Roman"/>
          <w:sz w:val="24"/>
          <w:szCs w:val="24"/>
          <w:lang w:eastAsia="ru-RU"/>
        </w:rPr>
        <w:t xml:space="preserve"> (ООО «Сибирская Олива»), что позволит нарастить экспорт продукции в Китай и объемы продаж по России. </w:t>
      </w:r>
    </w:p>
    <w:p w:rsidR="002627D0" w:rsidRPr="00F56A67" w:rsidRDefault="002627D0" w:rsidP="002627D0">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F56A67">
        <w:rPr>
          <w:rFonts w:ascii="Times New Roman" w:eastAsia="Calibri" w:hAnsi="Times New Roman" w:cs="Times New Roman"/>
          <w:sz w:val="24"/>
          <w:szCs w:val="24"/>
          <w:lang w:eastAsia="ru-RU"/>
        </w:rPr>
        <w:t xml:space="preserve">Проблемным вопросом в п. Копылово является значительная площадь ветхого и аварийного жилого фонда - 6,4 тыс. кв. м. </w:t>
      </w:r>
    </w:p>
    <w:p w:rsidR="002627D0" w:rsidRPr="00F56A67" w:rsidRDefault="002627D0" w:rsidP="002627D0">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F56A67">
        <w:rPr>
          <w:rFonts w:ascii="Times New Roman" w:eastAsia="Calibri" w:hAnsi="Times New Roman" w:cs="Times New Roman"/>
          <w:sz w:val="24"/>
          <w:szCs w:val="24"/>
          <w:lang w:eastAsia="ru-RU"/>
        </w:rPr>
        <w:t>Продолжается работа по индивидуальной застройке: в микрорайоне Раздолье п. Копылово формируются улицы, проводится электроснабжение.</w:t>
      </w:r>
    </w:p>
    <w:p w:rsidR="002627D0" w:rsidRPr="00F56A67" w:rsidRDefault="002627D0" w:rsidP="002627D0">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F56A67">
        <w:rPr>
          <w:rFonts w:ascii="Times New Roman" w:eastAsia="Calibri" w:hAnsi="Times New Roman" w:cs="Times New Roman"/>
          <w:sz w:val="24"/>
          <w:szCs w:val="24"/>
          <w:lang w:eastAsia="ru-RU"/>
        </w:rPr>
        <w:t>До 2030 года планируется строительство пришкольного стадиона в п. Рассвет, реконструкция МАОУ «Копыловская СОШ», приобретение здания для организации работы ОВП в п. Копылово, а также капитальный ремонт МБОУ «Рассветовская СОШ» и дома культуры в п. Рассвет.</w:t>
      </w:r>
    </w:p>
    <w:p w:rsidR="002627D0" w:rsidRPr="00F56A67" w:rsidRDefault="002627D0" w:rsidP="002627D0">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F56A67">
        <w:rPr>
          <w:rFonts w:ascii="Times New Roman" w:eastAsia="Calibri" w:hAnsi="Times New Roman" w:cs="Times New Roman"/>
          <w:sz w:val="24"/>
          <w:szCs w:val="24"/>
          <w:lang w:eastAsia="ru-RU"/>
        </w:rPr>
        <w:t>Продолжится работа по ремонту внутрипоселковых дорог в рамках государственной программы «Развитие транспортной инфраструктуры в Томской области».</w:t>
      </w:r>
    </w:p>
    <w:p w:rsidR="002627D0" w:rsidRPr="00F56A67" w:rsidRDefault="002627D0" w:rsidP="002627D0">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F56A67">
        <w:rPr>
          <w:rFonts w:ascii="Times New Roman" w:eastAsia="Calibri" w:hAnsi="Times New Roman" w:cs="Times New Roman"/>
          <w:sz w:val="24"/>
          <w:szCs w:val="24"/>
          <w:lang w:eastAsia="ru-RU"/>
        </w:rPr>
        <w:t xml:space="preserve">В рамках регионального проекта «Формирование комфортной городской среды» в составе национального проекта «Жилье и городская среда» проводятся благоустроительные работы на общественной территории «Культурно-спортивный комплекс» в п. Копылово. В 2022-2023 годах начнутся благоустроительные работы в п. Рассвет. </w:t>
      </w:r>
    </w:p>
    <w:p w:rsidR="002627D0" w:rsidRPr="00F56A67" w:rsidRDefault="002627D0" w:rsidP="002627D0">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F56A67">
        <w:rPr>
          <w:rFonts w:ascii="Times New Roman" w:eastAsia="Calibri" w:hAnsi="Times New Roman" w:cs="Times New Roman"/>
          <w:sz w:val="24"/>
          <w:szCs w:val="24"/>
          <w:lang w:eastAsia="ru-RU"/>
        </w:rPr>
        <w:t>В системе инженерной инфраструктуры поселения до 2030 года будет проведена реконструкция водопроводных и тепловых сетей. Поселки Рассвет и Копылово включены в сводный план-график догазификации по Томской области на 2021 – 2024 годы без привлечения средств граждан уже газифицированных населенных пунктов.</w:t>
      </w:r>
    </w:p>
    <w:p w:rsidR="002627D0" w:rsidRPr="00F56A67" w:rsidRDefault="002627D0" w:rsidP="002627D0">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F56A67">
        <w:rPr>
          <w:rFonts w:ascii="Times New Roman" w:eastAsia="Calibri" w:hAnsi="Times New Roman" w:cs="Times New Roman"/>
          <w:sz w:val="24"/>
          <w:szCs w:val="24"/>
          <w:lang w:eastAsia="ru-RU"/>
        </w:rPr>
        <w:t>Экономический рост поселения планируется за счет увеличения производственных мощностей промышленных предприятий.</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2627D0" w:rsidRPr="00F56A67" w:rsidRDefault="002627D0" w:rsidP="002627D0">
      <w:pPr>
        <w:widowControl w:val="0"/>
        <w:autoSpaceDE w:val="0"/>
        <w:autoSpaceDN w:val="0"/>
        <w:spacing w:after="0" w:line="240" w:lineRule="auto"/>
        <w:ind w:firstLine="709"/>
        <w:jc w:val="center"/>
        <w:outlineLvl w:val="3"/>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Калтайское сельское поселение</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xml:space="preserve">При разделении типа территорий, в соответствии с формализованными критериями в границах поселения, были определены территории роста, стабильности и сжатия. К </w:t>
      </w:r>
      <w:r w:rsidRPr="00F56A67">
        <w:rPr>
          <w:rFonts w:ascii="Times New Roman" w:eastAsia="Times New Roman" w:hAnsi="Times New Roman" w:cs="Times New Roman"/>
          <w:sz w:val="24"/>
          <w:szCs w:val="24"/>
          <w:lang w:eastAsia="ru-RU"/>
        </w:rPr>
        <w:lastRenderedPageBreak/>
        <w:t xml:space="preserve">территории роста отнесено с. Калтай; к территориям стабильности: д. Кандинка, с. Курлек; к территориям сжатия: д. Березовая Речка, д. Госконюшня. В целом у Калтайского сельского поселения прослеживается потенциал территории роста. </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Сельское поселение имеет развитую инфраструктуру для комфортного проживания, круглогодичное транспортное сообщение - по территории поселения проходит федеральная трасса.</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Основным приоритетом в экономическом развитии является развитие рекреационного направления. Поселение богато рекреационными ресурсами - в поселении на р. Ум расположено Кандинское водохранилище, а также оз. Кирек, зоологические заказники. На территории поселения расположены оздоровительные и досуговые организации для детей и взрослых (ОГАУ «Центр делового сотрудничества и отдыха «Томь», ОГБУ «Центр детского и семейного отдыха «Здоровье», ОГКСУ «Реабилитационный центр для детей и подростков с ограниченными возможностями «Надежда», Санаторий-профилакторий «Прометей», ООО «Лада», «Хардикова заимка» - база отдыха и др.).</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Наличие на территории поселения значительных сельскохозяйственных угодий, а также месторождений полезных ископаемых, обуславливают работу сельскохозяйственных предприятий по растениеводству, предприятий по разработке и добыче гравийных и песчаных карьеров, перерабатывающих отраслей и пищевого производства, среди которых:</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ООО «Курлекский карьер-ТИСК», ООО «Курлекский гравий-ТИСК», ООО «Кандинский гравий ТДСК» - разработка гравийных и песчаных карьеров, добыча глины и каолина;</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ООО «Лесное» (р</w:t>
      </w:r>
      <w:r w:rsidRPr="00F56A67">
        <w:rPr>
          <w:rFonts w:ascii="Times New Roman" w:eastAsia="Times New Roman" w:hAnsi="Times New Roman" w:cs="Times New Roman"/>
          <w:sz w:val="24"/>
          <w:szCs w:val="24"/>
          <w:lang w:eastAsia="ru-RU"/>
        </w:rPr>
        <w:t>аспиловка, строгание и пропитка древесины</w:t>
      </w:r>
      <w:r>
        <w:rPr>
          <w:rFonts w:ascii="Times New Roman" w:eastAsia="Times New Roman" w:hAnsi="Times New Roman" w:cs="Times New Roman"/>
          <w:sz w:val="24"/>
          <w:szCs w:val="24"/>
          <w:lang w:eastAsia="ru-RU"/>
        </w:rPr>
        <w:t>)</w:t>
      </w:r>
      <w:r w:rsidRPr="00F56A67">
        <w:rPr>
          <w:rFonts w:ascii="Times New Roman" w:eastAsia="Times New Roman" w:hAnsi="Times New Roman" w:cs="Times New Roman"/>
          <w:sz w:val="24"/>
          <w:szCs w:val="24"/>
          <w:lang w:eastAsia="ru-RU"/>
        </w:rPr>
        <w:t>;</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ООО «Золото</w:t>
      </w:r>
      <w:r>
        <w:rPr>
          <w:rFonts w:ascii="Times New Roman" w:eastAsia="Times New Roman" w:hAnsi="Times New Roman" w:cs="Times New Roman"/>
          <w:sz w:val="24"/>
          <w:szCs w:val="24"/>
          <w:lang w:eastAsia="ru-RU"/>
        </w:rPr>
        <w:t>й бор» (</w:t>
      </w:r>
      <w:r w:rsidRPr="00F56A67">
        <w:rPr>
          <w:rFonts w:ascii="Times New Roman" w:eastAsia="Times New Roman" w:hAnsi="Times New Roman" w:cs="Times New Roman"/>
          <w:sz w:val="24"/>
          <w:szCs w:val="24"/>
          <w:lang w:eastAsia="ru-RU"/>
        </w:rPr>
        <w:t>лесозаготовки</w:t>
      </w:r>
      <w:r>
        <w:rPr>
          <w:rFonts w:ascii="Times New Roman" w:eastAsia="Times New Roman" w:hAnsi="Times New Roman" w:cs="Times New Roman"/>
          <w:sz w:val="24"/>
          <w:szCs w:val="24"/>
          <w:lang w:eastAsia="ru-RU"/>
        </w:rPr>
        <w:t>)</w:t>
      </w:r>
      <w:r w:rsidRPr="00F56A67">
        <w:rPr>
          <w:rFonts w:ascii="Times New Roman" w:eastAsia="Times New Roman" w:hAnsi="Times New Roman" w:cs="Times New Roman"/>
          <w:sz w:val="24"/>
          <w:szCs w:val="24"/>
          <w:lang w:eastAsia="ru-RU"/>
        </w:rPr>
        <w:t>;</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xml:space="preserve">- ООО «Сибирские просторы» </w:t>
      </w:r>
      <w:r>
        <w:rPr>
          <w:rFonts w:ascii="Times New Roman" w:eastAsia="Times New Roman" w:hAnsi="Times New Roman" w:cs="Times New Roman"/>
          <w:sz w:val="24"/>
          <w:szCs w:val="24"/>
          <w:lang w:eastAsia="ru-RU"/>
        </w:rPr>
        <w:t>(</w:t>
      </w:r>
      <w:r w:rsidRPr="00F56A67">
        <w:rPr>
          <w:rFonts w:ascii="Times New Roman" w:eastAsia="Times New Roman" w:hAnsi="Times New Roman" w:cs="Times New Roman"/>
          <w:sz w:val="24"/>
          <w:szCs w:val="24"/>
          <w:lang w:eastAsia="ru-RU"/>
        </w:rPr>
        <w:t>производство сборных деревянных строений</w:t>
      </w:r>
      <w:r>
        <w:rPr>
          <w:rFonts w:ascii="Times New Roman" w:eastAsia="Times New Roman" w:hAnsi="Times New Roman" w:cs="Times New Roman"/>
          <w:sz w:val="24"/>
          <w:szCs w:val="24"/>
          <w:lang w:eastAsia="ru-RU"/>
        </w:rPr>
        <w:t>)</w:t>
      </w:r>
      <w:r w:rsidRPr="00F56A67">
        <w:rPr>
          <w:rFonts w:ascii="Times New Roman" w:eastAsia="Times New Roman" w:hAnsi="Times New Roman" w:cs="Times New Roman"/>
          <w:sz w:val="24"/>
          <w:szCs w:val="24"/>
          <w:lang w:eastAsia="ru-RU"/>
        </w:rPr>
        <w:t>;</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ООО «Алекс-2» (</w:t>
      </w:r>
      <w:r w:rsidRPr="00F56A67">
        <w:rPr>
          <w:rFonts w:ascii="Times New Roman" w:eastAsia="Times New Roman" w:hAnsi="Times New Roman" w:cs="Times New Roman"/>
          <w:sz w:val="24"/>
          <w:szCs w:val="24"/>
          <w:lang w:eastAsia="ru-RU"/>
        </w:rPr>
        <w:t>переработка и консервирование фруктов и овощей</w:t>
      </w:r>
      <w:r>
        <w:rPr>
          <w:rFonts w:ascii="Times New Roman" w:eastAsia="Times New Roman" w:hAnsi="Times New Roman" w:cs="Times New Roman"/>
          <w:sz w:val="24"/>
          <w:szCs w:val="24"/>
          <w:lang w:eastAsia="ru-RU"/>
        </w:rPr>
        <w:t>)</w:t>
      </w:r>
      <w:r w:rsidRPr="00F56A67">
        <w:rPr>
          <w:rFonts w:ascii="Times New Roman" w:eastAsia="Times New Roman" w:hAnsi="Times New Roman" w:cs="Times New Roman"/>
          <w:sz w:val="24"/>
          <w:szCs w:val="24"/>
          <w:lang w:eastAsia="ru-RU"/>
        </w:rPr>
        <w:t>;</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ООО «Артлайф» (</w:t>
      </w:r>
      <w:r w:rsidRPr="00F56A67">
        <w:rPr>
          <w:rFonts w:ascii="Times New Roman" w:eastAsia="Times New Roman" w:hAnsi="Times New Roman" w:cs="Times New Roman"/>
          <w:sz w:val="24"/>
          <w:szCs w:val="24"/>
          <w:lang w:eastAsia="ru-RU"/>
        </w:rPr>
        <w:t>производство биологически активных добавок к пище</w:t>
      </w:r>
      <w:r>
        <w:rPr>
          <w:rFonts w:ascii="Times New Roman" w:eastAsia="Times New Roman" w:hAnsi="Times New Roman" w:cs="Times New Roman"/>
          <w:sz w:val="24"/>
          <w:szCs w:val="24"/>
          <w:lang w:eastAsia="ru-RU"/>
        </w:rPr>
        <w:t>)</w:t>
      </w:r>
      <w:r w:rsidRPr="00F56A67">
        <w:rPr>
          <w:rFonts w:ascii="Times New Roman" w:eastAsia="Times New Roman" w:hAnsi="Times New Roman" w:cs="Times New Roman"/>
          <w:sz w:val="24"/>
          <w:szCs w:val="24"/>
          <w:lang w:eastAsia="ru-RU"/>
        </w:rPr>
        <w:t>;</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ООО «Эко – Групп» (</w:t>
      </w:r>
      <w:r w:rsidRPr="00F56A67">
        <w:rPr>
          <w:rFonts w:ascii="Times New Roman" w:eastAsia="Times New Roman" w:hAnsi="Times New Roman" w:cs="Times New Roman"/>
          <w:sz w:val="24"/>
          <w:szCs w:val="24"/>
          <w:lang w:eastAsia="ru-RU"/>
        </w:rPr>
        <w:t>производство готовых кормов для домашних животных</w:t>
      </w:r>
      <w:r>
        <w:rPr>
          <w:rFonts w:ascii="Times New Roman" w:eastAsia="Times New Roman" w:hAnsi="Times New Roman" w:cs="Times New Roman"/>
          <w:sz w:val="24"/>
          <w:szCs w:val="24"/>
          <w:lang w:eastAsia="ru-RU"/>
        </w:rPr>
        <w:t>)</w:t>
      </w:r>
      <w:r w:rsidRPr="00F56A67">
        <w:rPr>
          <w:rFonts w:ascii="Times New Roman" w:eastAsia="Times New Roman" w:hAnsi="Times New Roman" w:cs="Times New Roman"/>
          <w:sz w:val="24"/>
          <w:szCs w:val="24"/>
          <w:lang w:eastAsia="ru-RU"/>
        </w:rPr>
        <w:t>.</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Развиваются предприятия малого бизнеса в сфере розничной торговле и услуг.</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Крупным инвестиционным проектом поселения является создание интенсивного сада жимолости площадью 100 Га в окр. д. Кандинка - крупнейшего в стране (ООО «СП «Северный сад»). При создании сада внедряются самые передовые технологии, поэтому урожай не будет зависеть от погодных условий.</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Развитие социальной инфраструктуры до 2030 года в сельском поселении связано со строительством домов культуры в с. Курлек, д. Кандинка, комплексных спортивных площадок в с. Калтай, с. Курлек, пристройки (корпуса) МАОУ «Калтайская СОШ» в с. Калтай и капитальным ремонтом МАОУ «Калтайская СОШ» в д. Кандинка, приобретением здания для организации работы ФАП в с. Калтай и ОВП в с. Курлек.</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В системе инженерной инфраструктуры до 2030 года будет проведена реконструкция водопроводных сетей в с. Курлек, с. Калтай и д. Кандинка. Также указанные населенные пункты включены в сводный план-график догазификации по Томской области на 2021 – 2024 годы без привлечения средств граждан уже газифицированных населенных пунктов.</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Наличие агломерации создает возможности для прихода в поселение крупного бизнеса и развития местных компаний до уровня лидеров рынка (таких как ООО «Артлайф», ООО «СП «Северный сад»).</w:t>
      </w:r>
    </w:p>
    <w:p w:rsidR="002627D0" w:rsidRPr="00F56A67" w:rsidRDefault="002627D0" w:rsidP="002627D0">
      <w:pPr>
        <w:widowControl w:val="0"/>
        <w:autoSpaceDE w:val="0"/>
        <w:autoSpaceDN w:val="0"/>
        <w:spacing w:after="0" w:line="240" w:lineRule="auto"/>
        <w:ind w:firstLine="709"/>
        <w:jc w:val="center"/>
        <w:outlineLvl w:val="3"/>
        <w:rPr>
          <w:rFonts w:ascii="Times New Roman" w:eastAsia="Times New Roman" w:hAnsi="Times New Roman" w:cs="Times New Roman"/>
          <w:sz w:val="24"/>
          <w:szCs w:val="24"/>
          <w:lang w:eastAsia="ru-RU"/>
        </w:rPr>
      </w:pPr>
    </w:p>
    <w:p w:rsidR="002627D0" w:rsidRPr="00F56A67" w:rsidRDefault="002627D0" w:rsidP="002627D0">
      <w:pPr>
        <w:widowControl w:val="0"/>
        <w:autoSpaceDE w:val="0"/>
        <w:autoSpaceDN w:val="0"/>
        <w:spacing w:after="0" w:line="240" w:lineRule="auto"/>
        <w:ind w:firstLine="709"/>
        <w:jc w:val="center"/>
        <w:outlineLvl w:val="3"/>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Мирненское сельское поселение</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xml:space="preserve">При разделении типа территорий, в соответствии с формализованными критериями в границах поселения, были определены территории стабильности и сжатия. К </w:t>
      </w:r>
      <w:r w:rsidRPr="00F56A67">
        <w:rPr>
          <w:rFonts w:ascii="Times New Roman" w:eastAsia="Times New Roman" w:hAnsi="Times New Roman" w:cs="Times New Roman"/>
          <w:sz w:val="24"/>
          <w:szCs w:val="24"/>
          <w:lang w:eastAsia="ru-RU"/>
        </w:rPr>
        <w:lastRenderedPageBreak/>
        <w:t>территориям стабильности отнесены: п. Мирный, д. Большое Протопопово, п. Трубачево, п. Аэропорт; к территориям сжатия: д. Малое Протопопово, д. Плотниково. В целом Мирненское сельское поселение является территорией стабильности.</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Особенностью Мирненского сельского поселения является нахождение на его территории международного аэропорта города Томска в п. Аэропорт.</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Крупные предприятия в поселении представлены:</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ООО «Племзавод «Заварзинский» (разведение крупного рогатого скота);</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ООО «Грос» (разработка каменных карьеров);</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ООО «Аэропорт ТОМСК» (деятельность воздушного транспорта, подчиняющегося расписанию).</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В п. Трубачево работает современный комплекс «Трубачево», площадью теплиц 8 гектаров (ООО «Трубачево»). В дальнейшем за счет использования новых сортов и инновационных технологий (нововведенных теплиц) планируется увеличить урожайность до 2 тысяч тонн огурцов, 700 тонн томатов и почти 2 миллиона кустов салата и другой зелени в год, а также построить цех по переработке и консервированию овощей.</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Продолжается реконструкция аэропортового комплекса «Богашево» (строительство нового терминала аэровокзального комплекса ВВЛ) (АО «СУ ТДСК», ФГУП «АГА (А)»). Развитие аэропортовой территории обеспечит расширение логистических функций и гостиничного бизнеса, что оправдано и имеют большую экономическую отдачу для агломераций.</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Развитие транспортной инфраструктуры поселения в перспективе будет связано со строительством автомобильной дороги «Томск – Тайга» (от ж.д ст. Басандайка до границы Кемеровской области).</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На территории поселения до 2030 года планируется комплексная компактная застройка мкр. «Мирный» в п. Трубачево, строительство жилого поселка на 550 человек и рекреационной зоны в п. Трубачево (ООО «Трубачево»), а также развитие социальной инфраструктуры - капитальный ремонт МБОУ «Мирненская СОШ», МАДОУ «Детский сад «Полян</w:t>
      </w:r>
      <w:r>
        <w:rPr>
          <w:rFonts w:ascii="Times New Roman" w:eastAsia="Times New Roman" w:hAnsi="Times New Roman" w:cs="Times New Roman"/>
          <w:sz w:val="24"/>
          <w:szCs w:val="24"/>
          <w:lang w:eastAsia="ru-RU"/>
        </w:rPr>
        <w:t>ка» и дома культуры в п. Мирный</w:t>
      </w:r>
      <w:r w:rsidRPr="00F56A67">
        <w:rPr>
          <w:rFonts w:ascii="Times New Roman" w:eastAsia="Times New Roman" w:hAnsi="Times New Roman" w:cs="Times New Roman"/>
          <w:sz w:val="24"/>
          <w:szCs w:val="24"/>
          <w:lang w:eastAsia="ru-RU"/>
        </w:rPr>
        <w:t>, приобретение зданий для организации работы ФАП в п. Аэропорт, п. Мирный, а также строительство спортивного комплекса в п. Мирный.</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До 2030 года будет проведена реконструкция водопроводных сетей. В п. Мирный, д. Большое Протопопово и п. Аэропорт предусмотрена реконструкция канализационных очистных сооружений. Планируется газоснабжение д. Большое Протопопово, д. Малое Протопопово и п. Мирный, строительство межпоселкового газопровода от АГРС «Аэропорт» до д. Большое Протопопово, М</w:t>
      </w:r>
      <w:r>
        <w:rPr>
          <w:rFonts w:ascii="Times New Roman" w:eastAsia="Times New Roman" w:hAnsi="Times New Roman" w:cs="Times New Roman"/>
          <w:sz w:val="24"/>
          <w:szCs w:val="24"/>
          <w:lang w:eastAsia="ru-RU"/>
        </w:rPr>
        <w:t>алое</w:t>
      </w:r>
      <w:r w:rsidRPr="00F56A67">
        <w:rPr>
          <w:rFonts w:ascii="Times New Roman" w:eastAsia="Times New Roman" w:hAnsi="Times New Roman" w:cs="Times New Roman"/>
          <w:sz w:val="24"/>
          <w:szCs w:val="24"/>
          <w:lang w:eastAsia="ru-RU"/>
        </w:rPr>
        <w:t xml:space="preserve"> Протопопово. Запланировано строительство модульной котельной в п. Аэропорт, газовой котельной в д. Большое Протопопово.</w:t>
      </w:r>
    </w:p>
    <w:p w:rsidR="002627D0" w:rsidRPr="00F56A67" w:rsidRDefault="002627D0" w:rsidP="002627D0">
      <w:pPr>
        <w:widowControl w:val="0"/>
        <w:autoSpaceDE w:val="0"/>
        <w:autoSpaceDN w:val="0"/>
        <w:spacing w:after="0" w:line="240" w:lineRule="auto"/>
        <w:ind w:firstLine="709"/>
        <w:jc w:val="center"/>
        <w:outlineLvl w:val="3"/>
        <w:rPr>
          <w:rFonts w:ascii="Times New Roman" w:eastAsia="Times New Roman" w:hAnsi="Times New Roman" w:cs="Times New Roman"/>
          <w:sz w:val="24"/>
          <w:szCs w:val="24"/>
          <w:lang w:eastAsia="ru-RU"/>
        </w:rPr>
      </w:pPr>
    </w:p>
    <w:p w:rsidR="002627D0" w:rsidRPr="00F56A67" w:rsidRDefault="002627D0" w:rsidP="002627D0">
      <w:pPr>
        <w:widowControl w:val="0"/>
        <w:autoSpaceDE w:val="0"/>
        <w:autoSpaceDN w:val="0"/>
        <w:spacing w:after="0" w:line="240" w:lineRule="auto"/>
        <w:ind w:firstLine="709"/>
        <w:jc w:val="center"/>
        <w:outlineLvl w:val="3"/>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Спасское сельское поселение</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При разделении типа территорий, в соответствии с формализованными критериями в границах поселения, вся территория Спасского сельского поселения была определена как территория стабильности (с. Батурино, д. Казанка, с. Коларово, п. Синий Утес, с. Вершинино, с. Яр). Поселение связывает с г. Томском автомобильная дорога областного значения тупикового направления. Все населенные пункты поселения располагаются в непосредственной близи от данной дороги.</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Основной потенциал развития поселения заключается в его богатых природных рекреационных ресурсах, традициях оздоровительного туризма в сочетании с выгодным расположением поселения на живописных берегах р. Томь. Территория привлекательна в социальном отношении, где сосредоточены оздоровительные организации ООО «Санаторий Синий утес», ООО «ТНПС Лтд» ООО «Санаторий «Заповедное», детский оздоровительный Лагерь «Зеленый мыс».</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lastRenderedPageBreak/>
        <w:t>Рекреационные ресурсы являются важной составляющей природного капитала поселения, перспективного для рекреационного освоения на базе природно-ландшафтных объектов, объектов историко-культурного наследия.</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Фактически территория поселения в той или иной степени используется населением г. Томск и Томского района для отдыха, в том числе на садовых и дачных участках. Основу экономики поселения составляет сфера услуг и торговли, сельскохозяйственное производство, представленное многоукладным производством, включающим сельскохозяйственные предприятия и сектор личных подсобных хозяйств.</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Сельскохозяйственное и промышленное производство в поселении представлено:</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КФХ Колпаков М.П., ООО «Колпаков», КФХ Байрамов А.Н.о, КФХ Тугушев Ю.А., КФХ Сотов А.И. (сельское хозяйство, разведение КРС);</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ООО «Пивоваренная Компания «Утес» (производство и реализация пивной продукции);</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индивидуальными предпринимателями, производящими пиломатериалы.</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На территории поселения продолжается реализация проекта по созданию семеноводческого центра элитного семеноводства картофеля в Томской области</w:t>
      </w:r>
      <w:r w:rsidRPr="00F56A67">
        <w:rPr>
          <w:rFonts w:ascii="Calibri" w:eastAsia="Times New Roman" w:hAnsi="Calibri" w:cs="Calibri"/>
          <w:szCs w:val="20"/>
          <w:lang w:eastAsia="ru-RU"/>
        </w:rPr>
        <w:t xml:space="preserve"> </w:t>
      </w:r>
      <w:r w:rsidRPr="00F56A67">
        <w:rPr>
          <w:rFonts w:ascii="Times New Roman" w:eastAsia="Times New Roman" w:hAnsi="Times New Roman" w:cs="Times New Roman"/>
          <w:sz w:val="24"/>
          <w:szCs w:val="24"/>
          <w:lang w:eastAsia="ru-RU"/>
        </w:rPr>
        <w:t xml:space="preserve">в с. Вершинино (ООО «Колпаков» при участии ООО «Агрофирма «Зоркальцевская»), что повышает конкурентоспособность продукции в рамках агломерации и всего региона. </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Отличительной особенностью поселения является открытость рынка труда - значительная часть населения ежедневно выезжает на работу в г. Томск. В перспективе эта тенденция сохранится в условиях развития субурбанизационных процессов, когда все больше граждан будет стремиться к жизни в собственном жилье в экологически благополучном пригороде.</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color w:val="FF0000"/>
          <w:sz w:val="24"/>
          <w:szCs w:val="24"/>
          <w:lang w:eastAsia="ru-RU"/>
        </w:rPr>
      </w:pPr>
      <w:r w:rsidRPr="00F56A67">
        <w:rPr>
          <w:rFonts w:ascii="Times New Roman" w:eastAsia="Times New Roman" w:hAnsi="Times New Roman" w:cs="Times New Roman"/>
          <w:sz w:val="24"/>
          <w:szCs w:val="24"/>
          <w:lang w:eastAsia="ru-RU"/>
        </w:rPr>
        <w:t xml:space="preserve">Увеличение рабочих мест на территории поселения прогнозируется в основном за счет сферы обслуживания, в том числе туристической деятельности, а также малого бизнеса в сельском хозяйстве. </w:t>
      </w:r>
      <w:r w:rsidRPr="00F56A67">
        <w:rPr>
          <w:rFonts w:ascii="Times New Roman" w:eastAsia="Times New Roman" w:hAnsi="Times New Roman" w:cs="Times New Roman"/>
          <w:color w:val="000000"/>
          <w:sz w:val="24"/>
          <w:szCs w:val="24"/>
          <w:lang w:eastAsia="ru-RU"/>
        </w:rPr>
        <w:t xml:space="preserve">До 2030 года планируется строительство семейного парка и </w:t>
      </w:r>
      <w:r w:rsidRPr="00F56A67">
        <w:rPr>
          <w:rFonts w:ascii="Times New Roman" w:eastAsia="Times New Roman" w:hAnsi="Times New Roman" w:cs="Times New Roman"/>
          <w:sz w:val="24"/>
          <w:szCs w:val="24"/>
          <w:lang w:eastAsia="ru-RU"/>
        </w:rPr>
        <w:t xml:space="preserve">туристического комплекса «Фестиваль-парк», включающего в себя оборудованную прибрежную зону (пляж), спортивную площадку, сценическую площадку, детскую площадку, мастеровые ряды для проведения мастер-классов по различным видам ремесла, зону питания и отдыха </w:t>
      </w:r>
      <w:r w:rsidRPr="00F56A67">
        <w:rPr>
          <w:rFonts w:ascii="Times New Roman" w:eastAsia="Times New Roman" w:hAnsi="Times New Roman" w:cs="Times New Roman"/>
          <w:color w:val="000000"/>
          <w:sz w:val="24"/>
          <w:szCs w:val="24"/>
          <w:lang w:eastAsia="ru-RU"/>
        </w:rPr>
        <w:t xml:space="preserve">в </w:t>
      </w:r>
      <w:r w:rsidRPr="00F56A67">
        <w:rPr>
          <w:rFonts w:ascii="Times New Roman" w:eastAsia="Times New Roman" w:hAnsi="Times New Roman" w:cs="Times New Roman"/>
          <w:sz w:val="24"/>
          <w:szCs w:val="24"/>
          <w:lang w:eastAsia="ru-RU"/>
        </w:rPr>
        <w:t xml:space="preserve">окрестностях с. Коларово. </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color w:val="FF0000"/>
          <w:sz w:val="24"/>
          <w:szCs w:val="24"/>
          <w:lang w:eastAsia="ru-RU"/>
        </w:rPr>
      </w:pPr>
      <w:r w:rsidRPr="00F56A67">
        <w:rPr>
          <w:rFonts w:ascii="Times New Roman" w:eastAsia="Times New Roman" w:hAnsi="Times New Roman" w:cs="Times New Roman"/>
          <w:sz w:val="24"/>
          <w:szCs w:val="24"/>
          <w:lang w:eastAsia="ru-RU"/>
        </w:rPr>
        <w:t>Схема территориального планирования выявляет преимущественное освоение пригородных территорий для жилищного строительства. Объемы жилищного строительства возрастут и составят д</w:t>
      </w:r>
      <w:r w:rsidRPr="00F56A67">
        <w:rPr>
          <w:rFonts w:ascii="Times New Roman" w:eastAsia="Times New Roman" w:hAnsi="Times New Roman" w:cs="Times New Roman"/>
          <w:color w:val="000000"/>
          <w:sz w:val="24"/>
          <w:szCs w:val="24"/>
          <w:lang w:eastAsia="ru-RU"/>
        </w:rPr>
        <w:t>о 2030 года 18,0 тыс. кв.м в год</w:t>
      </w:r>
      <w:r w:rsidRPr="00F56A67">
        <w:rPr>
          <w:rFonts w:ascii="Times New Roman" w:eastAsia="Times New Roman" w:hAnsi="Times New Roman" w:cs="Times New Roman"/>
          <w:sz w:val="24"/>
          <w:szCs w:val="24"/>
          <w:lang w:eastAsia="ru-RU"/>
        </w:rPr>
        <w:t xml:space="preserve">. В основном это индивидуальное </w:t>
      </w:r>
      <w:r w:rsidRPr="00F56A67">
        <w:rPr>
          <w:rFonts w:ascii="Times New Roman" w:eastAsia="Times New Roman" w:hAnsi="Times New Roman" w:cs="Times New Roman"/>
          <w:color w:val="000000"/>
          <w:sz w:val="24"/>
          <w:szCs w:val="24"/>
          <w:lang w:eastAsia="ru-RU"/>
        </w:rPr>
        <w:t>строительство и малоэтажная застройка микрорайона «Заповедный» в с. Коларово, планируется строительство</w:t>
      </w:r>
      <w:r w:rsidRPr="00F56A67">
        <w:rPr>
          <w:rFonts w:ascii="Times New Roman" w:eastAsia="Times New Roman" w:hAnsi="Times New Roman" w:cs="Times New Roman"/>
          <w:color w:val="FF0000"/>
          <w:sz w:val="24"/>
          <w:szCs w:val="24"/>
          <w:lang w:eastAsia="ru-RU"/>
        </w:rPr>
        <w:t xml:space="preserve"> </w:t>
      </w:r>
      <w:r w:rsidRPr="00F56A67">
        <w:rPr>
          <w:rFonts w:ascii="Times New Roman" w:eastAsia="Times New Roman" w:hAnsi="Times New Roman" w:cs="Times New Roman"/>
          <w:sz w:val="24"/>
          <w:szCs w:val="24"/>
          <w:lang w:eastAsia="ru-RU"/>
        </w:rPr>
        <w:t>микрорайона «Междуречье» в с. Вершинино и нового микрорайона в д. Казанка.</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xml:space="preserve">Проекты создания социальной инфраструктуры до 2030 года включают строительство новой школы на 200 мест в п. Синий Утес с дополнительным жилым корпусом, капитальный ремонт МАОУ «Спасская СОШ» в с. Батурино, строительство плоскостных спортивных сооружений в с. Вершинино и п. Синий Утес, приобретение здания для организации работы ФАП в п. Синий Утес. </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До 2030 года включительно запланировано строительство системы водоочистных станций в населенных пунктах поселения, за счет внебюджетных источников финансирования - строительство межпоселкового газопровода от с. Лучаново до с. Батурино, д. Казанка, с. Вершинино.</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Село Коларово включено в сводный план-график догазификации без привлечения средств граждан уже газифицированных населенных пунктов.</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2627D0" w:rsidRPr="00F56A67" w:rsidRDefault="002627D0" w:rsidP="002627D0">
      <w:pPr>
        <w:widowControl w:val="0"/>
        <w:autoSpaceDE w:val="0"/>
        <w:autoSpaceDN w:val="0"/>
        <w:spacing w:after="0" w:line="240" w:lineRule="auto"/>
        <w:ind w:firstLine="709"/>
        <w:jc w:val="center"/>
        <w:outlineLvl w:val="3"/>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Корниловское сельское поселение</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xml:space="preserve">При разделении типа территорий, в соответствии с формализованными критериями в границах поселения, были определены территории роста, стабильности и сжатия. К </w:t>
      </w:r>
      <w:r w:rsidRPr="00F56A67">
        <w:rPr>
          <w:rFonts w:ascii="Times New Roman" w:eastAsia="Times New Roman" w:hAnsi="Times New Roman" w:cs="Times New Roman"/>
          <w:sz w:val="24"/>
          <w:szCs w:val="24"/>
          <w:lang w:eastAsia="ru-RU"/>
        </w:rPr>
        <w:lastRenderedPageBreak/>
        <w:t xml:space="preserve">территории роста отнесено с. Корнилово; к территориям стабильности: д. Лязгино, д. Малая Михайловка; к территориям сжатия: д. Аркашево, д. Бодажково, д. Сафроново. В целом у Корниловского сельского поселения прослеживается потенциал территории роста. </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Характерной особенностью сельского поселения является неоднородность входящих в его состав населенных пунктов по уровню социально-экономического развития, инфраструктуры (обустройства и развития транспортной и дорожной сети) и демографической ситуации.</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Основу экономического потенциала поселения составляют сельскохозяйственное производство, перерабатывающая промышленность, транспорт, связь, строительный комплекс.</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Промышленное производство в поселении представлено:</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ООО «Теплогазсервис» (производство энергии);</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ООО «Томские травы» (цех по производству фито продукции);</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ООО «Биолит» (производство фито продукции, пищевых добавок, косметических средств).</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На территории поселения в перспективе планируются к реализации инвестиционные проекты по строительству цехов по переработке сельскохозяйственной продукции: выращивание, переработка, заморозка овощей (ИП Шведов А.А.), а также завода по производству сэндвич-панелей (ООО «Дефа»);</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xml:space="preserve">В с. Корнилово планируется индивидуальное жилищное строительство в новых микрорайонах «Карповский», «Шубино» и ул. Родионовская, ул. Восточная. </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Развитие социальной инфраструктуры до 2030 года в поселении будет включать строительство дома культуры в с. Корнилово, спортивного комплекса, приобретение здания для организации работы ОВП, лыжной базы, детского сада в с. Корнилово, новой средней школы, а также капитальный ремонт существующей школы.</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xml:space="preserve">В рамках государственной программы «Формирование комфортной городской среды Томской области» будет благоустроены центральная площадь и спортивный стадион в с. Корнилово. </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Развитие инженерной инфраструктуры будет представлено реконструкцией системы водо</w:t>
      </w:r>
      <w:r>
        <w:rPr>
          <w:rFonts w:ascii="Times New Roman" w:eastAsia="Times New Roman" w:hAnsi="Times New Roman" w:cs="Times New Roman"/>
          <w:sz w:val="24"/>
          <w:szCs w:val="24"/>
          <w:lang w:eastAsia="ru-RU"/>
        </w:rPr>
        <w:t xml:space="preserve">снабжения в с. Корнилово, д. </w:t>
      </w:r>
      <w:r w:rsidRPr="00F56A67">
        <w:rPr>
          <w:rFonts w:ascii="Times New Roman" w:eastAsia="Times New Roman" w:hAnsi="Times New Roman" w:cs="Times New Roman"/>
          <w:sz w:val="24"/>
          <w:szCs w:val="24"/>
          <w:lang w:eastAsia="ru-RU"/>
        </w:rPr>
        <w:t xml:space="preserve">Лязгино и д. Бодажково, канализационных очистных сооружений в с. Корнилово, модернизацией станции в д. Аркашево и строительство отвода ГРС-2 для газификации д. Лязгино и д. Бодажково. </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Село Корнилово включено в сводный план-график догазификации без привлечения средств граждан уже газифицированных населенных пунктов.</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xml:space="preserve">Экономический рост поселения будет </w:t>
      </w:r>
      <w:r>
        <w:rPr>
          <w:rFonts w:ascii="Times New Roman" w:eastAsia="Times New Roman" w:hAnsi="Times New Roman" w:cs="Times New Roman"/>
          <w:sz w:val="24"/>
          <w:szCs w:val="24"/>
          <w:lang w:eastAsia="ru-RU"/>
        </w:rPr>
        <w:t>детск</w:t>
      </w:r>
      <w:r w:rsidRPr="00F56A67">
        <w:rPr>
          <w:rFonts w:ascii="Times New Roman" w:eastAsia="Times New Roman" w:hAnsi="Times New Roman" w:cs="Times New Roman"/>
          <w:sz w:val="24"/>
          <w:szCs w:val="24"/>
          <w:lang w:eastAsia="ru-RU"/>
        </w:rPr>
        <w:t>связан с развитием жилищного строительства, расширением сферы торговли и услуг.</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2627D0" w:rsidRPr="00F56A67" w:rsidRDefault="002627D0" w:rsidP="002627D0">
      <w:pPr>
        <w:widowControl w:val="0"/>
        <w:autoSpaceDE w:val="0"/>
        <w:autoSpaceDN w:val="0"/>
        <w:spacing w:after="0" w:line="240" w:lineRule="auto"/>
        <w:ind w:firstLine="709"/>
        <w:jc w:val="center"/>
        <w:outlineLvl w:val="3"/>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Воронинское сельское поселение</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При разделении типа территорий, в соответствии с формализованными критериями в границах поселения, были определены территории стабильности и сжатия. К территориям стабильности отнесены: д. Воронино, д. Новомихайловка, с. Семилужки, с. Сухоречье; к территориям сжатия: д. Милоновка, д. Омутное. В целом Воронинское сельское поселение является территорией стабильности.</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Поселение имеет развитую промышленную и транспортную инфраструктуру. По территории поселения проходит автомобильная дорога регионального значения, по которой осуществляется основное транспортное сообщение административного центра области с ее восточными районами, а также с Кемеровской областью.</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xml:space="preserve">Поселение обладает сравнительно богатыми ресурсами для развития сельского хозяйства, запасами леса, торфа, известняка. Минерально-сырьевые ресурсы на территории поселения представлены общераспространенными полезными ископаемыми </w:t>
      </w:r>
      <w:r w:rsidRPr="00F56A67">
        <w:rPr>
          <w:rFonts w:ascii="Times New Roman" w:eastAsia="Times New Roman" w:hAnsi="Times New Roman" w:cs="Times New Roman"/>
          <w:sz w:val="24"/>
          <w:szCs w:val="24"/>
          <w:lang w:eastAsia="ru-RU"/>
        </w:rPr>
        <w:lastRenderedPageBreak/>
        <w:t>(глины керамзитовые, глины кирпичные, строительный камень), которые активно разрабатываются.</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Собственная институциональная составляющая экономики сельского поселения - административные и социальные бюджетные организации, средние и малые предприятия и индивидуальные предприниматели в сфере торгово-закупочной деятельности, сельском хозяйстве, производстве пищевых продуктов, биологически активных добавок, строительных материалов, деревообработке.</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Промышленное и сельскохозяйственное производство в поселении представлено:</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ООО «Оскар» (производство крупяной и мукомольной промышленности);</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АО «</w:t>
      </w:r>
      <w:proofErr w:type="gramStart"/>
      <w:r w:rsidRPr="00F56A67">
        <w:rPr>
          <w:rFonts w:ascii="Times New Roman" w:eastAsia="Times New Roman" w:hAnsi="Times New Roman" w:cs="Times New Roman"/>
          <w:sz w:val="24"/>
          <w:szCs w:val="24"/>
          <w:lang w:eastAsia="ru-RU"/>
        </w:rPr>
        <w:t>Авто-тракторное</w:t>
      </w:r>
      <w:proofErr w:type="gramEnd"/>
      <w:r w:rsidRPr="00F56A67">
        <w:rPr>
          <w:rFonts w:ascii="Times New Roman" w:eastAsia="Times New Roman" w:hAnsi="Times New Roman" w:cs="Times New Roman"/>
          <w:sz w:val="24"/>
          <w:szCs w:val="24"/>
          <w:lang w:eastAsia="ru-RU"/>
        </w:rPr>
        <w:t xml:space="preserve"> предприятие «Загородное» (добыча и первичная обработка известняка, месторождение - Каменское);</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ООО «Управление карьерами» (добыча глины кирпичной, месторождение - Верховое);</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ООО «ТПК «ХОРОШИЙ» (производство хлеба и мучных кондитерских изделий);</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ООО «Таежное» (производство прочих пищевых продуктов);</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ООО «Томскнефтепереработка» (производство нефтепродуктов) - крупное предприятие, расположенное в с. Семилужки.</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Традиционным видом промышленного производства на территории поселения является добывающая промышленность. В перспективе важным направлением развития отрасли может стать организация обрабатывающих производств на территории поселения. Запасы Каменского месторождения известняков могут стать базой для строительства крупного цементного завода.</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xml:space="preserve">Получает развитие туристическое направление. В с. Семилужки принимает туристов Семилуженский культурно-исторический комплекс - Казачий острог, рядом с которым </w:t>
      </w:r>
      <w:r>
        <w:rPr>
          <w:rFonts w:ascii="Times New Roman" w:eastAsia="Times New Roman" w:hAnsi="Times New Roman" w:cs="Times New Roman"/>
          <w:sz w:val="24"/>
          <w:szCs w:val="24"/>
          <w:lang w:eastAsia="ru-RU"/>
        </w:rPr>
        <w:t>в 2017 году открылся Дом-музей Цесаревича («Дорожный павильон Ц</w:t>
      </w:r>
      <w:r w:rsidRPr="00F56A67">
        <w:rPr>
          <w:rFonts w:ascii="Times New Roman" w:eastAsia="Times New Roman" w:hAnsi="Times New Roman" w:cs="Times New Roman"/>
          <w:sz w:val="24"/>
          <w:szCs w:val="24"/>
          <w:lang w:eastAsia="ru-RU"/>
        </w:rPr>
        <w:t>есаревича»). Развитие комплекса не окончено и в период до 2030 года на территории планируется организация мест для проживания, обустройство экологической тропы, благоустройство территории, что позволит проводить более гибкую миграционную политику, привлекать больше туристов, в том числе иностранных.</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Одним из основных направлений развития территории сельского поселения является строительство индивидуального жилья для постоянного и сезонного проживания в рамках действия агломеративных процессов.</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До 2030 года в поселении планируется создание объектов социальной инфраструктуры за счет строительства плоскостного спортивного сооружения в д. Воронино, реконструкции стадиона в с. Семилужки, капитального ремонта МОУ «Семилужинская СОШ» и капитального ремонта дома культуры в д. Воронино, д. Новомихайловка и с. Семилужки, приобретения здания для организации работы ФАП в д. Воронино.</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Развитие инженерной инфраструктуры до 2030 года будет включать в себя реконструкцию канализационных очистных сооружений в д. Воронино, реконструкцию ветхих и изношенных водопроводных сетей, увеличение дорог местного значения с твердым покрытием (асфальтирование), строительство межпоселкового газопровода до с. Семилужки, проведение газопровода до границ негазифицированных домовладений, реконструкцию и модернизацию оборудования котельных с переводом на природный газ и увеличением установленной тепловой мощности в с. Семилужки.</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xml:space="preserve">Активное развитие поселения и близость к г. Томску в перспективе станет привлекательным для крупных инвесторов. </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2627D0" w:rsidRPr="00F56A67" w:rsidRDefault="002627D0" w:rsidP="002627D0">
      <w:pPr>
        <w:widowControl w:val="0"/>
        <w:autoSpaceDE w:val="0"/>
        <w:autoSpaceDN w:val="0"/>
        <w:spacing w:after="0" w:line="240" w:lineRule="auto"/>
        <w:ind w:firstLine="709"/>
        <w:jc w:val="center"/>
        <w:outlineLvl w:val="3"/>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Рыбаловское сельское поселение</w:t>
      </w:r>
    </w:p>
    <w:p w:rsidR="002627D0" w:rsidRPr="00F56A67" w:rsidRDefault="002627D0" w:rsidP="002627D0">
      <w:pPr>
        <w:widowControl w:val="0"/>
        <w:autoSpaceDE w:val="0"/>
        <w:autoSpaceDN w:val="0"/>
        <w:spacing w:after="0" w:line="240" w:lineRule="auto"/>
        <w:ind w:firstLine="709"/>
        <w:jc w:val="center"/>
        <w:outlineLvl w:val="3"/>
        <w:rPr>
          <w:rFonts w:ascii="Times New Roman" w:eastAsia="Times New Roman" w:hAnsi="Times New Roman" w:cs="Times New Roman"/>
          <w:sz w:val="24"/>
          <w:szCs w:val="24"/>
          <w:lang w:eastAsia="ru-RU"/>
        </w:rPr>
      </w:pP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xml:space="preserve">При разделении типа территорий, в соответствии с формализованными критериями в границах поселения, были определены территории стабильности и сжатия. К </w:t>
      </w:r>
      <w:r w:rsidRPr="00F56A67">
        <w:rPr>
          <w:rFonts w:ascii="Times New Roman" w:eastAsia="Times New Roman" w:hAnsi="Times New Roman" w:cs="Times New Roman"/>
          <w:sz w:val="24"/>
          <w:szCs w:val="24"/>
          <w:lang w:eastAsia="ru-RU"/>
        </w:rPr>
        <w:lastRenderedPageBreak/>
        <w:t>территориям стабильности отнесены: с. Рыбалово, д. Карбышево, д. Лаврово, д. Верхнее Сеченово; к территории сжатия - д. Чернышевка. В целом Рыбаловское сельское поселение является территорией стабильности.</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Поселение расположено на западе Томского района, в междуречье рек Обь и Томь. Территория поселения обладает необходимым потенциалом развития, чему способствует близкая транспортная доступность до города, наличие ресурсов для развития сельского хозяйства, месторождений полезных ископаемых (глина - керамзитовое сырье), привлекательностью территории для заготовки лесных ресурсов и сбора дикоросов.</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В поселении развита необходимая инфраструктура для комфортного проживания - административные и социальные бюджетные организации, предприятия жилищно-коммунального хозяйства, сельского хозяйства, предприятия малого и среднего бизнеса производственной и торгово-закупочной деятельности, а также бытового обслуживания.</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Преимущественное освоение пригородных территорий для жилищного и промышленного строительства в данном сельском поселении связано с проектированием и строительством микрорайона индивидуальной застройки в с. Рыбалово, что повлечет появление новых рентных моделей (коммуникационных, транспортно-логистических, информационных, торговых, финансовых и др.).</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Сельскохозяйственное производство в поселении представлено ООО СПК «Межениновский» (разведение крупного рогатого скота). Развиваются предприятия малого бизнеса в сфере розничной торговли.</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Территория поселения привлекательна для строительства новых производственных объектов благодаря более низким арендным ставкам на землю.</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В Рыбаловском сельском поселении уже реализуются такие инвестиционные проекты, как реконструкция молочного комплекса на 1100 голов крупного рогатого скота</w:t>
      </w:r>
      <w:r w:rsidRPr="00F56A67">
        <w:rPr>
          <w:rFonts w:ascii="Calibri" w:eastAsia="Times New Roman" w:hAnsi="Calibri" w:cs="Calibri"/>
          <w:szCs w:val="20"/>
          <w:lang w:eastAsia="ru-RU"/>
        </w:rPr>
        <w:t xml:space="preserve"> </w:t>
      </w:r>
      <w:r w:rsidRPr="00F56A67">
        <w:rPr>
          <w:rFonts w:ascii="Times New Roman" w:eastAsia="Times New Roman" w:hAnsi="Times New Roman" w:cs="Times New Roman"/>
          <w:szCs w:val="20"/>
          <w:lang w:eastAsia="ru-RU"/>
        </w:rPr>
        <w:t>(</w:t>
      </w:r>
      <w:r w:rsidRPr="00F56A67">
        <w:rPr>
          <w:rFonts w:ascii="Times New Roman" w:eastAsia="Times New Roman" w:hAnsi="Times New Roman" w:cs="Times New Roman"/>
          <w:sz w:val="24"/>
          <w:szCs w:val="24"/>
          <w:lang w:eastAsia="ru-RU"/>
        </w:rPr>
        <w:t>ООО «СПК «Межениновский») и строительство Парка-музея СССР.</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Проекты по развитию социальной инфраструктуры до 2030 года будут реализовываться посредством проведения капитального ремонта дома культуры в с. Рыбалово и МБОУ «Рыбаловская СОШ», строительство плоскостных спортивных сооружений в с. Рыбалово, приобретения зданий для организации работы ФАПов в д. Лаврово, д. Верхнее Сеченово и ОВП в с. Рыбалово.</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2627D0" w:rsidRPr="00F56A67" w:rsidRDefault="002627D0" w:rsidP="002627D0">
      <w:pPr>
        <w:widowControl w:val="0"/>
        <w:autoSpaceDE w:val="0"/>
        <w:autoSpaceDN w:val="0"/>
        <w:spacing w:after="0" w:line="240" w:lineRule="auto"/>
        <w:ind w:firstLine="709"/>
        <w:jc w:val="center"/>
        <w:outlineLvl w:val="3"/>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Октябрьское сельское поселение</w:t>
      </w:r>
    </w:p>
    <w:p w:rsidR="002627D0" w:rsidRPr="00F56A67" w:rsidRDefault="002627D0" w:rsidP="002627D0">
      <w:pPr>
        <w:widowControl w:val="0"/>
        <w:tabs>
          <w:tab w:val="left" w:pos="3410"/>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ab/>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xml:space="preserve">При разделении типа территорий, в соответствии с формализованными критериями в границах поселения, были определены территории роста и сжатия. К территории роста отнесено с. Октябрьское; к территориям сжатия: д. Николаевка, д. Ущерб, ж. д. рзд. 129 км. В целом у Октябрьского сельского поселения прослеживается потенциал территории роста. </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Октябрьское сельское поселение выгодно расположено на ветке железной дороги Томск - Асино - Белый Яр. К с. Октябрьское подходит тупиковая автомобильная дорога регионального значения, идущая параллельно железной дороге от г. Томска. В перспективе, согласно Схемы территориального планирования Томской области, планируется продление данной автодороги до г. Асино.</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На территории поселения находится ряд месторождений полезных ископаемых. Основные недропользователи на территории поселения АО «Карьероуправление» (разработка песчаного карьера и добыча строительных песков и глины) и АО «ТГОК «Ильменит» (разработка гравийных и песчаных карьеров). В поселении ведется разработка Туганского месторождения кварцевых песков. Разведано месторождение огнеупорных глин в районе д. Ущерб.</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Промышленное производство в поселении представлено:</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ООО «Октябрьское» (производство хлебобулочных изделий);</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ООО «Энергосервис НТ» (производство извести).</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lastRenderedPageBreak/>
        <w:t>Территория поселения привлекательна для строительства новых производственных объектов существующих компаний г. Томска, благодаря более низким арендным ставкам на землю и наличию квалифицированной рабочей силы производственных специальностей.</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Согласно Генеральному плану на территории поселения объемы нового жилищного строительства возрастут до 2030 года и составят 0,8 тыс. кв. м</w:t>
      </w:r>
      <w:r w:rsidRPr="00F56A67">
        <w:rPr>
          <w:rFonts w:ascii="Times New Roman" w:eastAsia="Times New Roman" w:hAnsi="Times New Roman" w:cs="Times New Roman"/>
          <w:sz w:val="24"/>
          <w:szCs w:val="24"/>
          <w:vertAlign w:val="superscript"/>
          <w:lang w:eastAsia="ru-RU"/>
        </w:rPr>
        <w:t xml:space="preserve"> </w:t>
      </w:r>
      <w:r w:rsidRPr="00F56A67">
        <w:rPr>
          <w:rFonts w:ascii="Times New Roman" w:eastAsia="Times New Roman" w:hAnsi="Times New Roman" w:cs="Times New Roman"/>
          <w:sz w:val="24"/>
          <w:szCs w:val="24"/>
          <w:lang w:eastAsia="ru-RU"/>
        </w:rPr>
        <w:t>в год за счет постройки индивидуальных домов в д. Николаевка, д. Ущерб, с. Октябрьское.</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xml:space="preserve">До 2030 года в социальной сфере будет проведена реконструкция стадиона в с. Октябрьское, а также проведен капитальный ремонт МБОУ «Октябрьская СОШ», МБДОУ «Детский сад с. Октябрьское», дома культуры, стационара и строительство плоскостных спортивных сооружений в с. Октябрьское. </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Планируется развитие инженерной инфраструктуры до 2030 года посредством строительства межпоселкового газопровода до с. Октябрьское, реконструкции станции водоподготовки, а также системы канализации и сточных вод в с. Октябрьское.</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xml:space="preserve">Агломерационный эффект от размещения промышленных предприятий позволит притянуть инвестиции, трудовые и земельные ресурсы, новые технологии, создать благоприятную социальную среду. </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2627D0" w:rsidRPr="00F56A67" w:rsidRDefault="002627D0" w:rsidP="002627D0">
      <w:pPr>
        <w:widowControl w:val="0"/>
        <w:autoSpaceDE w:val="0"/>
        <w:autoSpaceDN w:val="0"/>
        <w:spacing w:after="0" w:line="240" w:lineRule="auto"/>
        <w:ind w:firstLine="709"/>
        <w:jc w:val="center"/>
        <w:outlineLvl w:val="3"/>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Турунтаевское сельское поселение</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При разделении типа территорий, в соответствии с формализованными критериями в границах поселения, были определены территории стабильности и сжатия. К территориям стабильности отнесены: с. Турунтаево, с. Новоархангельское, д. Спасо-Яйское, д. Подломск, д. Халдеево; к территориям сжатия: д. Перовка, д. Горьковка, д. Суетиловка. В целом Турунтаевское сельское поселение является территорией стабильности.</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Поселение расположено в непосредственной близости от трассы «Томск – Мариинск», которая связывает город Томск с городами Кузбасса, а также от региональной автодороги «Томск – Асино».</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На территории имеются собственные природные ресурсы (нерудные строительные материалы, дикоросы, биологические ресурсы), благоприятная экологическая ситуация.</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Основу экономики поселения составляет сельскохозяйственное производство, имеется крупная сельскохозяйственная база, разработанные сельскохозяйственные земли, а также трудовые ресурсы (35% трудоспособного населения работает за пределами поселения).</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Промышленное производство и сельское хозяйство в поселении представлено:</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ООО «Перовское» (выращивание зерновых культур);</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ООО «Спас» (производство сельхозпродукции, молока, мяса, зерна);</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ООО «АПК «Первомайский ЛК» (смешанное сельское хозяйство);</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xml:space="preserve">- ООО «Чичкаюльский ЛПХ» (добыча песка и гравия). </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индивидуальными предпринимателями, занимающимися розничной торговлей.</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В перспективе на территории поселения благоприятно развитие сельскохозяйственного производства, сельского туризма, малого предпринимательства в сферах услуг, переработки сельскохозяйственной продукции и дикоросов.</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До 2026 года планируется реконструкция молочной фермы на 1100 голов в с. Турунтаево (ООО «Спас»), что сформирует значительный социально-экономический эффект посредством развития хозяйства.</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Развитие жилищного строительства планируется посредством участия в программах по строительству</w:t>
      </w:r>
      <w:r>
        <w:rPr>
          <w:rFonts w:ascii="Times New Roman" w:eastAsia="Times New Roman" w:hAnsi="Times New Roman" w:cs="Times New Roman"/>
          <w:sz w:val="24"/>
          <w:szCs w:val="24"/>
          <w:lang w:eastAsia="ru-RU"/>
        </w:rPr>
        <w:t xml:space="preserve"> жилья для молодых специалистов.</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xml:space="preserve">До 2030 года в поселении планируется развитие социальной инфраструктуры – приобретение зданий для организации работы ФАПов в д. Халдеево, д. Спасо-Яйское, д. Подломск, д. Перовка, врачебной амбулатории в с. Турунтаево, спортивных детских </w:t>
      </w:r>
      <w:r w:rsidRPr="00F56A67">
        <w:rPr>
          <w:rFonts w:ascii="Times New Roman" w:eastAsia="Times New Roman" w:hAnsi="Times New Roman" w:cs="Times New Roman"/>
          <w:sz w:val="24"/>
          <w:szCs w:val="24"/>
          <w:lang w:eastAsia="ru-RU"/>
        </w:rPr>
        <w:lastRenderedPageBreak/>
        <w:t>площадок во всех населенных пунктах, проведение капитального ремонта МБОУ «Халдеевская ООШ», МБОУ «Мазаловская СОШ» и МОУ «Турунтаевская СОШ», домов культуры в с. Турунтаево, с. Новоархангельское, д. Халдеево и д. Спасо-Яйское.</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2627D0" w:rsidRPr="00F56A67" w:rsidRDefault="002627D0" w:rsidP="002627D0">
      <w:pPr>
        <w:widowControl w:val="0"/>
        <w:autoSpaceDE w:val="0"/>
        <w:autoSpaceDN w:val="0"/>
        <w:spacing w:after="0" w:line="240" w:lineRule="auto"/>
        <w:ind w:firstLine="709"/>
        <w:jc w:val="center"/>
        <w:outlineLvl w:val="3"/>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Итатское сельское поселение</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При разделении типа территорий, в соответствии с формализованными критериями в границах поселения, были определены территории стабильности и сжатия. К территориям стабильности отнесены: с. Итатка, с. Томское; к территориям сжатия: п. Каракозово, п. Чёрная Речка, п. Южный. В целом Итатское сельское поселение является территорией стабильности.</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Итатское сельское поселение одно из самых больших по площади (138 тыс. га) из 19 поселений Томского района.</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Исторически поселение располагает богатыми лесными ресурсами, при этом объемы лесозаготовки значительно снижены из-за отсутствия доступной ресурсной базы. Территория лесного фонда по оценочным данным составляет 132,5 тыс. га или 96% территории поселения.</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На территории поселения действует несколько малых деревообрабатывающих предприятий, находящихся в с. Итатка. На западе населенного пункта возможен к реализации проект по строительству комбината по глубокой переработке древесины.</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На территории поселения осуществляется строительство объектов жилищной и социальной сфер: спальных корпусов № 1 на 100 койко – мест и № 3 на 70 койко-мест с помещениями административно – бытового обслуживания Итатского специального дома – интерната для престарелых и инвалидов жилых корпусов в с. Итатка, строительство пришкольного стадиона в с. Томское. Кроме того, планируется реконструкция МАОУ «Итатская СОШ» в с. Томское, приобретение здания для организации работы в с. Томское и ФАП в с. Итатка, ремонт учреждения культуры в с. Итатка.</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Развитие инженерной инфраструктуры до 2030 года связано с реконструкцией станции водоочистки в с. Томское, канализационных очистных сооружений в с. Томское, завершением строительства газопровода от ГРС Итатка до с. Итатка, а также завершением строительства магистрального газопровода Томск-Асино с отводом на ГРС Итатка и от ГРС Итатка до с. Итатка, газоснабжением с. Итатка, реконструкцией и модернизацией оборудования котельной с переводом на природный газ и увеличением установленной тепловой мощности в с. Томское.</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Планируется проектирование централизованного водоснабжения с. Итатка из с. Томское в связи с завершением реконструкции станции водоочистки в с. Томское в 2030 году.</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xml:space="preserve">Экономический рост территории предполагает развитие кластера глубокой переработки древесины. </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2627D0" w:rsidRPr="00F56A67" w:rsidRDefault="002627D0" w:rsidP="002627D0">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Межениновское сельское поселение</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2627D0" w:rsidRPr="00F56A67" w:rsidRDefault="002627D0" w:rsidP="002627D0">
      <w:pPr>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При разделении типа территорий, в соответствии с формализованными критериями в границах поселения, были определены территории стабильности и сжатия. К территориям стабильности отнесены: с. Межениновка, п. Басандайка; к территориям сжатия: п. Заречный, п. Смена, ж.д. рзд. 26 км, ж.д. рзд. 41 км. В целом Межениновское сельское поселение является территорией стабильности.</w:t>
      </w:r>
    </w:p>
    <w:p w:rsidR="002627D0" w:rsidRPr="00F56A67" w:rsidRDefault="002627D0" w:rsidP="002627D0">
      <w:pPr>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Транспортная доступность Межениновского сельского поселения с областным центром осуществляется автомобильным транспортом по дорогам с твердым покрытием и железнодорожным транспортом.</w:t>
      </w:r>
    </w:p>
    <w:p w:rsidR="002627D0" w:rsidRPr="00F56A67" w:rsidRDefault="002627D0" w:rsidP="002627D0">
      <w:pPr>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Поселение обладает рекреационными ресурсами для развития сферы туризма – в верховьях р. Басандайка находятся знаменитые Таловские чаши.</w:t>
      </w:r>
    </w:p>
    <w:p w:rsidR="002627D0" w:rsidRPr="00F56A67" w:rsidRDefault="002627D0" w:rsidP="002627D0">
      <w:pPr>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lastRenderedPageBreak/>
        <w:t>Межениновское сельское поселение имеет ограниченную экономическую базу развития – административные и социальные бюджетные организации, железнодорожные станции, средние и малые предприятия и индивидуальные предприниматели в сфере розничной торговли, деревообработки.</w:t>
      </w:r>
    </w:p>
    <w:p w:rsidR="002627D0" w:rsidRPr="00F56A67" w:rsidRDefault="002627D0" w:rsidP="002627D0">
      <w:pPr>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xml:space="preserve">До 2030 года в поселении планируется развитие индивидуального жилищного строительства и ЖКХ: прокладка новых сетей холодного водоснабжения и водоотведения в п. Басандайка, с. Межениновка; реконструкция станций водоподготовки в п. Басандайка и с. Межениновка; установка фильтров безреагентной очистки на переулок Совхозный в с. Межениновка и ул. Мира п. Басандайка; разработка проекта на очистные сооружения; строительство новой модульной котельной мощностью до 2 мгв в залинейной части с. Межениновка. </w:t>
      </w:r>
    </w:p>
    <w:p w:rsidR="002627D0" w:rsidRPr="00F56A67" w:rsidRDefault="002627D0" w:rsidP="002627D0">
      <w:pPr>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Планируется разработка проекта и строительство нового дома культуры в п. Басандайка, проведение капитального ремонта МБОУ «Межениновская СОШ».</w:t>
      </w:r>
      <w:r w:rsidRPr="00F56A67">
        <w:rPr>
          <w:rFonts w:ascii="PT Astra Serif" w:eastAsia="Times New Roman" w:hAnsi="PT Astra Serif" w:cs="Times New Roman"/>
          <w:sz w:val="20"/>
          <w:szCs w:val="20"/>
          <w:lang w:eastAsia="ar-SA"/>
        </w:rPr>
        <w:t xml:space="preserve"> </w:t>
      </w:r>
      <w:r w:rsidRPr="00F56A67">
        <w:rPr>
          <w:rFonts w:ascii="Times New Roman" w:eastAsia="Times New Roman" w:hAnsi="Times New Roman" w:cs="Times New Roman"/>
          <w:sz w:val="24"/>
          <w:szCs w:val="24"/>
          <w:lang w:eastAsia="ru-RU"/>
        </w:rPr>
        <w:t>Будет обустроено и создано новое кладбище в с. Межениновка.</w:t>
      </w:r>
    </w:p>
    <w:p w:rsidR="002627D0" w:rsidRPr="00F56A67" w:rsidRDefault="002627D0" w:rsidP="002627D0">
      <w:pPr>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Развитие транспортной инфраструктуры будет сопровождаться разработкой проектов по асфальтированному дорожному покрытию, которое придет на смену щебеночно-гравийного, а также строительством автомоби</w:t>
      </w:r>
      <w:r>
        <w:rPr>
          <w:rFonts w:ascii="Times New Roman" w:eastAsia="Times New Roman" w:hAnsi="Times New Roman" w:cs="Times New Roman"/>
          <w:sz w:val="24"/>
          <w:szCs w:val="24"/>
          <w:lang w:eastAsia="ru-RU"/>
        </w:rPr>
        <w:t>льной дороги «Томск – Тайга» (через</w:t>
      </w:r>
      <w:r w:rsidRPr="00F56A67">
        <w:rPr>
          <w:rFonts w:ascii="Times New Roman" w:eastAsia="Times New Roman" w:hAnsi="Times New Roman" w:cs="Times New Roman"/>
          <w:sz w:val="24"/>
          <w:szCs w:val="24"/>
          <w:lang w:eastAsia="ru-RU"/>
        </w:rPr>
        <w:t xml:space="preserve"> ж.д. ст. Басандайка до границы Кемеровской области), что позволит увеличить транзитный потенциал автомобильной дорожной сети, обеспечивающей беспрепятственное передвижение грузов.</w:t>
      </w:r>
    </w:p>
    <w:p w:rsidR="002627D0" w:rsidRPr="00F56A67" w:rsidRDefault="002627D0" w:rsidP="002627D0">
      <w:pPr>
        <w:widowControl w:val="0"/>
        <w:autoSpaceDE w:val="0"/>
        <w:autoSpaceDN w:val="0"/>
        <w:spacing w:after="0" w:line="240" w:lineRule="auto"/>
        <w:ind w:firstLine="709"/>
        <w:jc w:val="center"/>
        <w:outlineLvl w:val="3"/>
        <w:rPr>
          <w:rFonts w:ascii="Times New Roman" w:eastAsia="Times New Roman" w:hAnsi="Times New Roman" w:cs="Times New Roman"/>
          <w:sz w:val="24"/>
          <w:szCs w:val="24"/>
          <w:lang w:eastAsia="ru-RU"/>
        </w:rPr>
      </w:pPr>
    </w:p>
    <w:p w:rsidR="002627D0" w:rsidRPr="00F56A67" w:rsidRDefault="002627D0" w:rsidP="002627D0">
      <w:pPr>
        <w:widowControl w:val="0"/>
        <w:autoSpaceDE w:val="0"/>
        <w:autoSpaceDN w:val="0"/>
        <w:spacing w:after="0" w:line="240" w:lineRule="auto"/>
        <w:ind w:firstLine="709"/>
        <w:jc w:val="center"/>
        <w:outlineLvl w:val="3"/>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Новорождественское сельское поселение</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При разделении типа территорий, в соответствии с формализованными критериями в границах поселения, были определены территории стабильности и сжатия. К территориям стабильности отнесены: с. Новорождественское, д. Мазалово, д. Романовка; к территориям сжатия: д. Новостройка, д. Усманка. В целом Новорождественское сельское поселение является территорией стабильности.</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Географическое положение Новорождественского сельского поселения наиболее благоприятно для развития охоты и туризма, ввиду значительной удаленности от административного центра (расстояние составляет 95 км). Следует отметить наличие региональной автодороги «Томск – Мариинск».</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На территории поселения находится Баранцевское месторождение - единственное в Томской области месторождение высокопрочного строительного камня. Добычей камня для строительства занимается ООО «Баранцевское».</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Основу экономики поселения составляет сельскохозяйственное производство, включающее сельскохозяйственные предприятия и малые формы хозяйствования. Действуют сельскохозяйственные предприятия - ООО «Сибзерно», ООО «АПК «Первомайский-ЛК», специализирующиеся на производстве зерна.</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Продолжается реализация инвестиционного проекта «Организация деятельности животноводческого комплекса мясного направления на 15000 голов КРС, производство кормов для 15000 голов КРС в д. Мазалово (ООО «АПК Первомайский-ЛК»), что позволяет создавать дополнительные рабочие места и привлекать финансовые ресурсы на территорию поселения.</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Развитие индивидуального жилищного строительства до 2030 года тесно связано с созданием социальной инфраструктуры, в частности планируется капитальный ремонт дома культуры в с. Новорождественское, д. Мазалово и МОУ «Новорождественская СОШ им. Овчинникова В.И.», приобретение зданий для организации работы ФАПов в д. Романовка, д. Мазалово, строительство спортивных площадок.</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В сфере коммунального хозяйства планируется строительство межпоселкового газопровода от ГРС Итатка до д. Мазалово, до с. Новорождественское для газификации указанных населенных пунктов.</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lastRenderedPageBreak/>
        <w:t xml:space="preserve">Экономический рост поселения будет обусловлен развитием ресурсной базы (промышленной и сельскохозяйственной). </w:t>
      </w:r>
    </w:p>
    <w:p w:rsidR="002627D0" w:rsidRPr="00F56A67" w:rsidRDefault="002627D0" w:rsidP="002627D0">
      <w:pPr>
        <w:widowControl w:val="0"/>
        <w:autoSpaceDE w:val="0"/>
        <w:autoSpaceDN w:val="0"/>
        <w:spacing w:after="0" w:line="240" w:lineRule="auto"/>
        <w:ind w:firstLine="709"/>
        <w:jc w:val="center"/>
        <w:outlineLvl w:val="3"/>
        <w:rPr>
          <w:rFonts w:ascii="Times New Roman" w:eastAsia="Times New Roman" w:hAnsi="Times New Roman" w:cs="Times New Roman"/>
          <w:sz w:val="24"/>
          <w:szCs w:val="24"/>
          <w:lang w:eastAsia="ru-RU"/>
        </w:rPr>
      </w:pPr>
    </w:p>
    <w:p w:rsidR="002627D0" w:rsidRPr="00F56A67" w:rsidRDefault="002627D0" w:rsidP="002627D0">
      <w:pPr>
        <w:widowControl w:val="0"/>
        <w:autoSpaceDE w:val="0"/>
        <w:autoSpaceDN w:val="0"/>
        <w:spacing w:after="0" w:line="240" w:lineRule="auto"/>
        <w:ind w:firstLine="709"/>
        <w:jc w:val="center"/>
        <w:outlineLvl w:val="3"/>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Наумовское сельское поселение</w:t>
      </w:r>
    </w:p>
    <w:p w:rsidR="002627D0" w:rsidRPr="00F56A67" w:rsidRDefault="002627D0" w:rsidP="002627D0">
      <w:pPr>
        <w:widowControl w:val="0"/>
        <w:autoSpaceDE w:val="0"/>
        <w:autoSpaceDN w:val="0"/>
        <w:spacing w:after="0" w:line="240" w:lineRule="auto"/>
        <w:ind w:firstLine="709"/>
        <w:jc w:val="center"/>
        <w:outlineLvl w:val="3"/>
        <w:rPr>
          <w:rFonts w:ascii="Times New Roman" w:eastAsia="Times New Roman" w:hAnsi="Times New Roman" w:cs="Times New Roman"/>
          <w:sz w:val="24"/>
          <w:szCs w:val="24"/>
          <w:lang w:eastAsia="ru-RU"/>
        </w:rPr>
      </w:pP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При разделении типа территорий, в соответствии с формализованными критериями в границах поселения, были определены территории стабильности и сжатия. К территории стабильности отнесено с. Наумовка; к территориям сжатия: д. Бобровка, д. Георгиевка, д. Михайловка, д. Надежда, с. Петропавловка. В целом Наумовское сельское поселение является территорией стабильности.</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Наумовское сельское поселение имеет развитую транспортную инфраструктуру. На территории поселения имеются запасы минерально-сырьевых ресурсов (глино-керамзитовое сырье, кварцевые пески). Наиболее ценное месторождение полезных ископаемых на территории поселения - Таловское буроугольное, расположенное в центре поселения.</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Поселение обладает рекреационными ресурсами и возможностями их вовлечения в хозяйственную деятельность.</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Промышленное производство в поселении представлено:</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ООО «Викинг» (оптовая торговля лесоматериалами);</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ООО «Песок-Тиск» (разработка гравийных и песчаных карьеров).</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В каталоге инвестиционных предложений и проектов Томской области включена разработка Таловского месторождения бурых углей и строительство на его основе энергокомплекса. Для этого возможно с помощью и участием внешних инвестиций на базе месторождения построить разрез с годовой производительностью 10 млн тонн, на котором возможно организовать подготовку и обогащение сырого угля. Предполагается, что уголь может использоваться на томских ТЭЦ, цементном заводе. На базе нового источника топлива возможно строительство теплоэлектростанции в радиусе не более 5 - 10 км от первоочередного участка добычи угля (районы с. Наумовка, д. Георгиевка, с. Петропавловка).</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xml:space="preserve">На территории поселения осуществляется строительство завода по обработке и утилизации опасных отходов (ООО «Сервисная компания Русстрой»), что создаст условия для предотвращения вредного воздействия отходов на здоровье человека и окружающую среду, в том числе увеличения доли утилизированных и обезвреженных отходов. </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xml:space="preserve">До 2025 года на территории поселения будет реализован инвестиционный проект по разведению КРС мясного направления на базе крестьянского (фермерского) хозяйства (ИП Комиссаров А.В.). </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В долгосрочной перспективе будет приобретено здание для организации работы ФАП в с. Наумовка, проведен капитальный ремонт МБОУ «Наумовская СОШ», построена спортивная площадка в с. Наумовка.</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2627D0" w:rsidRPr="00F56A67" w:rsidRDefault="002627D0" w:rsidP="002627D0">
      <w:pPr>
        <w:pStyle w:val="ConsPlusNormal"/>
        <w:ind w:firstLine="709"/>
        <w:jc w:val="center"/>
        <w:outlineLvl w:val="1"/>
        <w:rPr>
          <w:rFonts w:ascii="Times New Roman" w:hAnsi="Times New Roman" w:cs="Times New Roman"/>
          <w:sz w:val="24"/>
          <w:szCs w:val="24"/>
        </w:rPr>
      </w:pPr>
      <w:r w:rsidRPr="00F56A67">
        <w:rPr>
          <w:rFonts w:ascii="Times New Roman" w:hAnsi="Times New Roman" w:cs="Times New Roman"/>
          <w:sz w:val="24"/>
          <w:szCs w:val="24"/>
        </w:rPr>
        <w:t>6. ОЖИДАЕМЫЕ РЕЗУЛЬТАТЫ РЕАЛИЗАЦИИ СТРАТЕГИИ</w:t>
      </w:r>
    </w:p>
    <w:p w:rsidR="002627D0" w:rsidRPr="00F56A67" w:rsidRDefault="002627D0" w:rsidP="002627D0">
      <w:pPr>
        <w:pStyle w:val="ConsPlusNormal"/>
        <w:ind w:firstLine="709"/>
        <w:jc w:val="both"/>
        <w:rPr>
          <w:rFonts w:ascii="Times New Roman" w:hAnsi="Times New Roman" w:cs="Times New Roman"/>
          <w:sz w:val="24"/>
          <w:szCs w:val="24"/>
        </w:rPr>
      </w:pP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Реализация Стратегии позволит обеспечить устойчивое социально-экономическое развитие Томского района к 2030 году.</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В Томском районе будут созданы условия для эффективного функционирования и развития на территории предприятий, способных привлекать инвестиционные ресурсы, обеспечивать рост объемов производства продуктов и услуг, создавать новые рабочие места, расширять рынки сбыта и пополнять местный бюджет. Меры поддержки экономики стимулируют экономический рост, ведущий к подъему качества жизни.</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В результате реализации инвестиционных проектов на территории района планируется создать не менее 2 000 новых рабочих мест.</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Среднегодовая числ</w:t>
      </w:r>
      <w:r>
        <w:rPr>
          <w:rFonts w:ascii="Times New Roman" w:hAnsi="Times New Roman" w:cs="Times New Roman"/>
          <w:sz w:val="24"/>
          <w:szCs w:val="24"/>
        </w:rPr>
        <w:t>енность населения района вырасти</w:t>
      </w:r>
      <w:r w:rsidRPr="00F56A67">
        <w:rPr>
          <w:rFonts w:ascii="Times New Roman" w:hAnsi="Times New Roman" w:cs="Times New Roman"/>
          <w:sz w:val="24"/>
          <w:szCs w:val="24"/>
        </w:rPr>
        <w:t xml:space="preserve">т на 22,5% по сравнению с </w:t>
      </w:r>
      <w:r w:rsidRPr="00F56A67">
        <w:rPr>
          <w:rFonts w:ascii="Times New Roman" w:hAnsi="Times New Roman" w:cs="Times New Roman"/>
          <w:sz w:val="24"/>
          <w:szCs w:val="24"/>
        </w:rPr>
        <w:lastRenderedPageBreak/>
        <w:t>2020 годом.</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В 2,3 раза увеличится объем отгруженных товаров собственного производства, выполненных работ и услуг собственными силами по виду экономической деятельности «Обрабатывающие производства» по средним и крупным организациям.</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Объем проду</w:t>
      </w:r>
      <w:r>
        <w:rPr>
          <w:rFonts w:ascii="Times New Roman" w:hAnsi="Times New Roman" w:cs="Times New Roman"/>
          <w:sz w:val="24"/>
          <w:szCs w:val="24"/>
        </w:rPr>
        <w:t>кции сельского хозяйства вырастит</w:t>
      </w:r>
      <w:r w:rsidRPr="00F56A67">
        <w:rPr>
          <w:rFonts w:ascii="Times New Roman" w:hAnsi="Times New Roman" w:cs="Times New Roman"/>
          <w:sz w:val="24"/>
          <w:szCs w:val="24"/>
        </w:rPr>
        <w:t xml:space="preserve"> </w:t>
      </w:r>
      <w:r>
        <w:rPr>
          <w:rFonts w:ascii="Times New Roman" w:hAnsi="Times New Roman" w:cs="Times New Roman"/>
          <w:sz w:val="24"/>
          <w:szCs w:val="24"/>
        </w:rPr>
        <w:t xml:space="preserve">в </w:t>
      </w:r>
      <w:r w:rsidRPr="00F56A67">
        <w:rPr>
          <w:rFonts w:ascii="Times New Roman" w:hAnsi="Times New Roman" w:cs="Times New Roman"/>
          <w:sz w:val="24"/>
          <w:szCs w:val="24"/>
        </w:rPr>
        <w:t>1,7 раз.</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Индекс промышленного производства увеличится на 9,8 п.п. </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В 1,4 раз возрастет объем поступлений налогов в консолидированный бюджет Томской области с территории Томского района.</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Объем общих неналоговых доходов в бюджет Томского района, поступивших от использования муниципального имущества и земельных участков, находящихся в собственности муниципального образования «Томский район», а также земельных участков, государственная собственность на которые не разграничена, увеличится в 1,6 раз.</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Число субъектов малого и среднего предпринимательства в расчете на 10000 человек населения вырастит на 37 ед.</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Уровень качества жизни населения, проживающего на территории муниципального образования «Томский район» увеличится на 1 балл. </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Увеличится уровень газификации природным газом жилищного фонда Томского района на 5,0%.</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Количество убранных несанкционированных свалок сократится более чем на 40%.</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На 7,2% возрастет общая площадь жилых помещений, приходящаяся в среднем на одного жителя (на конец года).</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Ввод в эксплуатацию жилых домов за счет всех источников финансирования вырастит на 51,2%. </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Доля ассигнований, выделяемых в виде дотаций, иных межбюджетных трансфертов бюджетам сельских поселений по утвержденным методикам, в общем объеме ассигнований, предоставляемых в этих формах сохранится на уровне 100%.</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Доля жителей Томского района, использующих механизм получения муниципальных услуг в электронном виде, увеличится с 65,0% до 80,0%. </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Численность работников органов местного самоуправления увеличится на 10,0%.</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Расходы бюджета на органы местного самоуправления снизятся на 1,6%.</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За счет развития промышленного сектора экономики, наращивания производственных мощностей предприятий по переработке сельскохозяйственной продукции и производства продуктов питания, развития предприятий добывающего сектора, реальная заработная плата работников крупных и средних предприятий увеличится на 32,9%.</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Индикативное описание основных результатов реализации Стратегии приведено в приложении 1.</w:t>
      </w:r>
    </w:p>
    <w:p w:rsidR="002627D0" w:rsidRPr="00F56A67" w:rsidRDefault="002627D0" w:rsidP="002627D0">
      <w:pPr>
        <w:pStyle w:val="ConsPlusNormal"/>
        <w:ind w:firstLine="709"/>
        <w:jc w:val="both"/>
        <w:rPr>
          <w:rFonts w:ascii="Times New Roman" w:hAnsi="Times New Roman" w:cs="Times New Roman"/>
          <w:sz w:val="24"/>
          <w:szCs w:val="24"/>
        </w:rPr>
      </w:pPr>
    </w:p>
    <w:p w:rsidR="002627D0" w:rsidRPr="00F56A67" w:rsidRDefault="002627D0" w:rsidP="002627D0">
      <w:pPr>
        <w:pStyle w:val="ConsPlusNormal"/>
        <w:ind w:firstLine="709"/>
        <w:jc w:val="center"/>
        <w:outlineLvl w:val="1"/>
        <w:rPr>
          <w:rFonts w:ascii="Times New Roman" w:hAnsi="Times New Roman" w:cs="Times New Roman"/>
          <w:sz w:val="24"/>
          <w:szCs w:val="24"/>
        </w:rPr>
      </w:pPr>
      <w:r w:rsidRPr="00F56A67">
        <w:rPr>
          <w:rFonts w:ascii="Times New Roman" w:hAnsi="Times New Roman" w:cs="Times New Roman"/>
          <w:sz w:val="24"/>
          <w:szCs w:val="24"/>
        </w:rPr>
        <w:t>7. СЦЕНАРИИ СОЦИАЛЬНО-ЭКОНОМИЧЕСКОГО РАЗВИТИЯ</w:t>
      </w:r>
    </w:p>
    <w:p w:rsidR="002627D0" w:rsidRPr="00F56A67" w:rsidRDefault="002627D0" w:rsidP="002627D0">
      <w:pPr>
        <w:pStyle w:val="ConsPlusNormal"/>
        <w:ind w:firstLine="709"/>
        <w:jc w:val="center"/>
        <w:rPr>
          <w:rFonts w:ascii="Times New Roman" w:hAnsi="Times New Roman" w:cs="Times New Roman"/>
          <w:sz w:val="24"/>
          <w:szCs w:val="24"/>
        </w:rPr>
      </w:pPr>
      <w:r w:rsidRPr="00F56A67">
        <w:rPr>
          <w:rFonts w:ascii="Times New Roman" w:hAnsi="Times New Roman" w:cs="Times New Roman"/>
          <w:sz w:val="24"/>
          <w:szCs w:val="24"/>
        </w:rPr>
        <w:t>МУНИЦИПАЛЬНОГО ОБРАЗОВАНИЯ «ТОМСКИЙ РАЙОН»</w:t>
      </w:r>
    </w:p>
    <w:p w:rsidR="002627D0" w:rsidRPr="00F56A67" w:rsidRDefault="002627D0" w:rsidP="002627D0">
      <w:pPr>
        <w:pStyle w:val="ConsPlusNormal"/>
        <w:ind w:firstLine="709"/>
        <w:jc w:val="both"/>
        <w:rPr>
          <w:rFonts w:ascii="Times New Roman" w:hAnsi="Times New Roman" w:cs="Times New Roman"/>
          <w:sz w:val="24"/>
          <w:szCs w:val="24"/>
        </w:rPr>
      </w:pP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Новые специализации экономики объединяет задача «перезапуска» экономики на новой технологической базе с созданием высокопроизводительных рабочих мест во внебюджетном секторе, развивающих профессиональный и творческий потенциал жителей. К 2030 году ожидается, что каждый четвертый житель томской агломерации трудоспособного возраста будет работать в организациях и компаниях, деятельность которых связана с новыми специализациями экономики.</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Критическую значимость для развития новых специализаций экономики имеет вовлечение крупных компаний, а также бюджетные инвестиции в развитие технологической инфраструктуры, обеспечивающей создание новых цифровых и материальных продуктов, масштабирование новых бизнес-моделей.</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lastRenderedPageBreak/>
        <w:t>На основе анализа социально-экономического развития Томского района сформировано три ключевых сценария развития Томского района: консервативный, базовый, целевой.</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7.1. Консервативный сценарий социально-экономического развития муниципального образования «Томский район».</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Данный сценарий базируется на своевременном учете требований, угроз внешней среды, ресурсов, формируемых экономикой района и сохранением существующей структуры экономики. Основная задача в данном подходе состоит в мониторинге внутренней и внешней среды района для определения тактики действий во всех сферах общественной жизни. Определяющими в реализации политики района в области социально-экономического развития района являются зависимость от внешних условий и поиск внутренних резервов. Оптимальной Стратегией по консервативному сценарию является оперативное реагирование на возникающие текущие проблемы, решение задач, делегированных регионом. Данный сценарий отличает сокращение числа действующих предприятий малого и среднего бизнеса, замедление темпов роста в сфере сельского хозяйства и добычи полезных ископаемых. </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Основные приоритеты социальной и экономической политики консервативного сценария включают следующее:</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Сохранение сельскохозяйственной, промышленной, рекреационной и туристической специализации района;</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Достижение среднегодовой численности населения района к 2024 году – 84,2 тыс. человек, к 2030 году – 86,0 тыс. человек;</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Индекс промышленного производства к 2024 году – 104,0%, к 2030 году – 104,0</w:t>
      </w:r>
      <w:r>
        <w:rPr>
          <w:rFonts w:ascii="Times New Roman" w:hAnsi="Times New Roman" w:cs="Times New Roman"/>
          <w:sz w:val="24"/>
          <w:szCs w:val="24"/>
        </w:rPr>
        <w:t>%;</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Объем отгруженных товаров собственного производства, выполненных работ и услуг собственными силами по виду экономической деятельности «Добыча полезных ископаемых» к 2024 году – 325,6 млн. рублей, к 2030 году – 424,5 млн. рублей;</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Увеличение общей площади жилых помещений, приходящейся в среднем на одного жителя к 2024 году - 3</w:t>
      </w:r>
      <w:r>
        <w:rPr>
          <w:rFonts w:ascii="Times New Roman" w:hAnsi="Times New Roman" w:cs="Times New Roman"/>
          <w:sz w:val="24"/>
          <w:szCs w:val="24"/>
        </w:rPr>
        <w:t>4</w:t>
      </w:r>
      <w:r w:rsidRPr="00F56A67">
        <w:rPr>
          <w:rFonts w:ascii="Times New Roman" w:hAnsi="Times New Roman" w:cs="Times New Roman"/>
          <w:sz w:val="24"/>
          <w:szCs w:val="24"/>
        </w:rPr>
        <w:t>,</w:t>
      </w:r>
      <w:r>
        <w:rPr>
          <w:rFonts w:ascii="Times New Roman" w:hAnsi="Times New Roman" w:cs="Times New Roman"/>
          <w:sz w:val="24"/>
          <w:szCs w:val="24"/>
        </w:rPr>
        <w:t>2</w:t>
      </w:r>
      <w:r w:rsidRPr="00F56A67">
        <w:rPr>
          <w:rFonts w:ascii="Times New Roman" w:hAnsi="Times New Roman" w:cs="Times New Roman"/>
          <w:sz w:val="24"/>
          <w:szCs w:val="24"/>
        </w:rPr>
        <w:t xml:space="preserve"> кв. м, к 2030 году </w:t>
      </w:r>
      <w:r>
        <w:rPr>
          <w:rFonts w:ascii="Times New Roman" w:hAnsi="Times New Roman" w:cs="Times New Roman"/>
          <w:sz w:val="24"/>
          <w:szCs w:val="24"/>
        </w:rPr>
        <w:t>–</w:t>
      </w:r>
      <w:r w:rsidRPr="00F56A67">
        <w:rPr>
          <w:rFonts w:ascii="Times New Roman" w:hAnsi="Times New Roman" w:cs="Times New Roman"/>
          <w:sz w:val="24"/>
          <w:szCs w:val="24"/>
        </w:rPr>
        <w:t xml:space="preserve"> 3</w:t>
      </w:r>
      <w:r>
        <w:rPr>
          <w:rFonts w:ascii="Times New Roman" w:hAnsi="Times New Roman" w:cs="Times New Roman"/>
          <w:sz w:val="24"/>
          <w:szCs w:val="24"/>
        </w:rPr>
        <w:t>5,5</w:t>
      </w:r>
      <w:r w:rsidRPr="00F56A67">
        <w:rPr>
          <w:rFonts w:ascii="Times New Roman" w:hAnsi="Times New Roman" w:cs="Times New Roman"/>
          <w:sz w:val="24"/>
          <w:szCs w:val="24"/>
        </w:rPr>
        <w:t xml:space="preserve"> кв. м;</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Уровень газификации природным газом жилищного фонда Томского района к 2024 году – 34,9%, к 2030 году – 35,9%;</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Достижение среднемесячной начисленной заработной платы работников крупных и средних предприятий к 2024 году – 49 288,1 рублей, к 2030 году – 72 937,3 рублей;</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Сохранение 100% доли детей, обучающихся в соответствии с требованиями ФГОС, а также уровня доступности мероприятий, оказанных в рамках социального развития населения Томского района;</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Достижение доли населения Томского района (возраст 3 - 79 лет), систематически занимающегося физической культурой и спортом к 2024 году – до 46,1</w:t>
      </w:r>
      <w:r>
        <w:rPr>
          <w:rFonts w:ascii="Times New Roman" w:hAnsi="Times New Roman" w:cs="Times New Roman"/>
          <w:sz w:val="24"/>
          <w:szCs w:val="24"/>
        </w:rPr>
        <w:t>%, к 2030 году – до 57,1%;</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Увеличение доли жителей Томского района, использующих механизм получения муниципальных услуг в электронном виде до 70%.</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7.2. Базовый сценарий социально-экономического развития муниципального образования «Томский район» предполагает организацию социально-экономического развития Томского района через выделение основных направлений.</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Реализация данного сценария позволит создать «точки роста», способные стать локомотивами экономического и социального развития района.</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Индикаторами для данного сценария являются целевые показатели социально-экономического развития Томского района в соответствии со Стратегией социально-экономического развития Томской области до 2030 года, нормативными правовыми актами, регламентирующими социально-экономическое развитие Томского района.</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Основные приоритеты социальной и экономической политики базового сценария включают:</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 Развитие промышленного производства на основе существующих промышленных </w:t>
      </w:r>
      <w:r w:rsidRPr="00F56A67">
        <w:rPr>
          <w:rFonts w:ascii="Times New Roman" w:hAnsi="Times New Roman" w:cs="Times New Roman"/>
          <w:sz w:val="24"/>
          <w:szCs w:val="24"/>
        </w:rPr>
        <w:lastRenderedPageBreak/>
        <w:t>предприятий района: АО «Научно-производственная фирма «Микран», ООО «Сибирьлизингком, ООО «Томскнефтепереработка», ООО «Биолит», ООО «Неотехника», ООО «Энергомонтаж СК» и другие;</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Развитие производства и переработки сельскохозяйственной продукции на основе существующих предприятий района: АО «СИБАГРО», ООО «Межениновская птицефабрика», ООО «СПК «Межениновский», ООО «Спас», СПК «Нелюбино», ООО «Томское молоко», ООО «АПК «Первомайский-ЛК», ООО «Трубачево», ООО «Колпаков», ООО «ПЗ Заварзинский» и другие;</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Создание и развитие аграрного направления, основанного на предприятиях по выращиванию комплекса сельскохозяйственных культур на базе существующих предприятий района: ООО «Сибзерно», ООО «АФ «Зоркальцевская».</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Создание интенсивного сада жимолости</w:t>
      </w:r>
      <w:r w:rsidRPr="00F56A67">
        <w:t xml:space="preserve"> </w:t>
      </w:r>
      <w:r w:rsidRPr="00F56A67">
        <w:rPr>
          <w:rFonts w:ascii="Times New Roman" w:hAnsi="Times New Roman" w:cs="Times New Roman"/>
          <w:sz w:val="24"/>
          <w:szCs w:val="24"/>
        </w:rPr>
        <w:t>площадью 100 га и урожайностью 8 тонн с га (ООО СП «Северный сад») в д. Кандинка Калтайского сельского поселения;</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Активное развитие транспортно-логистических комплексов (строительство дорог, использование железнодорожного сообщения, развитие аэропортовой территории, реконструкция взлетно-посадочной полосы аэропорта, расширение логистических функций, гостиничного бизнеса);</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Добыча и переработка полезных ископаемых и развитие на ее основе производств строительных материалов на базе существующего опытно-промышленного производства АО «ТГОК «Ильменит», а также развития уже существующих предприятий: ООО «Торговый дом Кудровский», ООО «Курлекский карьер ТИСК», ООО «Кандинский гравий ТДСК», ООО «Баранцевское», ООО «Песок – ТИСК», ООО «Управление карьерами»;</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Модернизация производства кондитерских изделий (паста, масла, конфеты)</w:t>
      </w:r>
      <w:r w:rsidRPr="00F56A67">
        <w:t xml:space="preserve"> </w:t>
      </w:r>
      <w:r w:rsidRPr="00F56A67">
        <w:rPr>
          <w:rFonts w:ascii="Times New Roman" w:hAnsi="Times New Roman" w:cs="Times New Roman"/>
          <w:sz w:val="24"/>
          <w:szCs w:val="24"/>
        </w:rPr>
        <w:t>на основе кедрового ореха, семян, ягод и сушеных фруктов (ООО «Эко-фабрика Сибирский кедр») в д. Петрово Зоркальцевского сельского поселения;</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Содействие развитию малого и среднего бизнеса в сфере сельского хозяйства (прежде всего в форме К(Ф)Х), обрабатывающем производстве и сфере услуг;</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Строительство микрорайонов «Левобережный» в д. Кисловка, «Южные ворота-2» в п. Зональная Станция, жилого поселка на 550 человек в п. Трубачево;</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Развитие инженерной инфраструктуры (водоснабжения, водоотведения, теплоснабжения, газоснабжения), в том числе комплексное инженерное проектирование и обустройство новых микрорайонов;</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Развитие социальной инфраструктуры в сфере образования, культуры, физкультуры и спорта, социальной защиты населения;</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Строительство туристического комплекса «Фестиваль-парк» и семейного парка в окрестностях с. Коларово Спасского сельского поселения, а также обустройство рекреационной зоны в мкр. «Южные Ворота» Зональненского сельского поселения;</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Создание рыночных условий для возникновения новой туристской инфраструктуры на территории Томского района;</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Расширение интеграционных связей между Томском, Северском, Томским районом, носящих признаки агломерационных процессов.</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Выполнение базового сценария позволит достичь следующих показателей:</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Объем отгруженных товаров собственного производства, выполненных работ и услуг собственными силами по виду экономической деятельности «Обрабатывающие производства» - по крупным и средним организациям к 2024 году достигнет 14 522,7 млн рублей, к 2030 году - 26 149,4 млн рублей;</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Объем отгруженных товаров собственного производства, выполненных работ и услуг собственными силами по виду экономической деятельности «Добыча полезных ископаемых» к 2024 году составит - 331,0 млн. рублей, к 2030 году - 450,9 млн. рублей;</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Объем продукции сельского хозяйства к 2024 году достигнет 22 179,2 млн рублей, к 2030 году - 31 747,8 млн рублей;</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lastRenderedPageBreak/>
        <w:t>- Объем поступлений налогов на совокупный доход в консолидированный бюджет Томской области с территории Томского района к 2024 году достигнет 214,3 млн рублей, к 2030 году - 266,8 млн рублей;</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Среднемесячная начисленная заработная плата работников крупных и средних предприятий к 2024 году достигнет 50 712,6 рублей, к 2030 году – 78 844,7 рублей;</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Достижение среднегодовой численности населения 2024 году – 88,0 тыс. человек, к 2030 году - 98,4 тыс. человек;</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Ввод в эксплуатацию жилых домов за счет всех источников финансирования к 2024 году составит 211,3 тыс. кв. м, к 2030 году – 332,7 тыс. кв. м;</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 Доля общей площади жилых помещений в сельских населенных пунктах, оборудованных всеми видами благоустройства </w:t>
      </w:r>
      <w:proofErr w:type="gramStart"/>
      <w:r w:rsidRPr="00F56A67">
        <w:rPr>
          <w:rFonts w:ascii="Times New Roman" w:hAnsi="Times New Roman" w:cs="Times New Roman"/>
          <w:sz w:val="24"/>
          <w:szCs w:val="24"/>
        </w:rPr>
        <w:t>к 2024 году</w:t>
      </w:r>
      <w:proofErr w:type="gramEnd"/>
      <w:r w:rsidRPr="00F56A67">
        <w:rPr>
          <w:rFonts w:ascii="Times New Roman" w:hAnsi="Times New Roman" w:cs="Times New Roman"/>
          <w:sz w:val="24"/>
          <w:szCs w:val="24"/>
        </w:rPr>
        <w:t xml:space="preserve"> достигнет 51,1</w:t>
      </w:r>
      <w:r>
        <w:rPr>
          <w:rFonts w:ascii="Times New Roman" w:hAnsi="Times New Roman" w:cs="Times New Roman"/>
          <w:sz w:val="24"/>
          <w:szCs w:val="24"/>
        </w:rPr>
        <w:t>%, к 2030 году– 53,4%;</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Общая площадь жилых помещений, приходящаяся в среднем на одного жителя (на конец года) к 2024 году достигнет 34,5 кв. м, к 2030 году - 35,8 кв. м;</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 Протяженность автомобильных дорог общего пользования с твердым покрытием к 2024 году составит 1 296,0 км, к 2030 году – 1 298,0 </w:t>
      </w:r>
      <w:r>
        <w:rPr>
          <w:rFonts w:ascii="Times New Roman" w:hAnsi="Times New Roman" w:cs="Times New Roman"/>
          <w:sz w:val="24"/>
          <w:szCs w:val="24"/>
        </w:rPr>
        <w:t>км.</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7.3. Целевой сценарий социально-экономического развития муниципального образования «Томский район».</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Реализация данного сценария позволит осуществить превращение инновационных факторов в ведущий источник экономического роста и прорыв в повышении эффективности человеческого капитала, что позволит улучшить социальные параметры развития.</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Усиление агломерационных процессов, согласно данному сценарию, позволит создать единый рынок труда, недвижимости, общие объекты обслуживания, тесные экономические и транспортные связи, высокий уровень маятниковой миграции.</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Основные приоритеты социальной и экономической политики целевого сценария включают следующее:</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Сохранение индустриально-сервисной, аграрной, рекреационной и транзитно-магистральной специализации района, связанной с выполнением роли ближайшего окружения регионального центра;</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Активный приток инвестиций, увеличение потребительского спроса для обеспечения расширения агломерации;</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Активное внедрение агропроектов в молочном животноводстве, свиноводстве, тепличном овощеводстве, а также наращивание производства продуктов здорового питания, биологически активных комплексов и косметики с использованием биотехнологий;</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Создание новых перерабатывающих производств: деревообрабатывающих предприятий и предприятий пищевой промышленности;</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Содействие развитию малого и среднего бизнеса за счет установления взаимовыгодных экономических, партнерских отношений с бизнес-структурами г. Томск и ЗАТО Северск;</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Развитие сельского экотуризма, а также других видов деятельности в рамках неистощимого природопользования;</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Модернизация и развитие санаторно-курортного отдыха (на базе существующих санаториев и реализации инвестиционных проектов в этой области);</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Усиление агломерационных процессов и деловой активности, а также создание имиджа миграционной привлекательности района в целях увеличения миграционного потока трудовых ресурсов в район;</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Структурная и технологическая модернизация образования и других отраслей социальной сферы, обеспечивающая доступность качественных социальных услуг для населения, модернизация жилищно-коммунального хозяйства за счет привлечения инвестиций;</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lastRenderedPageBreak/>
        <w:t>- Возрождение массовой физической культуры и вовлечение населения в систематические занятия физической культурой и спортом за счет привлечения тренерского состава регионального центра;</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Внедрение инновационных образовательных программ за счет возможности использования регионального кадрового потенциала для повышения профессионально-предметного уровня педагогов, создания стажировочных площадок для молодых руководителей и кадрового резерва.</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Выполнение целевого сценария позволит достичь следующих показателей:</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Достижение среднегодовой численности населения района к 2024 году - 88,6 тыс. человек, к 2030 году - 101,0 тыс. человек;</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Объем отгруженных товаров собственного производства, выполненных работ и услуг собственными силами по виду экономической деятельности «Обрабатывающие производства» по средним и крупным организациям к 2024 году достигнет 14 711,1 млн рублей, к 2030 году – 28 308,5</w:t>
      </w:r>
      <w:r>
        <w:rPr>
          <w:rFonts w:ascii="Times New Roman" w:hAnsi="Times New Roman" w:cs="Times New Roman"/>
          <w:sz w:val="24"/>
          <w:szCs w:val="24"/>
        </w:rPr>
        <w:t xml:space="preserve"> </w:t>
      </w:r>
      <w:r w:rsidRPr="00F56A67">
        <w:rPr>
          <w:rFonts w:ascii="Times New Roman" w:hAnsi="Times New Roman" w:cs="Times New Roman"/>
          <w:sz w:val="24"/>
          <w:szCs w:val="24"/>
        </w:rPr>
        <w:t>млн. рублей;</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Объем продукции сельского хозяйства к 2024 году достигнет 22 549,3 млн. рублей, к 2030 году – 33 643,2 млн рублей;</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Объем инвестиций в основной капитал за счет всех источников финансирования к 2024 году достигнет 9 238,7 млн. рублей, к 2030 году – 16 237,0 млн. рублей;</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Объем поступлений налогов на совокупный доход в консолидированный бюджет Томской области с территории Томского района к 2024 году достигнет 214,3 млн рублей, к 2030 году - 269,1 млн рублей;</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Численность лиц, размещенных в коллективных средствах размещения к 2024 году достигнет 30 806 человек, к 2030 году - 41 282 человека;</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Среднемесячная начисленная заработная плата работников крупных и средних предприятий к 2024 году составит 52 601,3 рублей, к 2030 году – 83 781,1 рублей;</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Ввод в эксплуатацию жилых домов за счет источников финансирования к 2024 году составит 300,8 тыс. кв. м</w:t>
      </w:r>
      <w:r>
        <w:rPr>
          <w:rFonts w:ascii="Times New Roman" w:hAnsi="Times New Roman" w:cs="Times New Roman"/>
          <w:sz w:val="24"/>
          <w:szCs w:val="24"/>
        </w:rPr>
        <w:t>, к 2030 году – 497,1 тыс. кв.м;</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 </w:t>
      </w:r>
      <w:r w:rsidRPr="004B5006">
        <w:rPr>
          <w:rFonts w:ascii="Times New Roman" w:hAnsi="Times New Roman" w:cs="Times New Roman"/>
          <w:sz w:val="24"/>
          <w:szCs w:val="24"/>
        </w:rPr>
        <w:t>Число субъектов малого и среднего предпринимательства в расчете на 10000 человек населения к 2024 году составит 378,5 ед., к 2030 году – 470,7 ед.;</w:t>
      </w:r>
      <w:r w:rsidRPr="00F56A67">
        <w:rPr>
          <w:rFonts w:ascii="Times New Roman" w:hAnsi="Times New Roman" w:cs="Times New Roman"/>
          <w:sz w:val="24"/>
          <w:szCs w:val="24"/>
        </w:rPr>
        <w:t xml:space="preserve"> </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 Уровень зарегистрированной </w:t>
      </w:r>
      <w:r>
        <w:rPr>
          <w:rFonts w:ascii="Times New Roman" w:hAnsi="Times New Roman" w:cs="Times New Roman"/>
          <w:sz w:val="24"/>
          <w:szCs w:val="24"/>
        </w:rPr>
        <w:t>безработицы сократится до 0,8%;</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- 9</w:t>
      </w:r>
      <w:r>
        <w:rPr>
          <w:rFonts w:ascii="Times New Roman" w:hAnsi="Times New Roman" w:cs="Times New Roman"/>
          <w:sz w:val="24"/>
          <w:szCs w:val="24"/>
        </w:rPr>
        <w:t>9</w:t>
      </w:r>
      <w:r w:rsidRPr="00F56A67">
        <w:rPr>
          <w:rFonts w:ascii="Times New Roman" w:hAnsi="Times New Roman" w:cs="Times New Roman"/>
          <w:sz w:val="24"/>
          <w:szCs w:val="24"/>
        </w:rPr>
        <w:t xml:space="preserve"> семей, проживающих в сельской местности, улучшат жилищные условия к 2030 году;</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Состояние общей преступности на 100 тыс. населения снизится в 2024 году до 941,3 ед., в 2030 году – до 815,3 ед.</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Основным сценарием развития Томского района на долгосрочную перспективу должен стать базовый сценарий, как наиболее сбалансированный, который позволит реализовать модель интенсивного развития, основанную на формировании крупного рынка труда, росте инвестиционной привлекательности района за счет развитого рынка потребления, возможности развития инфраструктурных проектов, потенциала предоставления равного доступа жителей района к различным видам услуг, повышения уровня и качества жизни населения района.</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Динамика основных показателей социально-экономического развития муниципального образования «Томский район» по сценариям отражена в приложении 2.</w:t>
      </w:r>
    </w:p>
    <w:p w:rsidR="002627D0" w:rsidRPr="00F56A67" w:rsidRDefault="002627D0" w:rsidP="002627D0">
      <w:pPr>
        <w:pStyle w:val="ConsPlusNormal"/>
        <w:ind w:firstLine="709"/>
        <w:jc w:val="both"/>
        <w:rPr>
          <w:rFonts w:ascii="Times New Roman" w:hAnsi="Times New Roman" w:cs="Times New Roman"/>
          <w:sz w:val="24"/>
          <w:szCs w:val="24"/>
        </w:rPr>
      </w:pPr>
    </w:p>
    <w:p w:rsidR="002627D0" w:rsidRPr="00F56A67" w:rsidRDefault="002627D0" w:rsidP="002627D0">
      <w:pPr>
        <w:pStyle w:val="ConsPlusNormal"/>
        <w:ind w:firstLine="709"/>
        <w:jc w:val="center"/>
        <w:outlineLvl w:val="1"/>
        <w:rPr>
          <w:rFonts w:ascii="Times New Roman" w:hAnsi="Times New Roman" w:cs="Times New Roman"/>
          <w:sz w:val="24"/>
          <w:szCs w:val="24"/>
        </w:rPr>
      </w:pPr>
      <w:r w:rsidRPr="00F56A67">
        <w:rPr>
          <w:rFonts w:ascii="Times New Roman" w:hAnsi="Times New Roman" w:cs="Times New Roman"/>
          <w:sz w:val="24"/>
          <w:szCs w:val="24"/>
        </w:rPr>
        <w:t>8. СРОКИ И ЭТАПЫ РЕАЛИЗАЦИИ СТРАТЕГИИ</w:t>
      </w:r>
    </w:p>
    <w:p w:rsidR="002627D0" w:rsidRPr="00F56A67" w:rsidRDefault="002627D0" w:rsidP="002627D0">
      <w:pPr>
        <w:pStyle w:val="ConsPlusNormal"/>
        <w:ind w:firstLine="709"/>
        <w:jc w:val="both"/>
        <w:rPr>
          <w:rFonts w:ascii="Times New Roman" w:hAnsi="Times New Roman" w:cs="Times New Roman"/>
          <w:sz w:val="24"/>
          <w:szCs w:val="24"/>
        </w:rPr>
      </w:pPr>
    </w:p>
    <w:p w:rsidR="002627D0" w:rsidRPr="00F56A67" w:rsidRDefault="002627D0" w:rsidP="002627D0">
      <w:pPr>
        <w:autoSpaceDE w:val="0"/>
        <w:autoSpaceDN w:val="0"/>
        <w:adjustRightInd w:val="0"/>
        <w:spacing w:after="0" w:line="240" w:lineRule="auto"/>
        <w:ind w:firstLine="709"/>
        <w:jc w:val="both"/>
        <w:rPr>
          <w:rFonts w:ascii="Times New Roman" w:hAnsi="Times New Roman" w:cs="Times New Roman"/>
          <w:sz w:val="24"/>
          <w:szCs w:val="24"/>
        </w:rPr>
      </w:pPr>
      <w:r w:rsidRPr="00F56A67">
        <w:rPr>
          <w:rFonts w:ascii="Times New Roman" w:hAnsi="Times New Roman" w:cs="Times New Roman"/>
          <w:sz w:val="24"/>
          <w:szCs w:val="24"/>
        </w:rPr>
        <w:t>Реализация мероприятий и проектов Стратегии социально-экономического развития муниципального образования «Томский район» до 2030 года планируется в 2 этапа:</w:t>
      </w:r>
    </w:p>
    <w:p w:rsidR="002627D0" w:rsidRPr="00F56A67" w:rsidRDefault="002627D0" w:rsidP="002627D0">
      <w:pPr>
        <w:autoSpaceDE w:val="0"/>
        <w:autoSpaceDN w:val="0"/>
        <w:adjustRightInd w:val="0"/>
        <w:spacing w:after="0" w:line="240" w:lineRule="auto"/>
        <w:ind w:firstLine="709"/>
        <w:jc w:val="both"/>
        <w:rPr>
          <w:rFonts w:ascii="Times New Roman" w:hAnsi="Times New Roman" w:cs="Times New Roman"/>
          <w:sz w:val="24"/>
          <w:szCs w:val="24"/>
        </w:rPr>
      </w:pPr>
      <w:r w:rsidRPr="00F56A67">
        <w:rPr>
          <w:rFonts w:ascii="Times New Roman" w:hAnsi="Times New Roman" w:cs="Times New Roman"/>
          <w:sz w:val="24"/>
          <w:szCs w:val="24"/>
        </w:rPr>
        <w:t>1. 2022 - 2024 годы - переход к восстановлению экономики.</w:t>
      </w:r>
    </w:p>
    <w:p w:rsidR="002627D0" w:rsidRPr="00F56A67" w:rsidRDefault="002627D0" w:rsidP="002627D0">
      <w:pPr>
        <w:autoSpaceDE w:val="0"/>
        <w:autoSpaceDN w:val="0"/>
        <w:adjustRightInd w:val="0"/>
        <w:spacing w:after="0" w:line="240" w:lineRule="auto"/>
        <w:ind w:firstLine="709"/>
        <w:jc w:val="both"/>
        <w:rPr>
          <w:rFonts w:ascii="Times New Roman" w:hAnsi="Times New Roman" w:cs="Times New Roman"/>
          <w:sz w:val="24"/>
          <w:szCs w:val="24"/>
        </w:rPr>
      </w:pPr>
      <w:r w:rsidRPr="00F56A67">
        <w:rPr>
          <w:rFonts w:ascii="Times New Roman" w:hAnsi="Times New Roman" w:cs="Times New Roman"/>
          <w:sz w:val="24"/>
          <w:szCs w:val="24"/>
        </w:rPr>
        <w:t>2. 2025 - 2030 года – устойчивое социально-экономическое развитие.</w:t>
      </w:r>
    </w:p>
    <w:p w:rsidR="002627D0" w:rsidRPr="00F56A67" w:rsidRDefault="002627D0" w:rsidP="002627D0">
      <w:pPr>
        <w:autoSpaceDE w:val="0"/>
        <w:autoSpaceDN w:val="0"/>
        <w:adjustRightInd w:val="0"/>
        <w:spacing w:after="0" w:line="240" w:lineRule="auto"/>
        <w:ind w:firstLine="709"/>
        <w:jc w:val="both"/>
        <w:rPr>
          <w:rFonts w:ascii="Times New Roman" w:hAnsi="Times New Roman" w:cs="Times New Roman"/>
          <w:sz w:val="24"/>
          <w:szCs w:val="24"/>
        </w:rPr>
      </w:pPr>
      <w:r w:rsidRPr="00F56A67">
        <w:rPr>
          <w:rFonts w:ascii="Times New Roman" w:hAnsi="Times New Roman" w:cs="Times New Roman"/>
          <w:sz w:val="24"/>
          <w:szCs w:val="24"/>
        </w:rPr>
        <w:lastRenderedPageBreak/>
        <w:t>В рамках первого этапа необходимо сфокусироваться на сохранении и сбережении имеющегося потенциала при последовательном сглаживании негативного влияния пандемии COVID-19 на экономику путем поддержки малого, среднего бизнеса и населения. К концу этапа по основным направлениям деятельности и развития района обеспечены устойчивые позитивные изменения (увеличение миграционного прироста, увеличение числа рабочих мест, удержание низкого уровня безработицы, увеличение объемов производства продукции, работ и услуг, увеличение объемов инвестиций, объемов жилищного строительства и т.д.). Уровень благосостояния и качество жизни населения определяются выше, чем в среднем по региону.</w:t>
      </w:r>
    </w:p>
    <w:p w:rsidR="002627D0" w:rsidRPr="00F56A67" w:rsidRDefault="002627D0" w:rsidP="002627D0">
      <w:pPr>
        <w:autoSpaceDE w:val="0"/>
        <w:autoSpaceDN w:val="0"/>
        <w:adjustRightInd w:val="0"/>
        <w:spacing w:after="0" w:line="240" w:lineRule="auto"/>
        <w:ind w:firstLine="709"/>
        <w:jc w:val="both"/>
        <w:rPr>
          <w:rFonts w:ascii="Times New Roman" w:hAnsi="Times New Roman" w:cs="Times New Roman"/>
          <w:sz w:val="24"/>
          <w:szCs w:val="24"/>
        </w:rPr>
      </w:pPr>
      <w:r w:rsidRPr="00F56A67">
        <w:rPr>
          <w:rFonts w:ascii="Times New Roman" w:hAnsi="Times New Roman" w:cs="Times New Roman"/>
          <w:sz w:val="24"/>
          <w:szCs w:val="24"/>
        </w:rPr>
        <w:t>Второй этап предполагает переход к ускоренному развитию промышленных и сельскохозяйственных производств, жилищного строительства, логистических сервисов, научно-технологической, инновационной и образовательной инфраструктуры и вовлечению природно-ресурсной базы района в экономику. Рост доходов населения на втором этапе приведет к увеличению потребностей населения в расширении спектра предоставляемых услуг, что отразится на развитии туризма и рекреационных зон. Высокий удельный вес в структуре экономики района займут предприятия малого бизнеса. Уровень благосостояния и качество жизни населения определяются как высокие за счет достижения показателя цели Стратегии.</w:t>
      </w:r>
    </w:p>
    <w:p w:rsidR="002627D0" w:rsidRPr="00F56A67" w:rsidRDefault="002627D0" w:rsidP="002627D0">
      <w:pPr>
        <w:pStyle w:val="ConsPlusNormal"/>
        <w:ind w:firstLine="709"/>
        <w:jc w:val="both"/>
        <w:rPr>
          <w:rFonts w:ascii="Times New Roman" w:hAnsi="Times New Roman" w:cs="Times New Roman"/>
          <w:sz w:val="24"/>
          <w:szCs w:val="24"/>
        </w:rPr>
      </w:pPr>
    </w:p>
    <w:p w:rsidR="002627D0" w:rsidRPr="00F56A67" w:rsidRDefault="002627D0" w:rsidP="002627D0">
      <w:pPr>
        <w:pStyle w:val="ConsPlusNormal"/>
        <w:ind w:firstLine="709"/>
        <w:jc w:val="center"/>
        <w:outlineLvl w:val="1"/>
        <w:rPr>
          <w:rFonts w:ascii="Times New Roman" w:hAnsi="Times New Roman" w:cs="Times New Roman"/>
          <w:sz w:val="24"/>
          <w:szCs w:val="24"/>
        </w:rPr>
      </w:pPr>
      <w:r w:rsidRPr="00F56A67">
        <w:rPr>
          <w:rFonts w:ascii="Times New Roman" w:hAnsi="Times New Roman" w:cs="Times New Roman"/>
          <w:sz w:val="24"/>
          <w:szCs w:val="24"/>
        </w:rPr>
        <w:t>9. ОЦЕНКА ФИНАНСОВЫХ РЕСУРСОВ, НЕОБХОДИМЫХ</w:t>
      </w:r>
    </w:p>
    <w:p w:rsidR="002627D0" w:rsidRPr="00F56A67" w:rsidRDefault="002627D0" w:rsidP="002627D0">
      <w:pPr>
        <w:pStyle w:val="ConsPlusNormal"/>
        <w:ind w:firstLine="709"/>
        <w:jc w:val="center"/>
        <w:rPr>
          <w:rFonts w:ascii="Times New Roman" w:hAnsi="Times New Roman" w:cs="Times New Roman"/>
          <w:sz w:val="24"/>
          <w:szCs w:val="24"/>
        </w:rPr>
      </w:pPr>
      <w:r w:rsidRPr="00F56A67">
        <w:rPr>
          <w:rFonts w:ascii="Times New Roman" w:hAnsi="Times New Roman" w:cs="Times New Roman"/>
          <w:sz w:val="24"/>
          <w:szCs w:val="24"/>
        </w:rPr>
        <w:t>ДЛЯ РЕАЛИЗАЦИИ СТРАТЕГИИ</w:t>
      </w:r>
    </w:p>
    <w:p w:rsidR="002627D0" w:rsidRPr="00F56A67" w:rsidRDefault="002627D0" w:rsidP="002627D0">
      <w:pPr>
        <w:pStyle w:val="ConsPlusNormal"/>
        <w:ind w:firstLine="709"/>
        <w:jc w:val="center"/>
        <w:rPr>
          <w:rFonts w:ascii="Times New Roman" w:hAnsi="Times New Roman" w:cs="Times New Roman"/>
          <w:sz w:val="24"/>
          <w:szCs w:val="24"/>
        </w:rPr>
      </w:pPr>
    </w:p>
    <w:p w:rsidR="002627D0" w:rsidRPr="00F56A67" w:rsidRDefault="002627D0" w:rsidP="002627D0">
      <w:pPr>
        <w:autoSpaceDE w:val="0"/>
        <w:autoSpaceDN w:val="0"/>
        <w:adjustRightInd w:val="0"/>
        <w:spacing w:after="0" w:line="240" w:lineRule="auto"/>
        <w:ind w:firstLine="709"/>
        <w:jc w:val="both"/>
        <w:rPr>
          <w:rFonts w:ascii="Times New Roman" w:hAnsi="Times New Roman" w:cs="Times New Roman"/>
          <w:sz w:val="24"/>
          <w:szCs w:val="24"/>
        </w:rPr>
      </w:pPr>
      <w:r w:rsidRPr="00F56A67">
        <w:rPr>
          <w:rFonts w:ascii="Times New Roman" w:hAnsi="Times New Roman" w:cs="Times New Roman"/>
          <w:sz w:val="24"/>
          <w:szCs w:val="24"/>
        </w:rPr>
        <w:t>Для реализации Стратегии предполагается привлечение финансовых ресурсов из различных источников финансирования.</w:t>
      </w:r>
    </w:p>
    <w:p w:rsidR="002627D0" w:rsidRPr="00F56A67" w:rsidRDefault="002627D0" w:rsidP="002627D0">
      <w:pPr>
        <w:autoSpaceDE w:val="0"/>
        <w:autoSpaceDN w:val="0"/>
        <w:adjustRightInd w:val="0"/>
        <w:spacing w:after="0" w:line="240" w:lineRule="auto"/>
        <w:ind w:firstLine="709"/>
        <w:jc w:val="both"/>
        <w:rPr>
          <w:rFonts w:ascii="Times New Roman" w:hAnsi="Times New Roman" w:cs="Times New Roman"/>
          <w:sz w:val="24"/>
          <w:szCs w:val="24"/>
        </w:rPr>
      </w:pPr>
      <w:r w:rsidRPr="00F56A67">
        <w:rPr>
          <w:rFonts w:ascii="Times New Roman" w:hAnsi="Times New Roman" w:cs="Times New Roman"/>
          <w:sz w:val="24"/>
          <w:szCs w:val="24"/>
        </w:rPr>
        <w:t>Бюджетные средства:</w:t>
      </w:r>
    </w:p>
    <w:p w:rsidR="002627D0" w:rsidRPr="00F56A67" w:rsidRDefault="002627D0" w:rsidP="002627D0">
      <w:pPr>
        <w:autoSpaceDE w:val="0"/>
        <w:autoSpaceDN w:val="0"/>
        <w:adjustRightInd w:val="0"/>
        <w:spacing w:after="0" w:line="240" w:lineRule="auto"/>
        <w:ind w:firstLine="709"/>
        <w:jc w:val="both"/>
        <w:rPr>
          <w:rFonts w:ascii="Times New Roman" w:hAnsi="Times New Roman" w:cs="Times New Roman"/>
          <w:sz w:val="24"/>
          <w:szCs w:val="24"/>
        </w:rPr>
      </w:pPr>
      <w:r w:rsidRPr="00F56A67">
        <w:rPr>
          <w:rFonts w:ascii="Times New Roman" w:hAnsi="Times New Roman" w:cs="Times New Roman"/>
          <w:sz w:val="24"/>
          <w:szCs w:val="24"/>
        </w:rPr>
        <w:t>1. Из федерального бюджета - средства для реализации стратегии планируется осуществлять в соответствии с действующим порядком финансирования государственных программ Российской Федерации и Томской области в пределах общего объема утвержденных бюджетных ассигнований, порядком финансирования национальных проектов и реализации федеральных инициатив.</w:t>
      </w:r>
    </w:p>
    <w:p w:rsidR="002627D0" w:rsidRPr="00F56A67" w:rsidRDefault="002627D0" w:rsidP="002627D0">
      <w:pPr>
        <w:autoSpaceDE w:val="0"/>
        <w:autoSpaceDN w:val="0"/>
        <w:adjustRightInd w:val="0"/>
        <w:spacing w:after="0" w:line="240" w:lineRule="auto"/>
        <w:ind w:firstLine="709"/>
        <w:jc w:val="both"/>
        <w:rPr>
          <w:rFonts w:ascii="Times New Roman" w:hAnsi="Times New Roman" w:cs="Times New Roman"/>
          <w:sz w:val="24"/>
          <w:szCs w:val="24"/>
        </w:rPr>
      </w:pPr>
      <w:r w:rsidRPr="00F56A67">
        <w:rPr>
          <w:rFonts w:ascii="Times New Roman" w:hAnsi="Times New Roman" w:cs="Times New Roman"/>
          <w:sz w:val="24"/>
          <w:szCs w:val="24"/>
        </w:rPr>
        <w:t>2. Из областного бюджета планируется осуществлять за счет:</w:t>
      </w:r>
    </w:p>
    <w:p w:rsidR="002627D0" w:rsidRPr="00F56A67" w:rsidRDefault="002627D0" w:rsidP="002627D0">
      <w:pPr>
        <w:autoSpaceDE w:val="0"/>
        <w:autoSpaceDN w:val="0"/>
        <w:adjustRightInd w:val="0"/>
        <w:spacing w:after="0" w:line="240" w:lineRule="auto"/>
        <w:ind w:firstLine="709"/>
        <w:jc w:val="both"/>
        <w:rPr>
          <w:rFonts w:ascii="Times New Roman" w:hAnsi="Times New Roman" w:cs="Times New Roman"/>
          <w:sz w:val="24"/>
          <w:szCs w:val="24"/>
        </w:rPr>
      </w:pPr>
      <w:r w:rsidRPr="00F56A67">
        <w:rPr>
          <w:rFonts w:ascii="Times New Roman" w:hAnsi="Times New Roman" w:cs="Times New Roman"/>
          <w:sz w:val="24"/>
          <w:szCs w:val="24"/>
        </w:rPr>
        <w:t>2.1. Средств в соответствии с действующим порядком финансирования государственных программ Томской области в пределах общего объема бюджетных ассигнований, утвержденного областным бюджетом на соответствующий год, в рамках реализации муниципальных программ в соответствии с бюджетным законодательством Российской Федерации.</w:t>
      </w:r>
    </w:p>
    <w:p w:rsidR="002627D0" w:rsidRPr="00F56A67" w:rsidRDefault="002627D0" w:rsidP="002627D0">
      <w:pPr>
        <w:autoSpaceDE w:val="0"/>
        <w:autoSpaceDN w:val="0"/>
        <w:adjustRightInd w:val="0"/>
        <w:spacing w:after="0" w:line="240" w:lineRule="auto"/>
        <w:ind w:firstLine="709"/>
        <w:jc w:val="both"/>
        <w:rPr>
          <w:rFonts w:ascii="Times New Roman" w:hAnsi="Times New Roman" w:cs="Times New Roman"/>
          <w:sz w:val="24"/>
          <w:szCs w:val="24"/>
        </w:rPr>
      </w:pPr>
      <w:r w:rsidRPr="00F56A67">
        <w:rPr>
          <w:rFonts w:ascii="Times New Roman" w:hAnsi="Times New Roman" w:cs="Times New Roman"/>
          <w:sz w:val="24"/>
          <w:szCs w:val="24"/>
        </w:rPr>
        <w:t>2.2. Средств, передаваемых муниципальному образованию «Томский район», на реализацию отдельных государственных полномочий.</w:t>
      </w:r>
    </w:p>
    <w:p w:rsidR="002627D0" w:rsidRPr="00F56A67" w:rsidRDefault="002627D0" w:rsidP="002627D0">
      <w:pPr>
        <w:autoSpaceDE w:val="0"/>
        <w:autoSpaceDN w:val="0"/>
        <w:adjustRightInd w:val="0"/>
        <w:spacing w:after="0" w:line="240" w:lineRule="auto"/>
        <w:ind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3. Из местного бюджета планируется осуществлять за счет средств в соответствии с действующим порядком финансирования муниципальных программ Томского района в пределах общего объема бюджетных ассигнований, утвержденного местным бюджетом на соответствующий год, а также за счет привлечения средств бюджетов сельских поселений на очередной финансовый период. Оценка бюджетных источников производится исходя из прогноза доходной части местного бюджета с учетом параметров, закрепленных в основных направлениях налоговой и бюджетной политики. </w:t>
      </w:r>
    </w:p>
    <w:p w:rsidR="002627D0" w:rsidRPr="00F56A67" w:rsidRDefault="002627D0" w:rsidP="002627D0">
      <w:pPr>
        <w:autoSpaceDE w:val="0"/>
        <w:autoSpaceDN w:val="0"/>
        <w:adjustRightInd w:val="0"/>
        <w:spacing w:after="0" w:line="240" w:lineRule="auto"/>
        <w:ind w:firstLine="709"/>
        <w:jc w:val="both"/>
        <w:rPr>
          <w:rFonts w:ascii="Times New Roman" w:hAnsi="Times New Roman" w:cs="Times New Roman"/>
          <w:sz w:val="24"/>
          <w:szCs w:val="24"/>
        </w:rPr>
      </w:pPr>
      <w:r w:rsidRPr="00F56A67">
        <w:rPr>
          <w:rFonts w:ascii="Times New Roman" w:hAnsi="Times New Roman" w:cs="Times New Roman"/>
          <w:sz w:val="24"/>
          <w:szCs w:val="24"/>
        </w:rPr>
        <w:t>Внебюджетные средства:</w:t>
      </w:r>
    </w:p>
    <w:p w:rsidR="002627D0" w:rsidRPr="00F56A67" w:rsidRDefault="002627D0" w:rsidP="002627D0">
      <w:pPr>
        <w:autoSpaceDE w:val="0"/>
        <w:autoSpaceDN w:val="0"/>
        <w:adjustRightInd w:val="0"/>
        <w:spacing w:after="0" w:line="240" w:lineRule="auto"/>
        <w:ind w:firstLine="709"/>
        <w:jc w:val="both"/>
        <w:rPr>
          <w:rFonts w:ascii="Times New Roman" w:hAnsi="Times New Roman" w:cs="Times New Roman"/>
          <w:sz w:val="24"/>
          <w:szCs w:val="24"/>
        </w:rPr>
      </w:pPr>
      <w:r w:rsidRPr="00F56A67">
        <w:rPr>
          <w:rFonts w:ascii="Times New Roman" w:hAnsi="Times New Roman" w:cs="Times New Roman"/>
          <w:sz w:val="24"/>
          <w:szCs w:val="24"/>
        </w:rPr>
        <w:t>- Собственные средства предприятий;</w:t>
      </w:r>
    </w:p>
    <w:p w:rsidR="002627D0" w:rsidRPr="00F56A67" w:rsidRDefault="002627D0" w:rsidP="002627D0">
      <w:pPr>
        <w:autoSpaceDE w:val="0"/>
        <w:autoSpaceDN w:val="0"/>
        <w:adjustRightInd w:val="0"/>
        <w:spacing w:after="0" w:line="240" w:lineRule="auto"/>
        <w:ind w:firstLine="709"/>
        <w:jc w:val="both"/>
        <w:rPr>
          <w:rFonts w:ascii="Times New Roman" w:hAnsi="Times New Roman" w:cs="Times New Roman"/>
          <w:sz w:val="24"/>
          <w:szCs w:val="24"/>
        </w:rPr>
      </w:pPr>
      <w:r w:rsidRPr="00F56A67">
        <w:rPr>
          <w:rFonts w:ascii="Times New Roman" w:hAnsi="Times New Roman" w:cs="Times New Roman"/>
          <w:sz w:val="24"/>
          <w:szCs w:val="24"/>
        </w:rPr>
        <w:t>- Привлеченные средства предприятий.</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xml:space="preserve">Перспективы и темпы социально-экономического развития Томского района во многом будут определяться объемами инвестиций и реализацией инвестиционных проектов, национальных (региональных) проектов. Оценка внебюджетных средств осуществляется исходя из предполагаемых к реализации инвестиционных проектов и </w:t>
      </w:r>
      <w:r w:rsidRPr="00F56A67">
        <w:rPr>
          <w:rFonts w:ascii="Times New Roman" w:eastAsia="Times New Roman" w:hAnsi="Times New Roman" w:cs="Times New Roman"/>
          <w:sz w:val="24"/>
          <w:szCs w:val="24"/>
          <w:lang w:eastAsia="ru-RU"/>
        </w:rPr>
        <w:lastRenderedPageBreak/>
        <w:t>объема инвестиций в основной капитал частных организаций.</w:t>
      </w:r>
    </w:p>
    <w:p w:rsidR="002627D0" w:rsidRPr="00F56A67" w:rsidRDefault="002627D0" w:rsidP="002627D0">
      <w:pPr>
        <w:autoSpaceDE w:val="0"/>
        <w:autoSpaceDN w:val="0"/>
        <w:adjustRightInd w:val="0"/>
        <w:spacing w:after="0" w:line="240" w:lineRule="auto"/>
        <w:ind w:firstLine="709"/>
        <w:jc w:val="both"/>
        <w:rPr>
          <w:rFonts w:ascii="Times New Roman" w:hAnsi="Times New Roman" w:cs="Times New Roman"/>
          <w:sz w:val="24"/>
          <w:szCs w:val="24"/>
        </w:rPr>
      </w:pPr>
      <w:r w:rsidRPr="00F56A67">
        <w:rPr>
          <w:rFonts w:ascii="Times New Roman" w:hAnsi="Times New Roman" w:cs="Times New Roman"/>
          <w:sz w:val="24"/>
          <w:szCs w:val="24"/>
        </w:rPr>
        <w:t>Прогнозируемые объемы ресурсного обеспечения реализации Стратегии в период 2022 – 2030 годов приведены в таблице 3.</w:t>
      </w:r>
    </w:p>
    <w:p w:rsidR="002627D0" w:rsidRPr="00F56A67" w:rsidRDefault="002627D0" w:rsidP="002627D0">
      <w:pPr>
        <w:autoSpaceDE w:val="0"/>
        <w:autoSpaceDN w:val="0"/>
        <w:adjustRightInd w:val="0"/>
        <w:spacing w:after="0" w:line="240" w:lineRule="auto"/>
        <w:ind w:firstLine="709"/>
        <w:jc w:val="both"/>
        <w:rPr>
          <w:rFonts w:ascii="Times New Roman" w:hAnsi="Times New Roman" w:cs="Times New Roman"/>
          <w:sz w:val="24"/>
          <w:szCs w:val="24"/>
        </w:rPr>
      </w:pPr>
      <w:r w:rsidRPr="00F56A67">
        <w:rPr>
          <w:rFonts w:ascii="Times New Roman" w:hAnsi="Times New Roman" w:cs="Times New Roman"/>
          <w:sz w:val="24"/>
          <w:szCs w:val="24"/>
        </w:rPr>
        <w:t>Таблица 3. Финансовые ресурсы, необходимые для реализации Стратегии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54"/>
        <w:gridCol w:w="2125"/>
      </w:tblGrid>
      <w:tr w:rsidR="002627D0" w:rsidRPr="00F56A67" w:rsidTr="002627D0">
        <w:trPr>
          <w:trHeight w:val="319"/>
          <w:tblHeader/>
          <w:jc w:val="center"/>
        </w:trPr>
        <w:tc>
          <w:tcPr>
            <w:tcW w:w="3632" w:type="pct"/>
            <w:vAlign w:val="center"/>
          </w:tcPr>
          <w:p w:rsidR="002627D0" w:rsidRPr="00F56A67" w:rsidRDefault="002627D0" w:rsidP="002627D0">
            <w:pPr>
              <w:autoSpaceDE w:val="0"/>
              <w:autoSpaceDN w:val="0"/>
              <w:adjustRightInd w:val="0"/>
              <w:spacing w:after="0" w:line="240" w:lineRule="auto"/>
              <w:ind w:firstLine="709"/>
              <w:rPr>
                <w:rFonts w:ascii="Times New Roman" w:hAnsi="Times New Roman" w:cs="Times New Roman"/>
                <w:sz w:val="24"/>
                <w:szCs w:val="24"/>
              </w:rPr>
            </w:pPr>
            <w:r w:rsidRPr="00F56A67">
              <w:rPr>
                <w:rFonts w:ascii="Times New Roman" w:hAnsi="Times New Roman" w:cs="Times New Roman"/>
                <w:sz w:val="24"/>
                <w:szCs w:val="24"/>
              </w:rPr>
              <w:t>Источники финансовых ресурсов</w:t>
            </w:r>
          </w:p>
        </w:tc>
        <w:tc>
          <w:tcPr>
            <w:tcW w:w="1050" w:type="pct"/>
            <w:vAlign w:val="center"/>
          </w:tcPr>
          <w:p w:rsidR="002627D0" w:rsidRPr="00F56A67" w:rsidRDefault="002627D0" w:rsidP="002627D0">
            <w:pPr>
              <w:autoSpaceDE w:val="0"/>
              <w:autoSpaceDN w:val="0"/>
              <w:adjustRightInd w:val="0"/>
              <w:spacing w:after="0" w:line="240" w:lineRule="auto"/>
              <w:jc w:val="center"/>
              <w:rPr>
                <w:rFonts w:ascii="Times New Roman" w:hAnsi="Times New Roman" w:cs="Times New Roman"/>
                <w:sz w:val="24"/>
                <w:szCs w:val="24"/>
              </w:rPr>
            </w:pPr>
            <w:r w:rsidRPr="00F56A67">
              <w:rPr>
                <w:rFonts w:ascii="Times New Roman" w:hAnsi="Times New Roman" w:cs="Times New Roman"/>
                <w:sz w:val="24"/>
                <w:szCs w:val="24"/>
              </w:rPr>
              <w:t>млн. рублей</w:t>
            </w:r>
          </w:p>
        </w:tc>
      </w:tr>
      <w:tr w:rsidR="002627D0" w:rsidRPr="00F56A67" w:rsidTr="002627D0">
        <w:trPr>
          <w:trHeight w:val="245"/>
          <w:jc w:val="center"/>
        </w:trPr>
        <w:tc>
          <w:tcPr>
            <w:tcW w:w="3632" w:type="pct"/>
          </w:tcPr>
          <w:p w:rsidR="002627D0" w:rsidRPr="00F56A67" w:rsidRDefault="002627D0" w:rsidP="002627D0">
            <w:pPr>
              <w:autoSpaceDE w:val="0"/>
              <w:autoSpaceDN w:val="0"/>
              <w:adjustRightInd w:val="0"/>
              <w:spacing w:after="0" w:line="240" w:lineRule="auto"/>
              <w:rPr>
                <w:rFonts w:ascii="Times New Roman" w:hAnsi="Times New Roman" w:cs="Times New Roman"/>
                <w:sz w:val="24"/>
                <w:szCs w:val="24"/>
              </w:rPr>
            </w:pPr>
            <w:r w:rsidRPr="00F56A67">
              <w:rPr>
                <w:rFonts w:ascii="Times New Roman" w:hAnsi="Times New Roman" w:cs="Times New Roman"/>
                <w:sz w:val="24"/>
                <w:szCs w:val="24"/>
              </w:rPr>
              <w:t>Бюджетные средства:</w:t>
            </w:r>
          </w:p>
        </w:tc>
        <w:tc>
          <w:tcPr>
            <w:tcW w:w="1050" w:type="pct"/>
            <w:shd w:val="clear" w:color="auto" w:fill="auto"/>
            <w:vAlign w:val="center"/>
          </w:tcPr>
          <w:p w:rsidR="002627D0" w:rsidRPr="00F56A67" w:rsidRDefault="002627D0" w:rsidP="002627D0">
            <w:pPr>
              <w:spacing w:after="0" w:line="240" w:lineRule="auto"/>
              <w:jc w:val="center"/>
              <w:rPr>
                <w:rFonts w:ascii="Times New Roman" w:hAnsi="Times New Roman" w:cs="Times New Roman"/>
                <w:color w:val="000000"/>
                <w:sz w:val="24"/>
                <w:szCs w:val="24"/>
              </w:rPr>
            </w:pPr>
            <w:r w:rsidRPr="00F56A67">
              <w:rPr>
                <w:rFonts w:ascii="Times New Roman" w:hAnsi="Times New Roman" w:cs="Times New Roman"/>
                <w:color w:val="000000"/>
                <w:sz w:val="24"/>
                <w:szCs w:val="24"/>
              </w:rPr>
              <w:t>22 912,3</w:t>
            </w:r>
          </w:p>
        </w:tc>
      </w:tr>
      <w:tr w:rsidR="002627D0" w:rsidRPr="00F56A67" w:rsidTr="002627D0">
        <w:trPr>
          <w:trHeight w:val="313"/>
          <w:jc w:val="center"/>
        </w:trPr>
        <w:tc>
          <w:tcPr>
            <w:tcW w:w="3632" w:type="pct"/>
          </w:tcPr>
          <w:p w:rsidR="002627D0" w:rsidRPr="00F56A67" w:rsidRDefault="002627D0" w:rsidP="002627D0">
            <w:pPr>
              <w:autoSpaceDE w:val="0"/>
              <w:autoSpaceDN w:val="0"/>
              <w:adjustRightInd w:val="0"/>
              <w:spacing w:after="0" w:line="240" w:lineRule="auto"/>
              <w:ind w:firstLine="709"/>
              <w:rPr>
                <w:rFonts w:ascii="Times New Roman" w:hAnsi="Times New Roman" w:cs="Times New Roman"/>
                <w:sz w:val="24"/>
                <w:szCs w:val="24"/>
              </w:rPr>
            </w:pPr>
            <w:r w:rsidRPr="00F56A67">
              <w:rPr>
                <w:rFonts w:ascii="Times New Roman" w:hAnsi="Times New Roman" w:cs="Times New Roman"/>
                <w:sz w:val="24"/>
                <w:szCs w:val="24"/>
              </w:rPr>
              <w:t>Из федерального бюджета</w:t>
            </w:r>
          </w:p>
        </w:tc>
        <w:tc>
          <w:tcPr>
            <w:tcW w:w="1050" w:type="pct"/>
            <w:shd w:val="clear" w:color="auto" w:fill="auto"/>
            <w:vAlign w:val="center"/>
          </w:tcPr>
          <w:p w:rsidR="002627D0" w:rsidRPr="00F56A67" w:rsidRDefault="002627D0" w:rsidP="002627D0">
            <w:pPr>
              <w:spacing w:after="0" w:line="240" w:lineRule="auto"/>
              <w:jc w:val="center"/>
              <w:rPr>
                <w:rFonts w:ascii="Times New Roman" w:hAnsi="Times New Roman" w:cs="Times New Roman"/>
                <w:color w:val="000000"/>
                <w:sz w:val="24"/>
                <w:szCs w:val="24"/>
              </w:rPr>
            </w:pPr>
            <w:r w:rsidRPr="00F56A67">
              <w:rPr>
                <w:rFonts w:ascii="Times New Roman" w:hAnsi="Times New Roman" w:cs="Times New Roman"/>
                <w:color w:val="000000"/>
                <w:sz w:val="24"/>
                <w:szCs w:val="24"/>
              </w:rPr>
              <w:t>1 889,0</w:t>
            </w:r>
          </w:p>
        </w:tc>
      </w:tr>
      <w:tr w:rsidR="002627D0" w:rsidRPr="00F56A67" w:rsidTr="002627D0">
        <w:trPr>
          <w:trHeight w:val="97"/>
          <w:jc w:val="center"/>
        </w:trPr>
        <w:tc>
          <w:tcPr>
            <w:tcW w:w="3632" w:type="pct"/>
          </w:tcPr>
          <w:p w:rsidR="002627D0" w:rsidRPr="00F56A67" w:rsidRDefault="002627D0" w:rsidP="002627D0">
            <w:pPr>
              <w:autoSpaceDE w:val="0"/>
              <w:autoSpaceDN w:val="0"/>
              <w:adjustRightInd w:val="0"/>
              <w:spacing w:after="0" w:line="240" w:lineRule="auto"/>
              <w:ind w:firstLine="709"/>
              <w:rPr>
                <w:rFonts w:ascii="Times New Roman" w:hAnsi="Times New Roman" w:cs="Times New Roman"/>
                <w:sz w:val="24"/>
                <w:szCs w:val="24"/>
              </w:rPr>
            </w:pPr>
            <w:r w:rsidRPr="00F56A67">
              <w:rPr>
                <w:rFonts w:ascii="Times New Roman" w:hAnsi="Times New Roman" w:cs="Times New Roman"/>
                <w:sz w:val="24"/>
                <w:szCs w:val="24"/>
              </w:rPr>
              <w:t>Из областного бюджета</w:t>
            </w:r>
          </w:p>
        </w:tc>
        <w:tc>
          <w:tcPr>
            <w:tcW w:w="1050" w:type="pct"/>
            <w:shd w:val="clear" w:color="auto" w:fill="auto"/>
            <w:vAlign w:val="center"/>
          </w:tcPr>
          <w:p w:rsidR="002627D0" w:rsidRPr="00F56A67" w:rsidRDefault="002627D0" w:rsidP="002627D0">
            <w:pPr>
              <w:spacing w:after="0" w:line="240" w:lineRule="auto"/>
              <w:jc w:val="center"/>
              <w:rPr>
                <w:rFonts w:ascii="Times New Roman" w:hAnsi="Times New Roman" w:cs="Times New Roman"/>
                <w:color w:val="000000"/>
                <w:sz w:val="24"/>
                <w:szCs w:val="24"/>
              </w:rPr>
            </w:pPr>
            <w:r w:rsidRPr="00F56A67">
              <w:rPr>
                <w:rFonts w:ascii="Times New Roman" w:hAnsi="Times New Roman" w:cs="Times New Roman"/>
                <w:color w:val="000000"/>
                <w:sz w:val="24"/>
                <w:szCs w:val="24"/>
              </w:rPr>
              <w:t>15 658,2</w:t>
            </w:r>
          </w:p>
        </w:tc>
      </w:tr>
      <w:tr w:rsidR="002627D0" w:rsidRPr="00F56A67" w:rsidTr="002627D0">
        <w:trPr>
          <w:trHeight w:val="165"/>
          <w:jc w:val="center"/>
        </w:trPr>
        <w:tc>
          <w:tcPr>
            <w:tcW w:w="3632" w:type="pct"/>
          </w:tcPr>
          <w:p w:rsidR="002627D0" w:rsidRPr="00F56A67" w:rsidRDefault="002627D0" w:rsidP="002627D0">
            <w:pPr>
              <w:autoSpaceDE w:val="0"/>
              <w:autoSpaceDN w:val="0"/>
              <w:adjustRightInd w:val="0"/>
              <w:spacing w:after="0" w:line="240" w:lineRule="auto"/>
              <w:ind w:firstLine="709"/>
              <w:rPr>
                <w:rFonts w:ascii="Times New Roman" w:hAnsi="Times New Roman" w:cs="Times New Roman"/>
                <w:sz w:val="24"/>
                <w:szCs w:val="24"/>
              </w:rPr>
            </w:pPr>
            <w:r w:rsidRPr="00F56A67">
              <w:rPr>
                <w:rFonts w:ascii="Times New Roman" w:hAnsi="Times New Roman" w:cs="Times New Roman"/>
                <w:sz w:val="24"/>
                <w:szCs w:val="24"/>
              </w:rPr>
              <w:t>Из местного бюджета</w:t>
            </w:r>
          </w:p>
        </w:tc>
        <w:tc>
          <w:tcPr>
            <w:tcW w:w="1050" w:type="pct"/>
            <w:shd w:val="clear" w:color="auto" w:fill="auto"/>
            <w:vAlign w:val="center"/>
          </w:tcPr>
          <w:p w:rsidR="002627D0" w:rsidRPr="00F56A67" w:rsidRDefault="002627D0" w:rsidP="002627D0">
            <w:pPr>
              <w:spacing w:after="0" w:line="240" w:lineRule="auto"/>
              <w:jc w:val="center"/>
              <w:rPr>
                <w:rFonts w:ascii="Times New Roman" w:hAnsi="Times New Roman" w:cs="Times New Roman"/>
                <w:color w:val="000000"/>
                <w:sz w:val="24"/>
                <w:szCs w:val="24"/>
              </w:rPr>
            </w:pPr>
            <w:r w:rsidRPr="00F56A67">
              <w:rPr>
                <w:rFonts w:ascii="Times New Roman" w:hAnsi="Times New Roman" w:cs="Times New Roman"/>
                <w:color w:val="000000"/>
                <w:sz w:val="24"/>
                <w:szCs w:val="24"/>
              </w:rPr>
              <w:t>5 365,1</w:t>
            </w:r>
          </w:p>
        </w:tc>
      </w:tr>
      <w:tr w:rsidR="002627D0" w:rsidRPr="00F56A67" w:rsidTr="002627D0">
        <w:trPr>
          <w:trHeight w:val="231"/>
          <w:jc w:val="center"/>
        </w:trPr>
        <w:tc>
          <w:tcPr>
            <w:tcW w:w="3632" w:type="pct"/>
          </w:tcPr>
          <w:p w:rsidR="002627D0" w:rsidRPr="00F56A67" w:rsidRDefault="002627D0" w:rsidP="002627D0">
            <w:pPr>
              <w:autoSpaceDE w:val="0"/>
              <w:autoSpaceDN w:val="0"/>
              <w:adjustRightInd w:val="0"/>
              <w:spacing w:after="0" w:line="240" w:lineRule="auto"/>
              <w:ind w:firstLine="75"/>
              <w:rPr>
                <w:rFonts w:ascii="Times New Roman" w:hAnsi="Times New Roman" w:cs="Times New Roman"/>
                <w:sz w:val="24"/>
                <w:szCs w:val="24"/>
              </w:rPr>
            </w:pPr>
            <w:r w:rsidRPr="00F56A67">
              <w:rPr>
                <w:rFonts w:ascii="Times New Roman" w:hAnsi="Times New Roman" w:cs="Times New Roman"/>
                <w:sz w:val="24"/>
                <w:szCs w:val="24"/>
              </w:rPr>
              <w:t>Внебюджетные средства:</w:t>
            </w:r>
          </w:p>
        </w:tc>
        <w:tc>
          <w:tcPr>
            <w:tcW w:w="1050" w:type="pct"/>
            <w:shd w:val="clear" w:color="auto" w:fill="auto"/>
            <w:vAlign w:val="center"/>
          </w:tcPr>
          <w:p w:rsidR="002627D0" w:rsidRPr="00F56A67" w:rsidRDefault="002627D0" w:rsidP="002627D0">
            <w:pPr>
              <w:spacing w:after="0" w:line="240" w:lineRule="auto"/>
              <w:jc w:val="center"/>
              <w:rPr>
                <w:rFonts w:ascii="Times New Roman" w:hAnsi="Times New Roman" w:cs="Times New Roman"/>
                <w:color w:val="000000"/>
                <w:sz w:val="24"/>
                <w:szCs w:val="24"/>
              </w:rPr>
            </w:pPr>
            <w:r w:rsidRPr="00F56A67">
              <w:rPr>
                <w:rFonts w:ascii="Times New Roman" w:hAnsi="Times New Roman" w:cs="Times New Roman"/>
                <w:color w:val="000000"/>
                <w:sz w:val="24"/>
                <w:szCs w:val="24"/>
              </w:rPr>
              <w:t>188 910,0</w:t>
            </w:r>
          </w:p>
        </w:tc>
      </w:tr>
      <w:tr w:rsidR="002627D0" w:rsidRPr="00F56A67" w:rsidTr="002627D0">
        <w:trPr>
          <w:trHeight w:val="309"/>
          <w:jc w:val="center"/>
        </w:trPr>
        <w:tc>
          <w:tcPr>
            <w:tcW w:w="3632" w:type="pct"/>
          </w:tcPr>
          <w:p w:rsidR="002627D0" w:rsidRPr="00F56A67" w:rsidRDefault="002627D0" w:rsidP="002627D0">
            <w:pPr>
              <w:autoSpaceDE w:val="0"/>
              <w:autoSpaceDN w:val="0"/>
              <w:adjustRightInd w:val="0"/>
              <w:spacing w:after="0" w:line="240" w:lineRule="auto"/>
              <w:ind w:firstLine="709"/>
              <w:rPr>
                <w:rFonts w:ascii="Times New Roman" w:hAnsi="Times New Roman" w:cs="Times New Roman"/>
                <w:sz w:val="24"/>
                <w:szCs w:val="24"/>
              </w:rPr>
            </w:pPr>
            <w:r w:rsidRPr="00F56A67">
              <w:rPr>
                <w:rFonts w:ascii="Times New Roman" w:hAnsi="Times New Roman" w:cs="Times New Roman"/>
                <w:sz w:val="24"/>
                <w:szCs w:val="24"/>
              </w:rPr>
              <w:t>Собственные средства предприятий</w:t>
            </w:r>
          </w:p>
        </w:tc>
        <w:tc>
          <w:tcPr>
            <w:tcW w:w="1050" w:type="pct"/>
            <w:shd w:val="clear" w:color="auto" w:fill="auto"/>
            <w:vAlign w:val="center"/>
          </w:tcPr>
          <w:p w:rsidR="002627D0" w:rsidRPr="00F56A67" w:rsidRDefault="002627D0" w:rsidP="002627D0">
            <w:pPr>
              <w:spacing w:after="0" w:line="240" w:lineRule="auto"/>
              <w:jc w:val="center"/>
              <w:rPr>
                <w:rFonts w:ascii="Times New Roman" w:hAnsi="Times New Roman" w:cs="Times New Roman"/>
                <w:color w:val="000000"/>
                <w:sz w:val="24"/>
                <w:szCs w:val="24"/>
              </w:rPr>
            </w:pPr>
            <w:r w:rsidRPr="00F56A67">
              <w:rPr>
                <w:rFonts w:ascii="Times New Roman" w:hAnsi="Times New Roman" w:cs="Times New Roman"/>
                <w:color w:val="000000"/>
                <w:sz w:val="24"/>
                <w:szCs w:val="24"/>
              </w:rPr>
              <w:t>100 122,20</w:t>
            </w:r>
          </w:p>
        </w:tc>
      </w:tr>
      <w:tr w:rsidR="002627D0" w:rsidRPr="00F56A67" w:rsidTr="002627D0">
        <w:trPr>
          <w:trHeight w:val="309"/>
          <w:jc w:val="center"/>
        </w:trPr>
        <w:tc>
          <w:tcPr>
            <w:tcW w:w="3632" w:type="pct"/>
          </w:tcPr>
          <w:p w:rsidR="002627D0" w:rsidRPr="00F56A67" w:rsidRDefault="002627D0" w:rsidP="002627D0">
            <w:pPr>
              <w:autoSpaceDE w:val="0"/>
              <w:autoSpaceDN w:val="0"/>
              <w:adjustRightInd w:val="0"/>
              <w:spacing w:after="0" w:line="240" w:lineRule="auto"/>
              <w:ind w:firstLine="709"/>
              <w:rPr>
                <w:rFonts w:ascii="Times New Roman" w:hAnsi="Times New Roman" w:cs="Times New Roman"/>
                <w:sz w:val="24"/>
                <w:szCs w:val="24"/>
              </w:rPr>
            </w:pPr>
            <w:r w:rsidRPr="00F56A67">
              <w:rPr>
                <w:rFonts w:ascii="Times New Roman" w:hAnsi="Times New Roman" w:cs="Times New Roman"/>
                <w:sz w:val="24"/>
                <w:szCs w:val="24"/>
              </w:rPr>
              <w:t>Привлеченные средства предприятий</w:t>
            </w:r>
          </w:p>
        </w:tc>
        <w:tc>
          <w:tcPr>
            <w:tcW w:w="1050" w:type="pct"/>
            <w:shd w:val="clear" w:color="auto" w:fill="auto"/>
            <w:vAlign w:val="center"/>
          </w:tcPr>
          <w:p w:rsidR="002627D0" w:rsidRPr="00F56A67" w:rsidRDefault="002627D0" w:rsidP="002627D0">
            <w:pPr>
              <w:spacing w:after="0" w:line="240" w:lineRule="auto"/>
              <w:jc w:val="center"/>
              <w:rPr>
                <w:rFonts w:ascii="Times New Roman" w:hAnsi="Times New Roman" w:cs="Times New Roman"/>
                <w:color w:val="000000"/>
                <w:sz w:val="24"/>
                <w:szCs w:val="24"/>
              </w:rPr>
            </w:pPr>
            <w:r w:rsidRPr="00F56A67">
              <w:rPr>
                <w:rFonts w:ascii="Times New Roman" w:hAnsi="Times New Roman" w:cs="Times New Roman"/>
                <w:color w:val="000000"/>
                <w:sz w:val="24"/>
                <w:szCs w:val="24"/>
              </w:rPr>
              <w:t>88 787,7</w:t>
            </w:r>
          </w:p>
        </w:tc>
      </w:tr>
      <w:tr w:rsidR="002627D0" w:rsidRPr="00F56A67" w:rsidTr="002627D0">
        <w:trPr>
          <w:trHeight w:val="153"/>
          <w:jc w:val="center"/>
        </w:trPr>
        <w:tc>
          <w:tcPr>
            <w:tcW w:w="3632" w:type="pct"/>
          </w:tcPr>
          <w:p w:rsidR="002627D0" w:rsidRPr="00F56A67" w:rsidRDefault="002627D0" w:rsidP="002627D0">
            <w:pPr>
              <w:autoSpaceDE w:val="0"/>
              <w:autoSpaceDN w:val="0"/>
              <w:adjustRightInd w:val="0"/>
              <w:spacing w:after="0" w:line="240" w:lineRule="auto"/>
              <w:ind w:firstLine="75"/>
              <w:rPr>
                <w:rFonts w:ascii="Times New Roman" w:hAnsi="Times New Roman" w:cs="Times New Roman"/>
                <w:sz w:val="24"/>
                <w:szCs w:val="24"/>
              </w:rPr>
            </w:pPr>
            <w:r w:rsidRPr="00F56A67">
              <w:rPr>
                <w:rFonts w:ascii="Times New Roman" w:hAnsi="Times New Roman" w:cs="Times New Roman"/>
                <w:sz w:val="24"/>
                <w:szCs w:val="24"/>
              </w:rPr>
              <w:t>ИТОГО</w:t>
            </w:r>
          </w:p>
        </w:tc>
        <w:tc>
          <w:tcPr>
            <w:tcW w:w="1050" w:type="pct"/>
            <w:shd w:val="clear" w:color="auto" w:fill="auto"/>
            <w:vAlign w:val="center"/>
          </w:tcPr>
          <w:p w:rsidR="002627D0" w:rsidRPr="00F56A67" w:rsidRDefault="002627D0" w:rsidP="002627D0">
            <w:pPr>
              <w:spacing w:after="0" w:line="240" w:lineRule="auto"/>
              <w:jc w:val="center"/>
              <w:rPr>
                <w:rFonts w:ascii="Times New Roman" w:hAnsi="Times New Roman" w:cs="Times New Roman"/>
                <w:color w:val="000000"/>
                <w:sz w:val="24"/>
                <w:szCs w:val="24"/>
              </w:rPr>
            </w:pPr>
            <w:r w:rsidRPr="00F56A67">
              <w:rPr>
                <w:rFonts w:ascii="Times New Roman" w:hAnsi="Times New Roman" w:cs="Times New Roman"/>
                <w:color w:val="000000"/>
                <w:sz w:val="24"/>
                <w:szCs w:val="24"/>
              </w:rPr>
              <w:t>211 822,3</w:t>
            </w:r>
          </w:p>
        </w:tc>
      </w:tr>
    </w:tbl>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2627D0" w:rsidRPr="00F56A67" w:rsidRDefault="002627D0" w:rsidP="002627D0">
      <w:pPr>
        <w:pStyle w:val="ConsPlusNormal"/>
        <w:ind w:firstLine="709"/>
        <w:jc w:val="center"/>
        <w:outlineLvl w:val="1"/>
        <w:rPr>
          <w:rFonts w:ascii="Times New Roman" w:hAnsi="Times New Roman" w:cs="Times New Roman"/>
          <w:sz w:val="24"/>
          <w:szCs w:val="24"/>
        </w:rPr>
      </w:pPr>
      <w:r w:rsidRPr="00F56A67">
        <w:rPr>
          <w:rFonts w:ascii="Times New Roman" w:hAnsi="Times New Roman" w:cs="Times New Roman"/>
          <w:sz w:val="24"/>
          <w:szCs w:val="24"/>
        </w:rPr>
        <w:t>10. ИНФОРМАЦИЯ О МУНИЦИПАЛЬНЫХ ПРОГРАММАХ МУНИЦИПАЛЬНОГО ОБРАЗОВАНИЯ «ТОМСКИЙ РАЙОН», УТВЕРЖДАЕМЫХ В ЦЕЛЯХ РЕАЛИЗАЦИИ СТРАТЕГИИ</w:t>
      </w:r>
    </w:p>
    <w:p w:rsidR="002627D0" w:rsidRPr="00F56A67" w:rsidRDefault="002627D0" w:rsidP="002627D0">
      <w:pPr>
        <w:pStyle w:val="ConsPlusNormal"/>
        <w:ind w:firstLine="709"/>
        <w:jc w:val="both"/>
        <w:rPr>
          <w:rFonts w:ascii="Times New Roman" w:hAnsi="Times New Roman" w:cs="Times New Roman"/>
          <w:sz w:val="24"/>
          <w:szCs w:val="24"/>
        </w:rPr>
      </w:pP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Одним из важнейших элементов системы стратегического планирования на муниципальном уровне, связывающим реализацию стратегических приоритетов с бюджетным планированием, являются муниципальные программы Томского района. Муниципальные программы разрабатываются в соответствии с поставленными целями социально-экономического развития Томского района.</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Цель 1. Усиление экономического потенциала Томского района, основанного на инновационной и конкурентоспособной экономике.</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Цель реализуется посредством муниципальных программ, направленных на создание условий для развития сельского хозяйства, сохранение и дальнейшее развитие малого и среднего предпринимательства, улучшение инвестиционного климата, а также укрепление конкурентоспособности Томского района.</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Основными инструментами решения поставленной цели являются муниципальные программы:</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1. «</w:t>
      </w:r>
      <w:hyperlink r:id="rId11" w:history="1">
        <w:r w:rsidRPr="00F56A67">
          <w:rPr>
            <w:rFonts w:ascii="Times New Roman" w:hAnsi="Times New Roman" w:cs="Times New Roman"/>
            <w:sz w:val="24"/>
            <w:szCs w:val="24"/>
          </w:rPr>
          <w:t>Развитие сельскохозяйственного производства</w:t>
        </w:r>
      </w:hyperlink>
      <w:r w:rsidRPr="00F56A67">
        <w:rPr>
          <w:rFonts w:ascii="Times New Roman" w:hAnsi="Times New Roman" w:cs="Times New Roman"/>
          <w:sz w:val="24"/>
          <w:szCs w:val="24"/>
        </w:rPr>
        <w:t xml:space="preserve"> Томского района».</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2. «</w:t>
      </w:r>
      <w:hyperlink r:id="rId12" w:history="1">
        <w:r w:rsidRPr="00F56A67">
          <w:rPr>
            <w:rFonts w:ascii="Times New Roman" w:hAnsi="Times New Roman" w:cs="Times New Roman"/>
            <w:sz w:val="24"/>
            <w:szCs w:val="24"/>
          </w:rPr>
          <w:t>Развитие малого и среднего</w:t>
        </w:r>
      </w:hyperlink>
      <w:r w:rsidRPr="00F56A67">
        <w:rPr>
          <w:rFonts w:ascii="Times New Roman" w:hAnsi="Times New Roman" w:cs="Times New Roman"/>
          <w:sz w:val="24"/>
          <w:szCs w:val="24"/>
        </w:rPr>
        <w:t xml:space="preserve"> предпринимательства в Томском районе».</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3. «</w:t>
      </w:r>
      <w:hyperlink r:id="rId13" w:history="1">
        <w:r w:rsidRPr="00F56A67">
          <w:rPr>
            <w:rFonts w:ascii="Times New Roman" w:hAnsi="Times New Roman" w:cs="Times New Roman"/>
            <w:sz w:val="24"/>
            <w:szCs w:val="24"/>
          </w:rPr>
          <w:t>Улучшение условий и охраны</w:t>
        </w:r>
      </w:hyperlink>
      <w:r w:rsidRPr="00F56A67">
        <w:rPr>
          <w:rFonts w:ascii="Times New Roman" w:hAnsi="Times New Roman" w:cs="Times New Roman"/>
          <w:sz w:val="24"/>
          <w:szCs w:val="24"/>
        </w:rPr>
        <w:t xml:space="preserve"> труда в Томском районе».</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Цель 2. Рациональное использование природного капитала Томского района.</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Для сбалансированного социально-экономического развития Томского района необходимо обеспечить улучшение экологической ситуации последовательного снижения общей антропогенной нагрузки путем реализации соответствующих программно-целевых инструментов.</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Для решения поставленной цели реализуется подпрограмма муниципальной </w:t>
      </w:r>
      <w:hyperlink r:id="rId14" w:history="1">
        <w:r w:rsidRPr="00F56A67">
          <w:rPr>
            <w:rFonts w:ascii="Times New Roman" w:hAnsi="Times New Roman" w:cs="Times New Roman"/>
            <w:sz w:val="24"/>
            <w:szCs w:val="24"/>
          </w:rPr>
          <w:t>программы</w:t>
        </w:r>
      </w:hyperlink>
      <w:r w:rsidRPr="00F56A67">
        <w:rPr>
          <w:rFonts w:ascii="Times New Roman" w:hAnsi="Times New Roman" w:cs="Times New Roman"/>
          <w:sz w:val="24"/>
          <w:szCs w:val="24"/>
        </w:rPr>
        <w:t xml:space="preserve"> «Улучшение комфортности проживания на территории Томского района», в которую входят мероприятия по развитию инфраструктуры по обращению с твердыми коммунальными отходами.</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Цель 3. Повышение уровня и качества жизни населения на всей территории </w:t>
      </w:r>
      <w:r w:rsidRPr="00F56A67">
        <w:rPr>
          <w:rFonts w:ascii="Times New Roman" w:hAnsi="Times New Roman" w:cs="Times New Roman"/>
          <w:sz w:val="24"/>
          <w:szCs w:val="24"/>
        </w:rPr>
        <w:lastRenderedPageBreak/>
        <w:t>Томского района.</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Для сбалансированного социально-экономического развития Томского района сформированы условия для повышения уровня и качества жизни населения через реализацию муниципальных программ:</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1. «</w:t>
      </w:r>
      <w:hyperlink r:id="rId15" w:history="1">
        <w:r w:rsidRPr="00F56A67">
          <w:rPr>
            <w:rFonts w:ascii="Times New Roman" w:hAnsi="Times New Roman" w:cs="Times New Roman"/>
            <w:sz w:val="24"/>
            <w:szCs w:val="24"/>
          </w:rPr>
          <w:t>Развитие образования</w:t>
        </w:r>
      </w:hyperlink>
      <w:r w:rsidRPr="00F56A67">
        <w:rPr>
          <w:rFonts w:ascii="Times New Roman" w:hAnsi="Times New Roman" w:cs="Times New Roman"/>
          <w:sz w:val="24"/>
          <w:szCs w:val="24"/>
        </w:rPr>
        <w:t xml:space="preserve"> в Томском районе»;</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2. «</w:t>
      </w:r>
      <w:hyperlink r:id="rId16" w:history="1">
        <w:r w:rsidRPr="00F56A67">
          <w:rPr>
            <w:rFonts w:ascii="Times New Roman" w:hAnsi="Times New Roman" w:cs="Times New Roman"/>
            <w:sz w:val="24"/>
            <w:szCs w:val="24"/>
          </w:rPr>
          <w:t>Социальное развитие</w:t>
        </w:r>
      </w:hyperlink>
      <w:r w:rsidRPr="00F56A67">
        <w:rPr>
          <w:rFonts w:ascii="Times New Roman" w:hAnsi="Times New Roman" w:cs="Times New Roman"/>
          <w:sz w:val="24"/>
          <w:szCs w:val="24"/>
        </w:rPr>
        <w:t xml:space="preserve"> Томского района»;</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3. «Обеспечение безопасности населения Томского района».</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Муниципальные программы направлены на обеспечение высокого качества и доступности образования в соответствии с требованиями инновационного сектора экономики и перспективными задачами социально-экономического развития Томского района, развитие единого культурного пространства на территории Томского района, создание условий для развития физической культуры и спорта, эффективной молодежной политики в Томском районе, повышение уровня безопасности населения.</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Формированию жилищной политики, обеспечению доступности жилья для отдельных категорий граждан, а также созданию комфортных условий жизнедеятельности способствует подпрограмма муниципальной </w:t>
      </w:r>
      <w:hyperlink r:id="rId17" w:history="1">
        <w:r w:rsidRPr="00F56A67">
          <w:rPr>
            <w:rFonts w:ascii="Times New Roman" w:hAnsi="Times New Roman" w:cs="Times New Roman"/>
            <w:sz w:val="24"/>
            <w:szCs w:val="24"/>
          </w:rPr>
          <w:t>программы</w:t>
        </w:r>
      </w:hyperlink>
      <w:r w:rsidRPr="00F56A67">
        <w:rPr>
          <w:rFonts w:ascii="Times New Roman" w:hAnsi="Times New Roman" w:cs="Times New Roman"/>
          <w:sz w:val="24"/>
          <w:szCs w:val="24"/>
        </w:rPr>
        <w:t xml:space="preserve"> «Формирование современной среды и архитектурного облика Томского района».</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Цель 4. Сбалансированное территориальное развитие Томского района.</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Обеспечение сбалансированного территориального развития в Томском районе реализуется посредством муниципальной </w:t>
      </w:r>
      <w:hyperlink r:id="rId18" w:history="1">
        <w:r w:rsidRPr="00F56A67">
          <w:rPr>
            <w:rFonts w:ascii="Times New Roman" w:hAnsi="Times New Roman" w:cs="Times New Roman"/>
            <w:sz w:val="24"/>
            <w:szCs w:val="24"/>
          </w:rPr>
          <w:t>программы</w:t>
        </w:r>
      </w:hyperlink>
      <w:r w:rsidRPr="00F56A67">
        <w:rPr>
          <w:rFonts w:ascii="Times New Roman" w:hAnsi="Times New Roman" w:cs="Times New Roman"/>
          <w:sz w:val="24"/>
          <w:szCs w:val="24"/>
        </w:rPr>
        <w:t xml:space="preserve"> «Формирование современной среды и архитектурного облика Томского района», направленной на развитие транспортной инфраструктуры Томского района, а также муниципальной программы «Улучшение комфортности проживания на территории Томского района», направленной на повышение уровня газификации жилищного фонда и развитие инженерной инфраструктуры Томского района. На уровне поселений будут реализованы программы развития систем коммунальной инфраструктуры.</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Цель 5. Совершенствование системы муниципального управления Томского района.</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В рамках данного направления реализуются муниципальные программы, направленные на развитие информационного общества, повышение эффективности управления муниципальным имуществом, совершенствование управления финансами, повышение качества и доступности муниципальных услуг, эффективности информационных технологий администраций района и сельских поселений.</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1. «</w:t>
      </w:r>
      <w:hyperlink r:id="rId19" w:history="1">
        <w:r w:rsidRPr="00F56A67">
          <w:rPr>
            <w:rFonts w:ascii="Times New Roman" w:hAnsi="Times New Roman" w:cs="Times New Roman"/>
            <w:sz w:val="24"/>
            <w:szCs w:val="24"/>
          </w:rPr>
          <w:t>Эффективное управление</w:t>
        </w:r>
      </w:hyperlink>
      <w:r w:rsidRPr="00F56A67">
        <w:rPr>
          <w:rFonts w:ascii="Times New Roman" w:hAnsi="Times New Roman" w:cs="Times New Roman"/>
          <w:sz w:val="24"/>
          <w:szCs w:val="24"/>
        </w:rPr>
        <w:t xml:space="preserve"> муниципальными финансами Томского района».</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2. «</w:t>
      </w:r>
      <w:hyperlink r:id="rId20" w:history="1">
        <w:r w:rsidRPr="00F56A67">
          <w:rPr>
            <w:rFonts w:ascii="Times New Roman" w:hAnsi="Times New Roman" w:cs="Times New Roman"/>
            <w:sz w:val="24"/>
            <w:szCs w:val="24"/>
          </w:rPr>
          <w:t>Развитие информационного</w:t>
        </w:r>
      </w:hyperlink>
      <w:r w:rsidRPr="00F56A67">
        <w:rPr>
          <w:rFonts w:ascii="Times New Roman" w:hAnsi="Times New Roman" w:cs="Times New Roman"/>
          <w:sz w:val="24"/>
          <w:szCs w:val="24"/>
        </w:rPr>
        <w:t xml:space="preserve"> общества в Томском районе».</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3. «</w:t>
      </w:r>
      <w:hyperlink r:id="rId21" w:history="1">
        <w:r w:rsidRPr="00F56A67">
          <w:rPr>
            <w:rFonts w:ascii="Times New Roman" w:hAnsi="Times New Roman" w:cs="Times New Roman"/>
            <w:sz w:val="24"/>
            <w:szCs w:val="24"/>
          </w:rPr>
          <w:t>Эффективное управление</w:t>
        </w:r>
      </w:hyperlink>
      <w:r w:rsidRPr="00F56A67">
        <w:rPr>
          <w:rFonts w:ascii="Times New Roman" w:hAnsi="Times New Roman" w:cs="Times New Roman"/>
          <w:sz w:val="24"/>
          <w:szCs w:val="24"/>
        </w:rPr>
        <w:t xml:space="preserve"> муниципальным имуществом Томского района».</w:t>
      </w:r>
    </w:p>
    <w:p w:rsidR="002627D0" w:rsidRPr="00F56A67" w:rsidRDefault="002627D0" w:rsidP="002627D0">
      <w:pPr>
        <w:pStyle w:val="ConsPlusNormal"/>
        <w:ind w:firstLine="709"/>
        <w:jc w:val="both"/>
        <w:rPr>
          <w:rFonts w:ascii="Times New Roman" w:hAnsi="Times New Roman" w:cs="Times New Roman"/>
          <w:sz w:val="24"/>
          <w:szCs w:val="24"/>
        </w:rPr>
      </w:pPr>
    </w:p>
    <w:p w:rsidR="002627D0" w:rsidRPr="00F56A67" w:rsidRDefault="002627D0" w:rsidP="002627D0">
      <w:pPr>
        <w:pStyle w:val="ConsPlusNormal"/>
        <w:ind w:firstLine="709"/>
        <w:jc w:val="center"/>
        <w:outlineLvl w:val="1"/>
        <w:rPr>
          <w:rFonts w:ascii="Times New Roman" w:hAnsi="Times New Roman" w:cs="Times New Roman"/>
          <w:sz w:val="24"/>
          <w:szCs w:val="24"/>
        </w:rPr>
      </w:pPr>
      <w:r w:rsidRPr="00F56A67">
        <w:rPr>
          <w:rFonts w:ascii="Times New Roman" w:hAnsi="Times New Roman" w:cs="Times New Roman"/>
          <w:sz w:val="24"/>
          <w:szCs w:val="24"/>
        </w:rPr>
        <w:t>11. СИСТЕМА УПРАВЛЕНИЯ И МОНИТОРИНГА РЕАЛИЗАЦИИ СТРАТЕГИИ</w:t>
      </w:r>
    </w:p>
    <w:p w:rsidR="002627D0" w:rsidRPr="00F56A67" w:rsidRDefault="002627D0" w:rsidP="002627D0">
      <w:pPr>
        <w:pStyle w:val="ConsPlusNormal"/>
        <w:ind w:firstLine="709"/>
        <w:jc w:val="both"/>
        <w:rPr>
          <w:rFonts w:ascii="Times New Roman" w:hAnsi="Times New Roman" w:cs="Times New Roman"/>
          <w:sz w:val="24"/>
          <w:szCs w:val="24"/>
        </w:rPr>
      </w:pP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Организационная структура управления Стратегией базируется на принципах «баланса интересов», «мягкого управления», межведомственного и межсекторного взаимодействия, активного участия населения в решении вопросов местного значения, а также общественного контроля, направленных на решение поставленных целей и задач.</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На муниципальном уровне Стратегия является главным документом стратегического планирования, в соответствии с которым принимаются другие документы стратегического планирования, определенные федеральным законодательством и муниципальными нормативно-правовыми актами. Стратегия утверждается Думой Томского района.</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Корректировка Стратегии осуществляется в случае необходимости при изменении внешних и внутренних факторов, оказывающих существенное влияние на социально-экономическое развитие муниципального образования «Томский район». </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Актуализация Стратегии осуществляется не реже одного раза в шесть лет с целью </w:t>
      </w:r>
      <w:r w:rsidRPr="00F56A67">
        <w:rPr>
          <w:rFonts w:ascii="Times New Roman" w:hAnsi="Times New Roman" w:cs="Times New Roman"/>
          <w:sz w:val="24"/>
          <w:szCs w:val="24"/>
        </w:rPr>
        <w:lastRenderedPageBreak/>
        <w:t xml:space="preserve">продления периода действия при изменении внутренних и внешних факторов и необходимости пересмотра параметров Стратегии. </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Одним из основных инструментов управления Стратегией является План мероприятий по ее реализации.</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Муниципальные программы Томского района являются механизмом достижения целей и задач Стратегии. Информация о муниципальных программах Томского района, утверждаемых в рамках реализации стратегии, представлена в разделе 10 Стратегии. </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Мониторинг реализации Стратегии проводится в рамках ежегодного отчета Главы муниципального образования «Томский район» о результатах деятельности Администрации Томского района и ее органов перед Думой Томского района, а также сводного годового доклада о ходе реализации и об оценке эффективности реализации муниципальных программ, в составе отчета об исполнении бюджета Томского района.</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Таким образом, Глава Томского района осуществляет руководство реализацией Стратегии, принимает управленческие решения по результатам мониторинга достижения целей и задач Стратегии.</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Для обеспечения эффективного исполнения Стратегии, согласно плану реализации Стратегии, назначаются участники Стратегии, ответственные за достижение ее целей и реализацию задач. За достижение целей Стратегии ответственными назначаются заместители Главы Томского района, курирующие отдельные отрасли. За выполнение задач Стратегии ответственными назначаются участники Стратегии, являющиеся ответственными исполнителями (соисполнителями) муниципальных программ Томского района.</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Контроль за реализацией Стратегии осуществляет Дума Томского района и Счетная палата Томского района в пределах своих полномочий.</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Координацию реализации Стратегии и мониторинг осуществляет Администрация Томского района.</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Документы, в которых отражаются результаты мониторинга и комплексной оценки реализации Стратегии, подлежат размещению на официальном сайте муниципального образования «Томский район», за исключением сведений, отнесенных к государственной, коммерческой, служебной и иной охраняемой законом тайне.</w:t>
      </w:r>
    </w:p>
    <w:p w:rsidR="002627D0" w:rsidRPr="00F56A67" w:rsidRDefault="002627D0" w:rsidP="002627D0">
      <w:pPr>
        <w:pStyle w:val="ConsPlusNormal"/>
        <w:ind w:firstLine="709"/>
        <w:jc w:val="both"/>
        <w:rPr>
          <w:rFonts w:ascii="Times New Roman" w:hAnsi="Times New Roman" w:cs="Times New Roman"/>
          <w:sz w:val="24"/>
          <w:szCs w:val="24"/>
        </w:rPr>
      </w:pPr>
    </w:p>
    <w:p w:rsidR="002627D0" w:rsidRPr="00F56A67" w:rsidRDefault="002627D0" w:rsidP="002627D0">
      <w:pPr>
        <w:pStyle w:val="ConsPlusNormal"/>
        <w:ind w:firstLine="709"/>
        <w:jc w:val="both"/>
        <w:rPr>
          <w:rFonts w:ascii="Times New Roman" w:hAnsi="Times New Roman" w:cs="Times New Roman"/>
          <w:b/>
          <w:sz w:val="24"/>
          <w:szCs w:val="24"/>
        </w:rPr>
      </w:pPr>
      <w:r w:rsidRPr="00F56A67">
        <w:rPr>
          <w:rFonts w:ascii="Times New Roman" w:hAnsi="Times New Roman" w:cs="Times New Roman"/>
          <w:b/>
          <w:sz w:val="24"/>
          <w:szCs w:val="24"/>
        </w:rPr>
        <w:t>Мониторинг и оценка реализации Стратегии.</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Мониторинг и оценка реализации Стратегии социально-экономического развития муниципального образования представляют собой процесс сбора и анализа данных о фактических результатах выполнения мероприятий и достижении значений индикаторов. Информация, полученная в ходе мониторинга, используется для определения степени выполнения поставленных целей, а также необходимости корректировки среднесрочных плановых и программных документов, а также самой Стратегии для их достижения.</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Мониторинг Стратегии осуществляется с помощью системы индикаторов. Данный метод обеспечивает согласование планов района через согласование стратегических целей и тактических управленческих задач, поставленных в муниципальных программах.</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В процессе реализации Стратегии осуществляется сбор информации о достижении результатов и выполнении программных процессов в целях проведения комплекса мероприятий по оценке и мониторингу Стратегии.</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Эти данные позволяют определить, эффективны ли стратегии и методы реализации Стратегии, выбрать корректирующие или регулирующие меры.</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Контрольные </w:t>
      </w:r>
      <w:hyperlink w:anchor="P1226" w:history="1">
        <w:r w:rsidRPr="00F56A67">
          <w:rPr>
            <w:rFonts w:ascii="Times New Roman" w:hAnsi="Times New Roman" w:cs="Times New Roman"/>
            <w:sz w:val="24"/>
            <w:szCs w:val="24"/>
          </w:rPr>
          <w:t>индикаторы</w:t>
        </w:r>
      </w:hyperlink>
      <w:r w:rsidRPr="00F56A67">
        <w:rPr>
          <w:rFonts w:ascii="Times New Roman" w:hAnsi="Times New Roman" w:cs="Times New Roman"/>
          <w:sz w:val="24"/>
          <w:szCs w:val="24"/>
        </w:rPr>
        <w:t xml:space="preserve"> мониторинга по целям и задачам развития Томского района приведены в приложении 1.</w:t>
      </w:r>
    </w:p>
    <w:p w:rsidR="002627D0" w:rsidRPr="00F56A67" w:rsidRDefault="002627D0" w:rsidP="002627D0">
      <w:pPr>
        <w:pStyle w:val="ConsPlusNormal"/>
        <w:ind w:firstLine="540"/>
        <w:jc w:val="both"/>
        <w:rPr>
          <w:rFonts w:ascii="Times New Roman" w:hAnsi="Times New Roman" w:cs="Times New Roman"/>
          <w:sz w:val="24"/>
          <w:szCs w:val="24"/>
        </w:rPr>
        <w:sectPr w:rsidR="002627D0" w:rsidRPr="00F56A67" w:rsidSect="00602E4F">
          <w:headerReference w:type="default" r:id="rId22"/>
          <w:footerReference w:type="default" r:id="rId23"/>
          <w:footerReference w:type="first" r:id="rId24"/>
          <w:pgSz w:w="11906" w:h="16838"/>
          <w:pgMar w:top="1134" w:right="850" w:bottom="1134" w:left="1701" w:header="708" w:footer="708" w:gutter="0"/>
          <w:pgNumType w:start="1"/>
          <w:cols w:space="708"/>
          <w:titlePg/>
          <w:docGrid w:linePitch="360"/>
        </w:sectPr>
      </w:pPr>
    </w:p>
    <w:p w:rsidR="002627D0" w:rsidRPr="00F56A67" w:rsidRDefault="002627D0" w:rsidP="002627D0">
      <w:pPr>
        <w:pStyle w:val="ConsPlusNormal"/>
        <w:jc w:val="right"/>
        <w:outlineLvl w:val="2"/>
        <w:rPr>
          <w:rFonts w:ascii="Times New Roman" w:hAnsi="Times New Roman" w:cs="Times New Roman"/>
          <w:sz w:val="24"/>
          <w:szCs w:val="24"/>
        </w:rPr>
      </w:pPr>
      <w:r w:rsidRPr="00F56A67">
        <w:rPr>
          <w:rFonts w:ascii="Times New Roman" w:hAnsi="Times New Roman" w:cs="Times New Roman"/>
          <w:sz w:val="24"/>
          <w:szCs w:val="24"/>
        </w:rPr>
        <w:lastRenderedPageBreak/>
        <w:t>Приложение 1</w:t>
      </w:r>
    </w:p>
    <w:p w:rsidR="002627D0" w:rsidRPr="00F56A67" w:rsidRDefault="002627D0" w:rsidP="002627D0">
      <w:pPr>
        <w:pStyle w:val="ConsPlusNormal"/>
        <w:jc w:val="both"/>
        <w:rPr>
          <w:rFonts w:ascii="Times New Roman" w:hAnsi="Times New Roman" w:cs="Times New Roman"/>
          <w:sz w:val="24"/>
          <w:szCs w:val="24"/>
        </w:rPr>
      </w:pPr>
    </w:p>
    <w:p w:rsidR="002627D0" w:rsidRPr="00F56A67" w:rsidRDefault="002627D0" w:rsidP="002627D0">
      <w:pPr>
        <w:pStyle w:val="ConsPlusTitle"/>
        <w:jc w:val="center"/>
        <w:rPr>
          <w:rFonts w:ascii="Times New Roman" w:hAnsi="Times New Roman" w:cs="Times New Roman"/>
          <w:sz w:val="24"/>
          <w:szCs w:val="24"/>
        </w:rPr>
      </w:pPr>
      <w:bookmarkStart w:id="2" w:name="P1226"/>
      <w:bookmarkEnd w:id="2"/>
      <w:r w:rsidRPr="00F56A67">
        <w:rPr>
          <w:rFonts w:ascii="Times New Roman" w:hAnsi="Times New Roman" w:cs="Times New Roman"/>
          <w:sz w:val="24"/>
          <w:szCs w:val="24"/>
        </w:rPr>
        <w:t>ЦЕЛЕВЫЕ ИНДИКАТОРЫ</w:t>
      </w:r>
    </w:p>
    <w:p w:rsidR="002627D0" w:rsidRPr="00F56A67" w:rsidRDefault="002627D0" w:rsidP="002627D0">
      <w:pPr>
        <w:pStyle w:val="ConsPlusTitle"/>
        <w:jc w:val="center"/>
        <w:rPr>
          <w:rFonts w:ascii="Times New Roman" w:hAnsi="Times New Roman" w:cs="Times New Roman"/>
          <w:sz w:val="24"/>
          <w:szCs w:val="24"/>
        </w:rPr>
      </w:pPr>
      <w:r w:rsidRPr="00F56A67">
        <w:rPr>
          <w:rFonts w:ascii="Times New Roman" w:hAnsi="Times New Roman" w:cs="Times New Roman"/>
          <w:sz w:val="24"/>
          <w:szCs w:val="24"/>
        </w:rPr>
        <w:t>И ОЖИДАЕМЫЕ РЕЗУЛЬТАТЫ СОЦИАЛЬНО-ЭКОНОМИЧЕСКОГО</w:t>
      </w:r>
    </w:p>
    <w:p w:rsidR="002627D0" w:rsidRPr="00F56A67" w:rsidRDefault="002627D0" w:rsidP="002627D0">
      <w:pPr>
        <w:pStyle w:val="ConsPlusTitle"/>
        <w:jc w:val="center"/>
        <w:rPr>
          <w:rFonts w:ascii="Times New Roman" w:hAnsi="Times New Roman" w:cs="Times New Roman"/>
          <w:sz w:val="24"/>
          <w:szCs w:val="24"/>
        </w:rPr>
      </w:pPr>
      <w:r w:rsidRPr="00F56A67">
        <w:rPr>
          <w:rFonts w:ascii="Times New Roman" w:hAnsi="Times New Roman" w:cs="Times New Roman"/>
          <w:sz w:val="24"/>
          <w:szCs w:val="24"/>
        </w:rPr>
        <w:t>РАЗВИТИЯ МО «ТОМСКИЙ РАЙОН»</w:t>
      </w:r>
    </w:p>
    <w:p w:rsidR="002627D0" w:rsidRPr="00F56A67" w:rsidRDefault="002627D0" w:rsidP="002627D0">
      <w:pPr>
        <w:pStyle w:val="ConsPlusNormal"/>
        <w:jc w:val="both"/>
        <w:rPr>
          <w:rFonts w:ascii="Times New Roman" w:hAnsi="Times New Roman" w:cs="Times New Roman"/>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864"/>
        <w:gridCol w:w="1311"/>
        <w:gridCol w:w="1563"/>
        <w:gridCol w:w="1425"/>
        <w:gridCol w:w="1531"/>
      </w:tblGrid>
      <w:tr w:rsidR="002627D0" w:rsidRPr="00F56A67" w:rsidTr="002627D0">
        <w:trPr>
          <w:trHeight w:val="370"/>
          <w:tblHeader/>
          <w:jc w:val="center"/>
        </w:trPr>
        <w:tc>
          <w:tcPr>
            <w:tcW w:w="3016"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Наименование индикатора</w:t>
            </w:r>
          </w:p>
        </w:tc>
        <w:tc>
          <w:tcPr>
            <w:tcW w:w="446"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Ед. измерения</w:t>
            </w:r>
          </w:p>
        </w:tc>
        <w:tc>
          <w:tcPr>
            <w:tcW w:w="532"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2020 год</w:t>
            </w:r>
          </w:p>
        </w:tc>
        <w:tc>
          <w:tcPr>
            <w:tcW w:w="485"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2024 год</w:t>
            </w:r>
          </w:p>
        </w:tc>
        <w:tc>
          <w:tcPr>
            <w:tcW w:w="521"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2030 год</w:t>
            </w:r>
          </w:p>
        </w:tc>
      </w:tr>
      <w:tr w:rsidR="002627D0" w:rsidRPr="00F56A67" w:rsidTr="002627D0">
        <w:trPr>
          <w:trHeight w:val="635"/>
          <w:jc w:val="center"/>
        </w:trPr>
        <w:tc>
          <w:tcPr>
            <w:tcW w:w="5000" w:type="pct"/>
            <w:gridSpan w:val="5"/>
            <w:vAlign w:val="center"/>
          </w:tcPr>
          <w:p w:rsidR="002627D0" w:rsidRPr="00F56A67" w:rsidRDefault="002627D0" w:rsidP="002627D0">
            <w:pPr>
              <w:pStyle w:val="ConsPlusNormal"/>
              <w:jc w:val="center"/>
              <w:outlineLvl w:val="3"/>
              <w:rPr>
                <w:rFonts w:ascii="Times New Roman" w:hAnsi="Times New Roman" w:cs="Times New Roman"/>
              </w:rPr>
            </w:pPr>
            <w:r w:rsidRPr="00F56A67">
              <w:rPr>
                <w:rFonts w:ascii="Times New Roman" w:hAnsi="Times New Roman" w:cs="Times New Roman"/>
              </w:rPr>
              <w:t>Стратегическая цель: обеспечить в Томском районе достойный уровень и качество жизни населения, основанный на развитой инфраструктуре для обеспечения жизнедеятельности населения, удовлетворения важнейших жизненных потребностей, обеспечении социальными услугами, соответствующими принятым стандартам</w:t>
            </w:r>
          </w:p>
        </w:tc>
      </w:tr>
      <w:tr w:rsidR="002627D0" w:rsidRPr="00F56A67" w:rsidTr="002627D0">
        <w:trPr>
          <w:jc w:val="center"/>
        </w:trPr>
        <w:tc>
          <w:tcPr>
            <w:tcW w:w="3016" w:type="pct"/>
            <w:vAlign w:val="center"/>
          </w:tcPr>
          <w:p w:rsidR="002627D0" w:rsidRPr="00F56A67" w:rsidRDefault="002627D0" w:rsidP="002627D0">
            <w:pPr>
              <w:pStyle w:val="ConsPlusNormal"/>
              <w:rPr>
                <w:rFonts w:ascii="Times New Roman" w:hAnsi="Times New Roman" w:cs="Times New Roman"/>
              </w:rPr>
            </w:pPr>
            <w:r w:rsidRPr="00F56A67">
              <w:rPr>
                <w:rFonts w:ascii="Times New Roman" w:hAnsi="Times New Roman" w:cs="Times New Roman"/>
              </w:rPr>
              <w:t>Среднегодовая численность населения</w:t>
            </w:r>
          </w:p>
        </w:tc>
        <w:tc>
          <w:tcPr>
            <w:tcW w:w="446"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тыс. человек</w:t>
            </w:r>
          </w:p>
        </w:tc>
        <w:tc>
          <w:tcPr>
            <w:tcW w:w="532"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80,3</w:t>
            </w:r>
          </w:p>
        </w:tc>
        <w:tc>
          <w:tcPr>
            <w:tcW w:w="485"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88,0</w:t>
            </w:r>
          </w:p>
        </w:tc>
        <w:tc>
          <w:tcPr>
            <w:tcW w:w="521"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98,4</w:t>
            </w:r>
          </w:p>
        </w:tc>
      </w:tr>
      <w:tr w:rsidR="002627D0" w:rsidRPr="00F56A67" w:rsidTr="002627D0">
        <w:trPr>
          <w:jc w:val="center"/>
        </w:trPr>
        <w:tc>
          <w:tcPr>
            <w:tcW w:w="5000" w:type="pct"/>
            <w:gridSpan w:val="5"/>
            <w:vAlign w:val="center"/>
          </w:tcPr>
          <w:p w:rsidR="002627D0" w:rsidRPr="00F56A67" w:rsidRDefault="002627D0" w:rsidP="002627D0">
            <w:pPr>
              <w:pStyle w:val="ConsPlusNormal"/>
              <w:jc w:val="center"/>
              <w:outlineLvl w:val="4"/>
              <w:rPr>
                <w:rFonts w:ascii="Times New Roman" w:hAnsi="Times New Roman" w:cs="Times New Roman"/>
              </w:rPr>
            </w:pPr>
            <w:r w:rsidRPr="00F56A67">
              <w:rPr>
                <w:rFonts w:ascii="Times New Roman" w:hAnsi="Times New Roman" w:cs="Times New Roman"/>
              </w:rPr>
              <w:t>1. Усиление экономического потенциала Томского района, основанного на инновационной и конкурентоспособной экономике</w:t>
            </w:r>
          </w:p>
        </w:tc>
      </w:tr>
      <w:tr w:rsidR="002627D0" w:rsidRPr="00F56A67" w:rsidTr="002627D0">
        <w:trPr>
          <w:trHeight w:val="435"/>
          <w:jc w:val="center"/>
        </w:trPr>
        <w:tc>
          <w:tcPr>
            <w:tcW w:w="3016" w:type="pct"/>
            <w:vAlign w:val="center"/>
          </w:tcPr>
          <w:p w:rsidR="002627D0" w:rsidRPr="00F56A67" w:rsidRDefault="002627D0" w:rsidP="002627D0">
            <w:pPr>
              <w:pStyle w:val="ConsPlusNormal"/>
              <w:rPr>
                <w:rFonts w:ascii="Times New Roman" w:hAnsi="Times New Roman" w:cs="Times New Roman"/>
              </w:rPr>
            </w:pPr>
            <w:r w:rsidRPr="00F56A67">
              <w:rPr>
                <w:rFonts w:ascii="Times New Roman" w:hAnsi="Times New Roman" w:cs="Times New Roman"/>
              </w:rPr>
              <w:t>Индекс промышленного производства</w:t>
            </w:r>
          </w:p>
        </w:tc>
        <w:tc>
          <w:tcPr>
            <w:tcW w:w="446"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 xml:space="preserve">в % предыдущему году </w:t>
            </w:r>
          </w:p>
        </w:tc>
        <w:tc>
          <w:tcPr>
            <w:tcW w:w="532"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96,4</w:t>
            </w:r>
          </w:p>
        </w:tc>
        <w:tc>
          <w:tcPr>
            <w:tcW w:w="485"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106,0</w:t>
            </w:r>
          </w:p>
        </w:tc>
        <w:tc>
          <w:tcPr>
            <w:tcW w:w="521"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106,2</w:t>
            </w:r>
          </w:p>
        </w:tc>
      </w:tr>
      <w:tr w:rsidR="002627D0" w:rsidRPr="00F56A67" w:rsidTr="002627D0">
        <w:trPr>
          <w:jc w:val="center"/>
        </w:trPr>
        <w:tc>
          <w:tcPr>
            <w:tcW w:w="3016" w:type="pct"/>
            <w:vAlign w:val="center"/>
          </w:tcPr>
          <w:p w:rsidR="002627D0" w:rsidRPr="00F56A67" w:rsidRDefault="002627D0" w:rsidP="002627D0">
            <w:pPr>
              <w:pStyle w:val="ConsPlusNormal"/>
              <w:rPr>
                <w:rFonts w:ascii="Times New Roman" w:hAnsi="Times New Roman" w:cs="Times New Roman"/>
              </w:rPr>
            </w:pPr>
            <w:r w:rsidRPr="00F56A67">
              <w:rPr>
                <w:rFonts w:ascii="Times New Roman" w:hAnsi="Times New Roman" w:cs="Times New Roman"/>
              </w:rPr>
              <w:t>Объем поступлений налогов на совокупный доход в консолидированный бюджет Томской области с территории Томского района</w:t>
            </w:r>
          </w:p>
        </w:tc>
        <w:tc>
          <w:tcPr>
            <w:tcW w:w="446"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млн. рублей</w:t>
            </w:r>
          </w:p>
        </w:tc>
        <w:tc>
          <w:tcPr>
            <w:tcW w:w="532"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184,6</w:t>
            </w:r>
          </w:p>
        </w:tc>
        <w:tc>
          <w:tcPr>
            <w:tcW w:w="485"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214,3</w:t>
            </w:r>
          </w:p>
        </w:tc>
        <w:tc>
          <w:tcPr>
            <w:tcW w:w="521"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266,8</w:t>
            </w:r>
          </w:p>
        </w:tc>
      </w:tr>
      <w:tr w:rsidR="002627D0" w:rsidRPr="00F56A67" w:rsidTr="002627D0">
        <w:trPr>
          <w:trHeight w:val="431"/>
          <w:jc w:val="center"/>
        </w:trPr>
        <w:tc>
          <w:tcPr>
            <w:tcW w:w="5000" w:type="pct"/>
            <w:gridSpan w:val="5"/>
            <w:vAlign w:val="center"/>
          </w:tcPr>
          <w:p w:rsidR="002627D0" w:rsidRPr="00F56A67" w:rsidRDefault="002627D0" w:rsidP="002627D0">
            <w:pPr>
              <w:pStyle w:val="ConsPlusNormal"/>
              <w:jc w:val="center"/>
              <w:outlineLvl w:val="5"/>
              <w:rPr>
                <w:rFonts w:ascii="Times New Roman" w:hAnsi="Times New Roman" w:cs="Times New Roman"/>
              </w:rPr>
            </w:pPr>
            <w:r w:rsidRPr="00F56A67">
              <w:rPr>
                <w:rFonts w:ascii="Times New Roman" w:hAnsi="Times New Roman" w:cs="Times New Roman"/>
              </w:rPr>
              <w:t>1.1. Обеспечение развития высокотехнологичных производств во всех отраслях экономики района (сельскохозяйственные и промышленные предприятия)</w:t>
            </w:r>
          </w:p>
        </w:tc>
      </w:tr>
      <w:tr w:rsidR="002627D0" w:rsidRPr="00F56A67" w:rsidTr="002627D0">
        <w:trPr>
          <w:trHeight w:val="710"/>
          <w:jc w:val="center"/>
        </w:trPr>
        <w:tc>
          <w:tcPr>
            <w:tcW w:w="3016" w:type="pct"/>
            <w:vAlign w:val="center"/>
          </w:tcPr>
          <w:p w:rsidR="002627D0" w:rsidRPr="00F56A67" w:rsidRDefault="002627D0" w:rsidP="002627D0">
            <w:pPr>
              <w:pStyle w:val="ConsPlusNormal"/>
              <w:rPr>
                <w:rFonts w:ascii="Times New Roman" w:hAnsi="Times New Roman" w:cs="Times New Roman"/>
              </w:rPr>
            </w:pPr>
            <w:r w:rsidRPr="00F56A67">
              <w:rPr>
                <w:rFonts w:ascii="Times New Roman" w:hAnsi="Times New Roman" w:cs="Times New Roman"/>
              </w:rPr>
              <w:t>Объем отгруженных товаров собственного производства, выполненных работ и услуг собственными силами по виду экономической деятельности «Обрабатывающие производства» по средним и крупным организациям</w:t>
            </w:r>
          </w:p>
        </w:tc>
        <w:tc>
          <w:tcPr>
            <w:tcW w:w="446"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млн. рублей</w:t>
            </w:r>
          </w:p>
        </w:tc>
        <w:tc>
          <w:tcPr>
            <w:tcW w:w="532"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11 156,0</w:t>
            </w:r>
          </w:p>
        </w:tc>
        <w:tc>
          <w:tcPr>
            <w:tcW w:w="485"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14 522,7</w:t>
            </w:r>
          </w:p>
        </w:tc>
        <w:tc>
          <w:tcPr>
            <w:tcW w:w="521"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26 149,4</w:t>
            </w:r>
          </w:p>
        </w:tc>
      </w:tr>
      <w:tr w:rsidR="002627D0" w:rsidRPr="00F56A67" w:rsidTr="002627D0">
        <w:trPr>
          <w:jc w:val="center"/>
        </w:trPr>
        <w:tc>
          <w:tcPr>
            <w:tcW w:w="3016" w:type="pct"/>
            <w:vAlign w:val="center"/>
          </w:tcPr>
          <w:p w:rsidR="002627D0" w:rsidRPr="00F56A67" w:rsidRDefault="002627D0" w:rsidP="002627D0">
            <w:pPr>
              <w:pStyle w:val="ConsPlusNormal"/>
              <w:rPr>
                <w:rFonts w:ascii="Times New Roman" w:hAnsi="Times New Roman" w:cs="Times New Roman"/>
              </w:rPr>
            </w:pPr>
            <w:r w:rsidRPr="00F56A67">
              <w:rPr>
                <w:rFonts w:ascii="Times New Roman" w:hAnsi="Times New Roman" w:cs="Times New Roman"/>
              </w:rPr>
              <w:t>Объем произведенной сельскохозяйственной продукции (в действующих ценах)</w:t>
            </w:r>
          </w:p>
        </w:tc>
        <w:tc>
          <w:tcPr>
            <w:tcW w:w="446"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млн. рублей</w:t>
            </w:r>
          </w:p>
        </w:tc>
        <w:tc>
          <w:tcPr>
            <w:tcW w:w="532"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18 667,3</w:t>
            </w:r>
          </w:p>
        </w:tc>
        <w:tc>
          <w:tcPr>
            <w:tcW w:w="485"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22 179,2</w:t>
            </w:r>
          </w:p>
        </w:tc>
        <w:tc>
          <w:tcPr>
            <w:tcW w:w="521"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31 747,8</w:t>
            </w:r>
          </w:p>
        </w:tc>
      </w:tr>
      <w:tr w:rsidR="002627D0" w:rsidRPr="00F56A67" w:rsidTr="002627D0">
        <w:trPr>
          <w:jc w:val="center"/>
        </w:trPr>
        <w:tc>
          <w:tcPr>
            <w:tcW w:w="5000" w:type="pct"/>
            <w:gridSpan w:val="5"/>
            <w:vAlign w:val="center"/>
          </w:tcPr>
          <w:p w:rsidR="002627D0" w:rsidRPr="00F56A67" w:rsidRDefault="002627D0" w:rsidP="002627D0">
            <w:pPr>
              <w:pStyle w:val="ConsPlusNormal"/>
              <w:jc w:val="center"/>
              <w:outlineLvl w:val="5"/>
              <w:rPr>
                <w:rFonts w:ascii="Times New Roman" w:hAnsi="Times New Roman" w:cs="Times New Roman"/>
              </w:rPr>
            </w:pPr>
            <w:r w:rsidRPr="00F56A67">
              <w:rPr>
                <w:rFonts w:ascii="Times New Roman" w:hAnsi="Times New Roman" w:cs="Times New Roman"/>
              </w:rPr>
              <w:t>1.2. Обеспечение улучшения инвестиционного климата и повышение качества привлеченных инвестиционных ресурсов в Томский район</w:t>
            </w:r>
          </w:p>
        </w:tc>
      </w:tr>
      <w:tr w:rsidR="002627D0" w:rsidRPr="00F56A67" w:rsidTr="002627D0">
        <w:trPr>
          <w:jc w:val="center"/>
        </w:trPr>
        <w:tc>
          <w:tcPr>
            <w:tcW w:w="3016" w:type="pct"/>
            <w:vAlign w:val="center"/>
          </w:tcPr>
          <w:p w:rsidR="002627D0" w:rsidRPr="00F56A67" w:rsidRDefault="002627D0" w:rsidP="002627D0">
            <w:pPr>
              <w:pStyle w:val="ConsPlusNormal"/>
              <w:rPr>
                <w:rFonts w:ascii="Times New Roman" w:hAnsi="Times New Roman" w:cs="Times New Roman"/>
              </w:rPr>
            </w:pPr>
            <w:r w:rsidRPr="00F56A67">
              <w:rPr>
                <w:rFonts w:ascii="Times New Roman" w:hAnsi="Times New Roman" w:cs="Times New Roman"/>
              </w:rPr>
              <w:t>Объем инвестиций в основной капитал за счет всех источников финансирования</w:t>
            </w:r>
          </w:p>
        </w:tc>
        <w:tc>
          <w:tcPr>
            <w:tcW w:w="446"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млн. рублей</w:t>
            </w:r>
          </w:p>
        </w:tc>
        <w:tc>
          <w:tcPr>
            <w:tcW w:w="532"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7 157,4</w:t>
            </w:r>
          </w:p>
        </w:tc>
        <w:tc>
          <w:tcPr>
            <w:tcW w:w="485"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9 079,7</w:t>
            </w:r>
          </w:p>
        </w:tc>
        <w:tc>
          <w:tcPr>
            <w:tcW w:w="521"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15 103,0</w:t>
            </w:r>
          </w:p>
        </w:tc>
      </w:tr>
      <w:tr w:rsidR="002627D0" w:rsidRPr="00F56A67" w:rsidTr="002627D0">
        <w:trPr>
          <w:jc w:val="center"/>
        </w:trPr>
        <w:tc>
          <w:tcPr>
            <w:tcW w:w="5000" w:type="pct"/>
            <w:gridSpan w:val="5"/>
            <w:vAlign w:val="center"/>
          </w:tcPr>
          <w:p w:rsidR="002627D0" w:rsidRPr="00F56A67" w:rsidRDefault="002627D0" w:rsidP="002627D0">
            <w:pPr>
              <w:pStyle w:val="ConsPlusNormal"/>
              <w:jc w:val="center"/>
              <w:outlineLvl w:val="5"/>
              <w:rPr>
                <w:rFonts w:ascii="Times New Roman" w:hAnsi="Times New Roman" w:cs="Times New Roman"/>
              </w:rPr>
            </w:pPr>
            <w:r w:rsidRPr="00F56A67">
              <w:rPr>
                <w:rFonts w:ascii="Times New Roman" w:hAnsi="Times New Roman" w:cs="Times New Roman"/>
              </w:rPr>
              <w:lastRenderedPageBreak/>
              <w:t>1.3. Содействие развитию малых форм хозяйствования в Томском районе</w:t>
            </w:r>
          </w:p>
        </w:tc>
      </w:tr>
      <w:tr w:rsidR="002627D0" w:rsidRPr="00F56A67" w:rsidTr="002627D0">
        <w:trPr>
          <w:jc w:val="center"/>
        </w:trPr>
        <w:tc>
          <w:tcPr>
            <w:tcW w:w="3016" w:type="pct"/>
            <w:vAlign w:val="center"/>
          </w:tcPr>
          <w:p w:rsidR="002627D0" w:rsidRPr="00F56A67" w:rsidRDefault="002627D0" w:rsidP="002627D0">
            <w:pPr>
              <w:pStyle w:val="ConsPlusNormal"/>
              <w:rPr>
                <w:rFonts w:ascii="Times New Roman" w:hAnsi="Times New Roman" w:cs="Times New Roman"/>
              </w:rPr>
            </w:pPr>
            <w:r w:rsidRPr="00F56A67">
              <w:rPr>
                <w:rFonts w:ascii="Times New Roman" w:hAnsi="Times New Roman" w:cs="Times New Roman"/>
              </w:rPr>
              <w:t>Количество сельскохозяйственных животных в малых формах хозяйствования</w:t>
            </w:r>
          </w:p>
        </w:tc>
        <w:tc>
          <w:tcPr>
            <w:tcW w:w="446"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голов</w:t>
            </w:r>
          </w:p>
        </w:tc>
        <w:tc>
          <w:tcPr>
            <w:tcW w:w="532"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6 348</w:t>
            </w:r>
          </w:p>
        </w:tc>
        <w:tc>
          <w:tcPr>
            <w:tcW w:w="485"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6 348</w:t>
            </w:r>
          </w:p>
        </w:tc>
        <w:tc>
          <w:tcPr>
            <w:tcW w:w="521"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6 348</w:t>
            </w:r>
          </w:p>
        </w:tc>
      </w:tr>
      <w:tr w:rsidR="002627D0" w:rsidRPr="00F56A67" w:rsidTr="002627D0">
        <w:trPr>
          <w:jc w:val="center"/>
        </w:trPr>
        <w:tc>
          <w:tcPr>
            <w:tcW w:w="5000" w:type="pct"/>
            <w:gridSpan w:val="5"/>
            <w:vAlign w:val="center"/>
          </w:tcPr>
          <w:p w:rsidR="002627D0" w:rsidRPr="00F56A67" w:rsidRDefault="002627D0" w:rsidP="002627D0">
            <w:pPr>
              <w:pStyle w:val="ConsPlusNormal"/>
              <w:jc w:val="center"/>
              <w:outlineLvl w:val="5"/>
              <w:rPr>
                <w:rFonts w:ascii="Times New Roman" w:hAnsi="Times New Roman" w:cs="Times New Roman"/>
              </w:rPr>
            </w:pPr>
            <w:r w:rsidRPr="00F56A67">
              <w:rPr>
                <w:rFonts w:ascii="Times New Roman" w:hAnsi="Times New Roman" w:cs="Times New Roman"/>
              </w:rPr>
              <w:t>1.4. Обеспечение развития малого и среднего предпринимательства на территории Томского района</w:t>
            </w:r>
          </w:p>
        </w:tc>
      </w:tr>
      <w:tr w:rsidR="002627D0" w:rsidRPr="00F56A67" w:rsidTr="002627D0">
        <w:trPr>
          <w:trHeight w:val="319"/>
          <w:jc w:val="center"/>
        </w:trPr>
        <w:tc>
          <w:tcPr>
            <w:tcW w:w="3016" w:type="pct"/>
            <w:vAlign w:val="center"/>
          </w:tcPr>
          <w:p w:rsidR="002627D0" w:rsidRPr="00F56A67" w:rsidRDefault="002627D0" w:rsidP="002627D0">
            <w:pPr>
              <w:pStyle w:val="ConsPlusNormal"/>
              <w:rPr>
                <w:rFonts w:ascii="Times New Roman" w:hAnsi="Times New Roman" w:cs="Times New Roman"/>
              </w:rPr>
            </w:pPr>
            <w:r w:rsidRPr="00F56A67">
              <w:rPr>
                <w:rFonts w:ascii="Times New Roman" w:hAnsi="Times New Roman" w:cs="Times New Roman"/>
              </w:rPr>
              <w:t>Число субъектов малого и среднего предпринимательства в расчете на 10000 человек населения</w:t>
            </w:r>
          </w:p>
        </w:tc>
        <w:tc>
          <w:tcPr>
            <w:tcW w:w="446"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ед.</w:t>
            </w:r>
          </w:p>
        </w:tc>
        <w:tc>
          <w:tcPr>
            <w:tcW w:w="532"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336,1</w:t>
            </w:r>
          </w:p>
        </w:tc>
        <w:tc>
          <w:tcPr>
            <w:tcW w:w="485"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349,5</w:t>
            </w:r>
          </w:p>
        </w:tc>
        <w:tc>
          <w:tcPr>
            <w:tcW w:w="521"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373,3</w:t>
            </w:r>
          </w:p>
        </w:tc>
      </w:tr>
      <w:tr w:rsidR="002627D0" w:rsidRPr="00F56A67" w:rsidTr="002627D0">
        <w:trPr>
          <w:jc w:val="center"/>
        </w:trPr>
        <w:tc>
          <w:tcPr>
            <w:tcW w:w="3016" w:type="pct"/>
            <w:vAlign w:val="center"/>
          </w:tcPr>
          <w:p w:rsidR="002627D0" w:rsidRPr="00F56A67" w:rsidRDefault="002627D0" w:rsidP="002627D0">
            <w:pPr>
              <w:pStyle w:val="ConsPlusNormal"/>
              <w:rPr>
                <w:rFonts w:ascii="Times New Roman" w:hAnsi="Times New Roman" w:cs="Times New Roman"/>
              </w:rPr>
            </w:pPr>
            <w:r w:rsidRPr="00F56A67">
              <w:rPr>
                <w:rFonts w:ascii="Times New Roman" w:hAnsi="Times New Roman" w:cs="Times New Roman"/>
              </w:rPr>
              <w:t>Численность лиц, размещенных в коллективных средствах размещения</w:t>
            </w:r>
          </w:p>
        </w:tc>
        <w:tc>
          <w:tcPr>
            <w:tcW w:w="446"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человек</w:t>
            </w:r>
          </w:p>
        </w:tc>
        <w:tc>
          <w:tcPr>
            <w:tcW w:w="532"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19 606</w:t>
            </w:r>
          </w:p>
        </w:tc>
        <w:tc>
          <w:tcPr>
            <w:tcW w:w="485"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29 079</w:t>
            </w:r>
          </w:p>
        </w:tc>
        <w:tc>
          <w:tcPr>
            <w:tcW w:w="521"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34 721</w:t>
            </w:r>
          </w:p>
        </w:tc>
      </w:tr>
      <w:tr w:rsidR="002627D0" w:rsidRPr="00F56A67" w:rsidTr="002627D0">
        <w:trPr>
          <w:jc w:val="center"/>
        </w:trPr>
        <w:tc>
          <w:tcPr>
            <w:tcW w:w="5000" w:type="pct"/>
            <w:gridSpan w:val="5"/>
            <w:vAlign w:val="center"/>
          </w:tcPr>
          <w:p w:rsidR="002627D0" w:rsidRPr="00F56A67" w:rsidRDefault="002627D0" w:rsidP="002627D0">
            <w:pPr>
              <w:pStyle w:val="ConsPlusNormal"/>
              <w:jc w:val="center"/>
              <w:outlineLvl w:val="5"/>
              <w:rPr>
                <w:rFonts w:ascii="Times New Roman" w:hAnsi="Times New Roman" w:cs="Times New Roman"/>
              </w:rPr>
            </w:pPr>
            <w:r w:rsidRPr="00F56A67">
              <w:rPr>
                <w:rFonts w:ascii="Times New Roman" w:hAnsi="Times New Roman" w:cs="Times New Roman"/>
              </w:rPr>
              <w:t>1.5. Улучшение условий и охраны труда в Томском районе</w:t>
            </w:r>
          </w:p>
        </w:tc>
      </w:tr>
      <w:tr w:rsidR="002627D0" w:rsidRPr="00F56A67" w:rsidTr="002627D0">
        <w:trPr>
          <w:trHeight w:val="371"/>
          <w:jc w:val="center"/>
        </w:trPr>
        <w:tc>
          <w:tcPr>
            <w:tcW w:w="3016" w:type="pct"/>
            <w:vAlign w:val="center"/>
          </w:tcPr>
          <w:p w:rsidR="002627D0" w:rsidRPr="00F56A67" w:rsidRDefault="002627D0" w:rsidP="002627D0">
            <w:pPr>
              <w:pStyle w:val="ConsPlusNormal"/>
              <w:rPr>
                <w:rFonts w:ascii="Times New Roman" w:hAnsi="Times New Roman" w:cs="Times New Roman"/>
              </w:rPr>
            </w:pPr>
            <w:r w:rsidRPr="00F56A67">
              <w:rPr>
                <w:rFonts w:ascii="Times New Roman" w:hAnsi="Times New Roman" w:cs="Times New Roman"/>
              </w:rPr>
              <w:t>Численность пострадавших в результате несчастных случаев на производстве</w:t>
            </w:r>
          </w:p>
        </w:tc>
        <w:tc>
          <w:tcPr>
            <w:tcW w:w="446"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на 1000 работников</w:t>
            </w:r>
          </w:p>
        </w:tc>
        <w:tc>
          <w:tcPr>
            <w:tcW w:w="532"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1,9</w:t>
            </w:r>
          </w:p>
        </w:tc>
        <w:tc>
          <w:tcPr>
            <w:tcW w:w="485"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1,9</w:t>
            </w:r>
          </w:p>
        </w:tc>
        <w:tc>
          <w:tcPr>
            <w:tcW w:w="521"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1,8</w:t>
            </w:r>
          </w:p>
        </w:tc>
      </w:tr>
      <w:tr w:rsidR="002627D0" w:rsidRPr="00F56A67" w:rsidTr="002627D0">
        <w:trPr>
          <w:jc w:val="center"/>
        </w:trPr>
        <w:tc>
          <w:tcPr>
            <w:tcW w:w="5000" w:type="pct"/>
            <w:gridSpan w:val="5"/>
            <w:vAlign w:val="center"/>
          </w:tcPr>
          <w:p w:rsidR="002627D0" w:rsidRPr="00F56A67" w:rsidRDefault="002627D0" w:rsidP="002627D0">
            <w:pPr>
              <w:pStyle w:val="ConsPlusNormal"/>
              <w:jc w:val="center"/>
              <w:outlineLvl w:val="4"/>
              <w:rPr>
                <w:rFonts w:ascii="Times New Roman" w:hAnsi="Times New Roman" w:cs="Times New Roman"/>
              </w:rPr>
            </w:pPr>
            <w:r w:rsidRPr="00F56A67">
              <w:rPr>
                <w:rFonts w:ascii="Times New Roman" w:hAnsi="Times New Roman" w:cs="Times New Roman"/>
              </w:rPr>
              <w:t>2. Рациональное использование природного капитала Томского района</w:t>
            </w:r>
          </w:p>
        </w:tc>
      </w:tr>
      <w:tr w:rsidR="002627D0" w:rsidRPr="00F56A67" w:rsidTr="002627D0">
        <w:trPr>
          <w:jc w:val="center"/>
        </w:trPr>
        <w:tc>
          <w:tcPr>
            <w:tcW w:w="3016" w:type="pct"/>
            <w:vAlign w:val="center"/>
          </w:tcPr>
          <w:p w:rsidR="002627D0" w:rsidRPr="00F56A67" w:rsidRDefault="002627D0" w:rsidP="002627D0">
            <w:pPr>
              <w:pStyle w:val="ConsPlusNormal"/>
              <w:rPr>
                <w:rFonts w:ascii="Times New Roman" w:hAnsi="Times New Roman" w:cs="Times New Roman"/>
              </w:rPr>
            </w:pPr>
            <w:r w:rsidRPr="00F56A67">
              <w:rPr>
                <w:rFonts w:ascii="Times New Roman" w:hAnsi="Times New Roman" w:cs="Times New Roman"/>
              </w:rPr>
              <w:t>Количество убранных несанкционированных свалок</w:t>
            </w:r>
          </w:p>
        </w:tc>
        <w:tc>
          <w:tcPr>
            <w:tcW w:w="446"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шт.</w:t>
            </w:r>
          </w:p>
        </w:tc>
        <w:tc>
          <w:tcPr>
            <w:tcW w:w="532"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17</w:t>
            </w:r>
          </w:p>
        </w:tc>
        <w:tc>
          <w:tcPr>
            <w:tcW w:w="485"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10</w:t>
            </w:r>
          </w:p>
        </w:tc>
        <w:tc>
          <w:tcPr>
            <w:tcW w:w="521"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10</w:t>
            </w:r>
          </w:p>
        </w:tc>
      </w:tr>
      <w:tr w:rsidR="002627D0" w:rsidRPr="00F56A67" w:rsidTr="002627D0">
        <w:trPr>
          <w:jc w:val="center"/>
        </w:trPr>
        <w:tc>
          <w:tcPr>
            <w:tcW w:w="5000" w:type="pct"/>
            <w:gridSpan w:val="5"/>
            <w:vAlign w:val="center"/>
          </w:tcPr>
          <w:p w:rsidR="002627D0" w:rsidRPr="00F56A67" w:rsidRDefault="002627D0" w:rsidP="002627D0">
            <w:pPr>
              <w:pStyle w:val="ConsPlusNormal"/>
              <w:jc w:val="center"/>
              <w:outlineLvl w:val="5"/>
              <w:rPr>
                <w:rFonts w:ascii="Times New Roman" w:hAnsi="Times New Roman" w:cs="Times New Roman"/>
              </w:rPr>
            </w:pPr>
            <w:r w:rsidRPr="00F56A67">
              <w:rPr>
                <w:rFonts w:ascii="Times New Roman" w:hAnsi="Times New Roman" w:cs="Times New Roman"/>
              </w:rPr>
              <w:t>2.1. Совершенствование системы природопользования на территории района</w:t>
            </w:r>
          </w:p>
        </w:tc>
      </w:tr>
      <w:tr w:rsidR="002627D0" w:rsidRPr="00F56A67" w:rsidTr="002627D0">
        <w:trPr>
          <w:trHeight w:val="657"/>
          <w:jc w:val="center"/>
        </w:trPr>
        <w:tc>
          <w:tcPr>
            <w:tcW w:w="3016" w:type="pct"/>
            <w:vAlign w:val="center"/>
          </w:tcPr>
          <w:p w:rsidR="002627D0" w:rsidRPr="00F56A67" w:rsidRDefault="002627D0" w:rsidP="002627D0">
            <w:pPr>
              <w:pStyle w:val="ConsPlusNormal"/>
              <w:rPr>
                <w:rFonts w:ascii="Times New Roman" w:hAnsi="Times New Roman" w:cs="Times New Roman"/>
              </w:rPr>
            </w:pPr>
            <w:r w:rsidRPr="00F56A67">
              <w:rPr>
                <w:rFonts w:ascii="Times New Roman" w:hAnsi="Times New Roman" w:cs="Times New Roman"/>
              </w:rPr>
              <w:t>Объем отгруженных товаров собственного производства, выполненных работ и услуг собственными силами по виду экономической деятельности «Добыча полезных ископаемых»</w:t>
            </w:r>
          </w:p>
        </w:tc>
        <w:tc>
          <w:tcPr>
            <w:tcW w:w="446"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млн. рублей</w:t>
            </w:r>
          </w:p>
        </w:tc>
        <w:tc>
          <w:tcPr>
            <w:tcW w:w="532"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176,3</w:t>
            </w:r>
          </w:p>
        </w:tc>
        <w:tc>
          <w:tcPr>
            <w:tcW w:w="485"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331,0</w:t>
            </w:r>
          </w:p>
        </w:tc>
        <w:tc>
          <w:tcPr>
            <w:tcW w:w="521"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450,9</w:t>
            </w:r>
          </w:p>
        </w:tc>
      </w:tr>
      <w:tr w:rsidR="002627D0" w:rsidRPr="00F56A67" w:rsidTr="002627D0">
        <w:trPr>
          <w:jc w:val="center"/>
        </w:trPr>
        <w:tc>
          <w:tcPr>
            <w:tcW w:w="5000" w:type="pct"/>
            <w:gridSpan w:val="5"/>
            <w:vAlign w:val="center"/>
          </w:tcPr>
          <w:p w:rsidR="002627D0" w:rsidRPr="00F56A67" w:rsidRDefault="002627D0" w:rsidP="002627D0">
            <w:pPr>
              <w:pStyle w:val="ConsPlusNormal"/>
              <w:jc w:val="center"/>
              <w:outlineLvl w:val="5"/>
              <w:rPr>
                <w:rFonts w:ascii="Times New Roman" w:hAnsi="Times New Roman" w:cs="Times New Roman"/>
              </w:rPr>
            </w:pPr>
            <w:r w:rsidRPr="00F56A67">
              <w:rPr>
                <w:rFonts w:ascii="Times New Roman" w:hAnsi="Times New Roman" w:cs="Times New Roman"/>
              </w:rPr>
              <w:t>2.2. Обеспечение снижения негативного воздействия на окружающую среду в Томском районе</w:t>
            </w:r>
          </w:p>
        </w:tc>
      </w:tr>
      <w:tr w:rsidR="002627D0" w:rsidRPr="00F56A67" w:rsidTr="002627D0">
        <w:trPr>
          <w:jc w:val="center"/>
        </w:trPr>
        <w:tc>
          <w:tcPr>
            <w:tcW w:w="3016" w:type="pct"/>
            <w:vAlign w:val="center"/>
          </w:tcPr>
          <w:p w:rsidR="002627D0" w:rsidRPr="00F56A67" w:rsidRDefault="002627D0" w:rsidP="002627D0">
            <w:pPr>
              <w:pStyle w:val="ConsPlusNormal"/>
              <w:rPr>
                <w:rFonts w:ascii="Times New Roman" w:hAnsi="Times New Roman" w:cs="Times New Roman"/>
              </w:rPr>
            </w:pPr>
            <w:r w:rsidRPr="00F56A67">
              <w:rPr>
                <w:rFonts w:ascii="Times New Roman" w:hAnsi="Times New Roman" w:cs="Times New Roman"/>
              </w:rPr>
              <w:t>Объем вывоза твердо-коммунальных отходов за счет ликвидации несанкционированных свалок и увеличения количества проживающих на территории Томского района</w:t>
            </w:r>
          </w:p>
        </w:tc>
        <w:tc>
          <w:tcPr>
            <w:tcW w:w="446" w:type="pct"/>
            <w:vAlign w:val="center"/>
          </w:tcPr>
          <w:p w:rsidR="002627D0" w:rsidRPr="00F56A67" w:rsidRDefault="002627D0" w:rsidP="002627D0">
            <w:pPr>
              <w:pStyle w:val="ConsPlusNormal"/>
              <w:jc w:val="center"/>
              <w:rPr>
                <w:rFonts w:ascii="Times New Roman" w:hAnsi="Times New Roman" w:cs="Times New Roman"/>
              </w:rPr>
            </w:pPr>
            <w:r>
              <w:rPr>
                <w:rFonts w:ascii="Times New Roman" w:hAnsi="Times New Roman" w:cs="Times New Roman"/>
              </w:rPr>
              <w:t xml:space="preserve">тыс. </w:t>
            </w:r>
            <w:r w:rsidRPr="00F56A67">
              <w:rPr>
                <w:rFonts w:ascii="Times New Roman" w:hAnsi="Times New Roman" w:cs="Times New Roman"/>
              </w:rPr>
              <w:t>куб. м</w:t>
            </w:r>
          </w:p>
        </w:tc>
        <w:tc>
          <w:tcPr>
            <w:tcW w:w="532"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167,4</w:t>
            </w:r>
          </w:p>
        </w:tc>
        <w:tc>
          <w:tcPr>
            <w:tcW w:w="485" w:type="pct"/>
            <w:vAlign w:val="center"/>
          </w:tcPr>
          <w:p w:rsidR="002627D0" w:rsidRPr="00F56A67" w:rsidRDefault="002627D0" w:rsidP="002627D0">
            <w:pPr>
              <w:pStyle w:val="ConsPlusNormal"/>
              <w:jc w:val="center"/>
            </w:pPr>
            <w:r w:rsidRPr="00F56A67">
              <w:rPr>
                <w:rFonts w:ascii="Times New Roman" w:hAnsi="Times New Roman" w:cs="Times New Roman"/>
              </w:rPr>
              <w:t>183,5</w:t>
            </w:r>
          </w:p>
        </w:tc>
        <w:tc>
          <w:tcPr>
            <w:tcW w:w="521"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205,2</w:t>
            </w:r>
          </w:p>
        </w:tc>
      </w:tr>
      <w:tr w:rsidR="002627D0" w:rsidRPr="00F56A67" w:rsidTr="002627D0">
        <w:trPr>
          <w:jc w:val="center"/>
        </w:trPr>
        <w:tc>
          <w:tcPr>
            <w:tcW w:w="5000" w:type="pct"/>
            <w:gridSpan w:val="5"/>
            <w:vAlign w:val="center"/>
          </w:tcPr>
          <w:p w:rsidR="002627D0" w:rsidRPr="00F56A67" w:rsidRDefault="002627D0" w:rsidP="002627D0">
            <w:pPr>
              <w:pStyle w:val="ConsPlusNormal"/>
              <w:jc w:val="center"/>
              <w:outlineLvl w:val="5"/>
              <w:rPr>
                <w:rFonts w:ascii="Times New Roman" w:hAnsi="Times New Roman" w:cs="Times New Roman"/>
              </w:rPr>
            </w:pPr>
            <w:r w:rsidRPr="00F56A67">
              <w:rPr>
                <w:rFonts w:ascii="Times New Roman" w:hAnsi="Times New Roman" w:cs="Times New Roman"/>
              </w:rPr>
              <w:t>2.3. Повышение эффективности использования природных ресурсов</w:t>
            </w:r>
          </w:p>
        </w:tc>
      </w:tr>
      <w:tr w:rsidR="002627D0" w:rsidRPr="00F56A67" w:rsidTr="002627D0">
        <w:trPr>
          <w:jc w:val="center"/>
        </w:trPr>
        <w:tc>
          <w:tcPr>
            <w:tcW w:w="3016" w:type="pct"/>
            <w:vAlign w:val="center"/>
          </w:tcPr>
          <w:p w:rsidR="002627D0" w:rsidRPr="00F56A67" w:rsidRDefault="002627D0" w:rsidP="002627D0">
            <w:pPr>
              <w:pStyle w:val="ConsPlusNormal"/>
              <w:rPr>
                <w:rFonts w:ascii="Times New Roman" w:hAnsi="Times New Roman" w:cs="Times New Roman"/>
              </w:rPr>
            </w:pPr>
            <w:r w:rsidRPr="00F56A67">
              <w:rPr>
                <w:rFonts w:ascii="Times New Roman" w:hAnsi="Times New Roman" w:cs="Times New Roman"/>
              </w:rPr>
              <w:t>Количество объектов недвижимости, в отношении которых проведены кадастровые работы</w:t>
            </w:r>
          </w:p>
        </w:tc>
        <w:tc>
          <w:tcPr>
            <w:tcW w:w="446"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ед.</w:t>
            </w:r>
          </w:p>
        </w:tc>
        <w:tc>
          <w:tcPr>
            <w:tcW w:w="532"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101</w:t>
            </w:r>
          </w:p>
        </w:tc>
        <w:tc>
          <w:tcPr>
            <w:tcW w:w="485"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238</w:t>
            </w:r>
          </w:p>
        </w:tc>
        <w:tc>
          <w:tcPr>
            <w:tcW w:w="521"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238</w:t>
            </w:r>
          </w:p>
        </w:tc>
      </w:tr>
      <w:tr w:rsidR="002627D0" w:rsidRPr="00F56A67" w:rsidTr="002627D0">
        <w:trPr>
          <w:jc w:val="center"/>
        </w:trPr>
        <w:tc>
          <w:tcPr>
            <w:tcW w:w="5000" w:type="pct"/>
            <w:gridSpan w:val="5"/>
            <w:vAlign w:val="center"/>
          </w:tcPr>
          <w:p w:rsidR="002627D0" w:rsidRPr="00F56A67" w:rsidRDefault="002627D0" w:rsidP="002627D0">
            <w:pPr>
              <w:pStyle w:val="ConsPlusNormal"/>
              <w:jc w:val="center"/>
              <w:outlineLvl w:val="4"/>
              <w:rPr>
                <w:rFonts w:ascii="Times New Roman" w:hAnsi="Times New Roman" w:cs="Times New Roman"/>
              </w:rPr>
            </w:pPr>
            <w:r w:rsidRPr="00F56A67">
              <w:rPr>
                <w:rFonts w:ascii="Times New Roman" w:hAnsi="Times New Roman" w:cs="Times New Roman"/>
              </w:rPr>
              <w:lastRenderedPageBreak/>
              <w:t>3. Повышение уровня и качества жизни населения на всей территории Томского района</w:t>
            </w:r>
          </w:p>
        </w:tc>
      </w:tr>
      <w:tr w:rsidR="002627D0" w:rsidRPr="00F56A67" w:rsidTr="002627D0">
        <w:trPr>
          <w:jc w:val="center"/>
        </w:trPr>
        <w:tc>
          <w:tcPr>
            <w:tcW w:w="3016" w:type="pct"/>
            <w:vAlign w:val="center"/>
          </w:tcPr>
          <w:p w:rsidR="002627D0" w:rsidRPr="00F56A67" w:rsidRDefault="002627D0" w:rsidP="002627D0">
            <w:pPr>
              <w:pStyle w:val="ConsPlusNormal"/>
              <w:rPr>
                <w:rFonts w:ascii="Times New Roman" w:hAnsi="Times New Roman" w:cs="Times New Roman"/>
              </w:rPr>
            </w:pPr>
            <w:r w:rsidRPr="00F56A67">
              <w:rPr>
                <w:rFonts w:ascii="Times New Roman" w:hAnsi="Times New Roman" w:cs="Times New Roman"/>
              </w:rPr>
              <w:t>Уровень качества жизни населения, проживающего на территории муниципального образования «Томский район»</w:t>
            </w:r>
          </w:p>
        </w:tc>
        <w:tc>
          <w:tcPr>
            <w:tcW w:w="446"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баллы</w:t>
            </w:r>
          </w:p>
        </w:tc>
        <w:tc>
          <w:tcPr>
            <w:tcW w:w="532"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5</w:t>
            </w:r>
          </w:p>
        </w:tc>
        <w:tc>
          <w:tcPr>
            <w:tcW w:w="485"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6</w:t>
            </w:r>
          </w:p>
        </w:tc>
        <w:tc>
          <w:tcPr>
            <w:tcW w:w="521"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6</w:t>
            </w:r>
          </w:p>
        </w:tc>
      </w:tr>
      <w:tr w:rsidR="002627D0" w:rsidRPr="00F56A67" w:rsidTr="002627D0">
        <w:trPr>
          <w:jc w:val="center"/>
        </w:trPr>
        <w:tc>
          <w:tcPr>
            <w:tcW w:w="3016" w:type="pct"/>
            <w:vAlign w:val="center"/>
          </w:tcPr>
          <w:p w:rsidR="002627D0" w:rsidRPr="00F56A67" w:rsidRDefault="002627D0" w:rsidP="002627D0">
            <w:pPr>
              <w:pStyle w:val="ConsPlusNormal"/>
              <w:rPr>
                <w:rFonts w:ascii="Times New Roman" w:hAnsi="Times New Roman" w:cs="Times New Roman"/>
              </w:rPr>
            </w:pPr>
            <w:r w:rsidRPr="00F56A67">
              <w:rPr>
                <w:rFonts w:ascii="Times New Roman" w:hAnsi="Times New Roman" w:cs="Times New Roman"/>
              </w:rPr>
              <w:t>Среднемесячная начисленная заработная плата работников крупных и средних предприятий</w:t>
            </w:r>
          </w:p>
        </w:tc>
        <w:tc>
          <w:tcPr>
            <w:tcW w:w="446"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рублей</w:t>
            </w:r>
          </w:p>
        </w:tc>
        <w:tc>
          <w:tcPr>
            <w:tcW w:w="532" w:type="pct"/>
            <w:shd w:val="clear" w:color="auto" w:fill="auto"/>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39 494,5</w:t>
            </w:r>
          </w:p>
        </w:tc>
        <w:tc>
          <w:tcPr>
            <w:tcW w:w="485"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50 712,6</w:t>
            </w:r>
          </w:p>
        </w:tc>
        <w:tc>
          <w:tcPr>
            <w:tcW w:w="521"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78 844,7</w:t>
            </w:r>
          </w:p>
        </w:tc>
      </w:tr>
      <w:tr w:rsidR="002627D0" w:rsidRPr="00F56A67" w:rsidTr="002627D0">
        <w:trPr>
          <w:trHeight w:val="560"/>
          <w:jc w:val="center"/>
        </w:trPr>
        <w:tc>
          <w:tcPr>
            <w:tcW w:w="3016" w:type="pct"/>
            <w:vAlign w:val="center"/>
          </w:tcPr>
          <w:p w:rsidR="002627D0" w:rsidRPr="00F56A67" w:rsidRDefault="002627D0" w:rsidP="002627D0">
            <w:pPr>
              <w:pStyle w:val="ConsPlusNormal"/>
              <w:rPr>
                <w:rFonts w:ascii="Times New Roman" w:hAnsi="Times New Roman" w:cs="Times New Roman"/>
              </w:rPr>
            </w:pPr>
            <w:r w:rsidRPr="00F56A67">
              <w:rPr>
                <w:rFonts w:ascii="Times New Roman" w:hAnsi="Times New Roman" w:cs="Times New Roman"/>
              </w:rPr>
              <w:t>Ввод в эксплуатацию жилых домов за счет всех источников финансирования</w:t>
            </w:r>
          </w:p>
        </w:tc>
        <w:tc>
          <w:tcPr>
            <w:tcW w:w="446"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тыс. кв. м общей площади</w:t>
            </w:r>
          </w:p>
        </w:tc>
        <w:tc>
          <w:tcPr>
            <w:tcW w:w="532"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220,0</w:t>
            </w:r>
          </w:p>
        </w:tc>
        <w:tc>
          <w:tcPr>
            <w:tcW w:w="485"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211,3</w:t>
            </w:r>
          </w:p>
        </w:tc>
        <w:tc>
          <w:tcPr>
            <w:tcW w:w="521"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332,7</w:t>
            </w:r>
          </w:p>
        </w:tc>
      </w:tr>
      <w:tr w:rsidR="002627D0" w:rsidRPr="00F56A67" w:rsidTr="002627D0">
        <w:trPr>
          <w:trHeight w:val="397"/>
          <w:jc w:val="center"/>
        </w:trPr>
        <w:tc>
          <w:tcPr>
            <w:tcW w:w="3016" w:type="pct"/>
            <w:vAlign w:val="center"/>
          </w:tcPr>
          <w:p w:rsidR="002627D0" w:rsidRPr="00F56A67" w:rsidRDefault="002627D0" w:rsidP="002627D0">
            <w:pPr>
              <w:pStyle w:val="ConsPlusNormal"/>
              <w:rPr>
                <w:rFonts w:ascii="Times New Roman" w:hAnsi="Times New Roman" w:cs="Times New Roman"/>
              </w:rPr>
            </w:pPr>
            <w:r w:rsidRPr="00F56A67">
              <w:rPr>
                <w:rFonts w:ascii="Times New Roman" w:hAnsi="Times New Roman" w:cs="Times New Roman"/>
              </w:rPr>
              <w:t>Доля общей площади жилых помещений в сельских населенных пунктах, оборудованных всеми видами благоустройства</w:t>
            </w:r>
          </w:p>
        </w:tc>
        <w:tc>
          <w:tcPr>
            <w:tcW w:w="446"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w:t>
            </w:r>
          </w:p>
        </w:tc>
        <w:tc>
          <w:tcPr>
            <w:tcW w:w="532"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50,1</w:t>
            </w:r>
          </w:p>
        </w:tc>
        <w:tc>
          <w:tcPr>
            <w:tcW w:w="485"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51,1</w:t>
            </w:r>
          </w:p>
        </w:tc>
        <w:tc>
          <w:tcPr>
            <w:tcW w:w="521"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53,4</w:t>
            </w:r>
          </w:p>
        </w:tc>
      </w:tr>
      <w:tr w:rsidR="002627D0" w:rsidRPr="00F56A67" w:rsidTr="002627D0">
        <w:trPr>
          <w:jc w:val="center"/>
        </w:trPr>
        <w:tc>
          <w:tcPr>
            <w:tcW w:w="5000" w:type="pct"/>
            <w:gridSpan w:val="5"/>
            <w:vAlign w:val="center"/>
          </w:tcPr>
          <w:p w:rsidR="002627D0" w:rsidRPr="00F56A67" w:rsidRDefault="002627D0" w:rsidP="002627D0">
            <w:pPr>
              <w:pStyle w:val="ConsPlusNormal"/>
              <w:jc w:val="center"/>
              <w:outlineLvl w:val="5"/>
              <w:rPr>
                <w:rFonts w:ascii="Times New Roman" w:hAnsi="Times New Roman" w:cs="Times New Roman"/>
              </w:rPr>
            </w:pPr>
            <w:r w:rsidRPr="00F56A67">
              <w:rPr>
                <w:rFonts w:ascii="Times New Roman" w:hAnsi="Times New Roman" w:cs="Times New Roman"/>
              </w:rPr>
              <w:t>3.1. Обеспечение доступности и качества образовательных услуг населению Томского района</w:t>
            </w:r>
          </w:p>
        </w:tc>
      </w:tr>
      <w:tr w:rsidR="002627D0" w:rsidRPr="00F56A67" w:rsidTr="002627D0">
        <w:trPr>
          <w:jc w:val="center"/>
        </w:trPr>
        <w:tc>
          <w:tcPr>
            <w:tcW w:w="3016" w:type="pct"/>
            <w:vAlign w:val="center"/>
          </w:tcPr>
          <w:p w:rsidR="002627D0" w:rsidRPr="00F56A67" w:rsidRDefault="002627D0" w:rsidP="002627D0">
            <w:pPr>
              <w:pStyle w:val="ConsPlusNormal"/>
              <w:rPr>
                <w:rFonts w:ascii="Times New Roman" w:hAnsi="Times New Roman" w:cs="Times New Roman"/>
              </w:rPr>
            </w:pPr>
            <w:r w:rsidRPr="00F56A67">
              <w:rPr>
                <w:rFonts w:ascii="Times New Roman" w:hAnsi="Times New Roman" w:cs="Times New Roman"/>
              </w:rPr>
              <w:t>Доля детей, обучающихся в соответствии с требованиями ФГОС</w:t>
            </w:r>
          </w:p>
        </w:tc>
        <w:tc>
          <w:tcPr>
            <w:tcW w:w="446"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w:t>
            </w:r>
          </w:p>
        </w:tc>
        <w:tc>
          <w:tcPr>
            <w:tcW w:w="532"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100</w:t>
            </w:r>
          </w:p>
        </w:tc>
        <w:tc>
          <w:tcPr>
            <w:tcW w:w="485"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100</w:t>
            </w:r>
          </w:p>
        </w:tc>
        <w:tc>
          <w:tcPr>
            <w:tcW w:w="521"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100</w:t>
            </w:r>
          </w:p>
        </w:tc>
      </w:tr>
      <w:tr w:rsidR="002627D0" w:rsidRPr="00F56A67" w:rsidTr="002627D0">
        <w:trPr>
          <w:jc w:val="center"/>
        </w:trPr>
        <w:tc>
          <w:tcPr>
            <w:tcW w:w="5000" w:type="pct"/>
            <w:gridSpan w:val="5"/>
            <w:vAlign w:val="center"/>
          </w:tcPr>
          <w:p w:rsidR="002627D0" w:rsidRPr="00F56A67" w:rsidRDefault="002627D0" w:rsidP="002627D0">
            <w:pPr>
              <w:pStyle w:val="ConsPlusNormal"/>
              <w:jc w:val="center"/>
              <w:outlineLvl w:val="5"/>
              <w:rPr>
                <w:rFonts w:ascii="Times New Roman" w:hAnsi="Times New Roman" w:cs="Times New Roman"/>
              </w:rPr>
            </w:pPr>
            <w:r w:rsidRPr="00F56A67">
              <w:rPr>
                <w:rFonts w:ascii="Times New Roman" w:hAnsi="Times New Roman" w:cs="Times New Roman"/>
              </w:rPr>
              <w:t>3.2. Обеспечение физического и культурного развития населения Томского района</w:t>
            </w:r>
          </w:p>
        </w:tc>
      </w:tr>
      <w:tr w:rsidR="002627D0" w:rsidRPr="00F56A67" w:rsidTr="002627D0">
        <w:trPr>
          <w:jc w:val="center"/>
        </w:trPr>
        <w:tc>
          <w:tcPr>
            <w:tcW w:w="3016" w:type="pct"/>
            <w:vAlign w:val="center"/>
          </w:tcPr>
          <w:p w:rsidR="002627D0" w:rsidRPr="00F56A67" w:rsidRDefault="002627D0" w:rsidP="002627D0">
            <w:pPr>
              <w:pStyle w:val="ConsPlusNormal"/>
              <w:rPr>
                <w:rFonts w:ascii="Times New Roman" w:hAnsi="Times New Roman" w:cs="Times New Roman"/>
              </w:rPr>
            </w:pPr>
            <w:r w:rsidRPr="00F56A67">
              <w:rPr>
                <w:rFonts w:ascii="Times New Roman" w:hAnsi="Times New Roman" w:cs="Times New Roman"/>
              </w:rPr>
              <w:t>Уровень доступности мероприятий, оказанных в рамках социального развития населения Томского района</w:t>
            </w:r>
          </w:p>
        </w:tc>
        <w:tc>
          <w:tcPr>
            <w:tcW w:w="446"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w:t>
            </w:r>
          </w:p>
        </w:tc>
        <w:tc>
          <w:tcPr>
            <w:tcW w:w="532"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100</w:t>
            </w:r>
          </w:p>
        </w:tc>
        <w:tc>
          <w:tcPr>
            <w:tcW w:w="485"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100</w:t>
            </w:r>
          </w:p>
        </w:tc>
        <w:tc>
          <w:tcPr>
            <w:tcW w:w="521"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100</w:t>
            </w:r>
          </w:p>
        </w:tc>
      </w:tr>
      <w:tr w:rsidR="002627D0" w:rsidRPr="00F56A67" w:rsidTr="002627D0">
        <w:trPr>
          <w:jc w:val="center"/>
        </w:trPr>
        <w:tc>
          <w:tcPr>
            <w:tcW w:w="3016" w:type="pct"/>
            <w:vAlign w:val="center"/>
          </w:tcPr>
          <w:p w:rsidR="002627D0" w:rsidRPr="00F56A67" w:rsidRDefault="002627D0" w:rsidP="002627D0">
            <w:pPr>
              <w:pStyle w:val="ConsPlusNormal"/>
              <w:rPr>
                <w:rFonts w:ascii="Times New Roman" w:hAnsi="Times New Roman" w:cs="Times New Roman"/>
              </w:rPr>
            </w:pPr>
            <w:r w:rsidRPr="00F56A67">
              <w:rPr>
                <w:rFonts w:ascii="Times New Roman" w:hAnsi="Times New Roman" w:cs="Times New Roman"/>
              </w:rPr>
              <w:t>Удельный вес участвующих в культурной жизни Томского района в численности населения Томского района</w:t>
            </w:r>
          </w:p>
        </w:tc>
        <w:tc>
          <w:tcPr>
            <w:tcW w:w="446"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w:t>
            </w:r>
          </w:p>
        </w:tc>
        <w:tc>
          <w:tcPr>
            <w:tcW w:w="532"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18,5</w:t>
            </w:r>
          </w:p>
        </w:tc>
        <w:tc>
          <w:tcPr>
            <w:tcW w:w="485"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19,0</w:t>
            </w:r>
          </w:p>
        </w:tc>
        <w:tc>
          <w:tcPr>
            <w:tcW w:w="521"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19,0</w:t>
            </w:r>
          </w:p>
        </w:tc>
      </w:tr>
      <w:tr w:rsidR="002627D0" w:rsidRPr="00F56A67" w:rsidTr="002627D0">
        <w:trPr>
          <w:jc w:val="center"/>
        </w:trPr>
        <w:tc>
          <w:tcPr>
            <w:tcW w:w="3016" w:type="pct"/>
            <w:vAlign w:val="center"/>
          </w:tcPr>
          <w:p w:rsidR="002627D0" w:rsidRPr="00F56A67" w:rsidRDefault="002627D0" w:rsidP="002627D0">
            <w:pPr>
              <w:pStyle w:val="ConsPlusNormal"/>
              <w:rPr>
                <w:rFonts w:ascii="Times New Roman" w:hAnsi="Times New Roman" w:cs="Times New Roman"/>
              </w:rPr>
            </w:pPr>
            <w:r w:rsidRPr="00F56A67">
              <w:rPr>
                <w:rFonts w:ascii="Times New Roman" w:hAnsi="Times New Roman" w:cs="Times New Roman"/>
              </w:rPr>
              <w:t>Доля населения Томского района (возраст 3 - 79 лет), систематически занимающегося физической культурой и спортом</w:t>
            </w:r>
          </w:p>
        </w:tc>
        <w:tc>
          <w:tcPr>
            <w:tcW w:w="446"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w:t>
            </w:r>
          </w:p>
        </w:tc>
        <w:tc>
          <w:tcPr>
            <w:tcW w:w="532"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31,7</w:t>
            </w:r>
          </w:p>
        </w:tc>
        <w:tc>
          <w:tcPr>
            <w:tcW w:w="485"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47,0</w:t>
            </w:r>
          </w:p>
        </w:tc>
        <w:tc>
          <w:tcPr>
            <w:tcW w:w="521"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58,3</w:t>
            </w:r>
          </w:p>
        </w:tc>
      </w:tr>
      <w:tr w:rsidR="002627D0" w:rsidRPr="00F56A67" w:rsidTr="002627D0">
        <w:trPr>
          <w:jc w:val="center"/>
        </w:trPr>
        <w:tc>
          <w:tcPr>
            <w:tcW w:w="3016" w:type="pct"/>
            <w:vAlign w:val="center"/>
          </w:tcPr>
          <w:p w:rsidR="002627D0" w:rsidRPr="00F56A67" w:rsidRDefault="002627D0" w:rsidP="002627D0">
            <w:pPr>
              <w:pStyle w:val="ConsPlusNormal"/>
              <w:rPr>
                <w:rFonts w:ascii="Times New Roman" w:hAnsi="Times New Roman" w:cs="Times New Roman"/>
              </w:rPr>
            </w:pPr>
            <w:r w:rsidRPr="00F56A67">
              <w:rPr>
                <w:rFonts w:ascii="Times New Roman" w:hAnsi="Times New Roman" w:cs="Times New Roman"/>
              </w:rPr>
              <w:t>Доля молодежи (возраст 14 - 35 лет), положительно оценивающей возможности для развития и самореализации молодежи в регионе</w:t>
            </w:r>
          </w:p>
        </w:tc>
        <w:tc>
          <w:tcPr>
            <w:tcW w:w="446"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w:t>
            </w:r>
          </w:p>
        </w:tc>
        <w:tc>
          <w:tcPr>
            <w:tcW w:w="532"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25,0</w:t>
            </w:r>
          </w:p>
        </w:tc>
        <w:tc>
          <w:tcPr>
            <w:tcW w:w="485"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25,0</w:t>
            </w:r>
          </w:p>
        </w:tc>
        <w:tc>
          <w:tcPr>
            <w:tcW w:w="521"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40,0</w:t>
            </w:r>
          </w:p>
        </w:tc>
      </w:tr>
      <w:tr w:rsidR="002627D0" w:rsidRPr="00F56A67" w:rsidTr="002627D0">
        <w:trPr>
          <w:jc w:val="center"/>
        </w:trPr>
        <w:tc>
          <w:tcPr>
            <w:tcW w:w="3016" w:type="pct"/>
            <w:vAlign w:val="center"/>
          </w:tcPr>
          <w:p w:rsidR="002627D0" w:rsidRPr="00F56A67" w:rsidRDefault="002627D0" w:rsidP="002627D0">
            <w:pPr>
              <w:pStyle w:val="ConsPlusNormal"/>
              <w:rPr>
                <w:rFonts w:ascii="Times New Roman" w:hAnsi="Times New Roman" w:cs="Times New Roman"/>
              </w:rPr>
            </w:pPr>
            <w:r w:rsidRPr="00F56A67">
              <w:rPr>
                <w:rFonts w:ascii="Times New Roman" w:hAnsi="Times New Roman" w:cs="Times New Roman"/>
              </w:rPr>
              <w:t xml:space="preserve">Общая численность граждан, вовлеченных центрами (сообществами, объединениями) поддержки добровольчества (волонтерства) на базе образовательных организаций, некоммерческих организаций, государственных и муниципальных учреждений в </w:t>
            </w:r>
            <w:r w:rsidRPr="00F56A67">
              <w:rPr>
                <w:rFonts w:ascii="Times New Roman" w:hAnsi="Times New Roman" w:cs="Times New Roman"/>
              </w:rPr>
              <w:lastRenderedPageBreak/>
              <w:t>добровольческую (волонтерскую) деятельность на территории Томского района</w:t>
            </w:r>
          </w:p>
        </w:tc>
        <w:tc>
          <w:tcPr>
            <w:tcW w:w="446"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lastRenderedPageBreak/>
              <w:t>человек</w:t>
            </w:r>
          </w:p>
        </w:tc>
        <w:tc>
          <w:tcPr>
            <w:tcW w:w="532"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444</w:t>
            </w:r>
          </w:p>
        </w:tc>
        <w:tc>
          <w:tcPr>
            <w:tcW w:w="485"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4 607</w:t>
            </w:r>
          </w:p>
        </w:tc>
        <w:tc>
          <w:tcPr>
            <w:tcW w:w="521"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9 467</w:t>
            </w:r>
          </w:p>
        </w:tc>
      </w:tr>
      <w:tr w:rsidR="002627D0" w:rsidRPr="00F56A67" w:rsidTr="002627D0">
        <w:trPr>
          <w:jc w:val="center"/>
        </w:trPr>
        <w:tc>
          <w:tcPr>
            <w:tcW w:w="5000" w:type="pct"/>
            <w:gridSpan w:val="5"/>
            <w:vAlign w:val="center"/>
          </w:tcPr>
          <w:p w:rsidR="002627D0" w:rsidRPr="00F56A67" w:rsidRDefault="002627D0" w:rsidP="002627D0">
            <w:pPr>
              <w:pStyle w:val="ConsPlusNormal"/>
              <w:jc w:val="center"/>
              <w:outlineLvl w:val="5"/>
              <w:rPr>
                <w:rFonts w:ascii="Times New Roman" w:hAnsi="Times New Roman" w:cs="Times New Roman"/>
              </w:rPr>
            </w:pPr>
            <w:r w:rsidRPr="00F56A67">
              <w:rPr>
                <w:rFonts w:ascii="Times New Roman" w:hAnsi="Times New Roman" w:cs="Times New Roman"/>
              </w:rPr>
              <w:t>3.3. Обеспечение доступности жилья и улучшения качества жилищных условий населения Томского района</w:t>
            </w:r>
          </w:p>
        </w:tc>
      </w:tr>
      <w:tr w:rsidR="002627D0" w:rsidRPr="00F56A67" w:rsidTr="002627D0">
        <w:trPr>
          <w:jc w:val="center"/>
        </w:trPr>
        <w:tc>
          <w:tcPr>
            <w:tcW w:w="3016" w:type="pct"/>
            <w:vAlign w:val="center"/>
          </w:tcPr>
          <w:p w:rsidR="002627D0" w:rsidRPr="00F56A67" w:rsidRDefault="002627D0" w:rsidP="002627D0">
            <w:pPr>
              <w:pStyle w:val="ConsPlusNormal"/>
              <w:rPr>
                <w:rFonts w:ascii="Times New Roman" w:hAnsi="Times New Roman" w:cs="Times New Roman"/>
              </w:rPr>
            </w:pPr>
            <w:r w:rsidRPr="00F56A67">
              <w:rPr>
                <w:rFonts w:ascii="Times New Roman" w:hAnsi="Times New Roman" w:cs="Times New Roman"/>
              </w:rPr>
              <w:t>Количество семей, проживающих в сельской местности, улучшивших жилищные условия</w:t>
            </w:r>
          </w:p>
        </w:tc>
        <w:tc>
          <w:tcPr>
            <w:tcW w:w="446"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ед.</w:t>
            </w:r>
          </w:p>
        </w:tc>
        <w:tc>
          <w:tcPr>
            <w:tcW w:w="532"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5</w:t>
            </w:r>
          </w:p>
        </w:tc>
        <w:tc>
          <w:tcPr>
            <w:tcW w:w="485"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10</w:t>
            </w:r>
          </w:p>
        </w:tc>
        <w:tc>
          <w:tcPr>
            <w:tcW w:w="521"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10</w:t>
            </w:r>
          </w:p>
        </w:tc>
      </w:tr>
      <w:tr w:rsidR="002627D0" w:rsidRPr="00F56A67" w:rsidTr="002627D0">
        <w:trPr>
          <w:jc w:val="center"/>
        </w:trPr>
        <w:tc>
          <w:tcPr>
            <w:tcW w:w="3016" w:type="pct"/>
            <w:vAlign w:val="center"/>
          </w:tcPr>
          <w:p w:rsidR="002627D0" w:rsidRPr="00F56A67" w:rsidRDefault="002627D0" w:rsidP="002627D0">
            <w:pPr>
              <w:pStyle w:val="ConsPlusNormal"/>
              <w:rPr>
                <w:rFonts w:ascii="Times New Roman" w:hAnsi="Times New Roman" w:cs="Times New Roman"/>
              </w:rPr>
            </w:pPr>
            <w:r w:rsidRPr="00F56A67">
              <w:rPr>
                <w:rFonts w:ascii="Times New Roman" w:hAnsi="Times New Roman" w:cs="Times New Roman"/>
              </w:rPr>
              <w:t>Общая площадь жилых помещений, приходящаяся в среднем на одного жителя (на конец года)</w:t>
            </w:r>
          </w:p>
        </w:tc>
        <w:tc>
          <w:tcPr>
            <w:tcW w:w="446"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кв. метров</w:t>
            </w:r>
          </w:p>
        </w:tc>
        <w:tc>
          <w:tcPr>
            <w:tcW w:w="532"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33,4</w:t>
            </w:r>
          </w:p>
        </w:tc>
        <w:tc>
          <w:tcPr>
            <w:tcW w:w="485"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34,5</w:t>
            </w:r>
          </w:p>
        </w:tc>
        <w:tc>
          <w:tcPr>
            <w:tcW w:w="521"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35,8</w:t>
            </w:r>
          </w:p>
        </w:tc>
      </w:tr>
      <w:tr w:rsidR="002627D0" w:rsidRPr="00F56A67" w:rsidTr="002627D0">
        <w:trPr>
          <w:jc w:val="center"/>
        </w:trPr>
        <w:tc>
          <w:tcPr>
            <w:tcW w:w="5000" w:type="pct"/>
            <w:gridSpan w:val="5"/>
            <w:vAlign w:val="center"/>
          </w:tcPr>
          <w:p w:rsidR="002627D0" w:rsidRPr="00F56A67" w:rsidRDefault="002627D0" w:rsidP="002627D0">
            <w:pPr>
              <w:pStyle w:val="ConsPlusNormal"/>
              <w:jc w:val="center"/>
              <w:outlineLvl w:val="5"/>
              <w:rPr>
                <w:rFonts w:ascii="Times New Roman" w:hAnsi="Times New Roman" w:cs="Times New Roman"/>
              </w:rPr>
            </w:pPr>
            <w:r w:rsidRPr="00F56A67">
              <w:rPr>
                <w:rFonts w:ascii="Times New Roman" w:hAnsi="Times New Roman" w:cs="Times New Roman"/>
              </w:rPr>
              <w:t>3.4. Обеспечение безопасности населения Томского района</w:t>
            </w:r>
          </w:p>
        </w:tc>
      </w:tr>
      <w:tr w:rsidR="002627D0" w:rsidRPr="00F56A67" w:rsidTr="002627D0">
        <w:trPr>
          <w:jc w:val="center"/>
        </w:trPr>
        <w:tc>
          <w:tcPr>
            <w:tcW w:w="3016" w:type="pct"/>
            <w:vAlign w:val="center"/>
          </w:tcPr>
          <w:p w:rsidR="002627D0" w:rsidRPr="00F56A67" w:rsidRDefault="002627D0" w:rsidP="002627D0">
            <w:pPr>
              <w:pStyle w:val="ConsPlusNormal"/>
              <w:rPr>
                <w:rFonts w:ascii="Times New Roman" w:hAnsi="Times New Roman" w:cs="Times New Roman"/>
              </w:rPr>
            </w:pPr>
            <w:r w:rsidRPr="00F56A67">
              <w:rPr>
                <w:rFonts w:ascii="Times New Roman" w:hAnsi="Times New Roman" w:cs="Times New Roman"/>
              </w:rPr>
              <w:t>Состояние общей преступности на 100 тыс. населения</w:t>
            </w:r>
          </w:p>
        </w:tc>
        <w:tc>
          <w:tcPr>
            <w:tcW w:w="446"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ед.</w:t>
            </w:r>
          </w:p>
        </w:tc>
        <w:tc>
          <w:tcPr>
            <w:tcW w:w="532"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995,3</w:t>
            </w:r>
          </w:p>
        </w:tc>
        <w:tc>
          <w:tcPr>
            <w:tcW w:w="485"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1 126,0</w:t>
            </w:r>
          </w:p>
        </w:tc>
        <w:tc>
          <w:tcPr>
            <w:tcW w:w="521"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1 075,0</w:t>
            </w:r>
          </w:p>
        </w:tc>
      </w:tr>
      <w:tr w:rsidR="002627D0" w:rsidRPr="00F56A67" w:rsidTr="002627D0">
        <w:trPr>
          <w:jc w:val="center"/>
        </w:trPr>
        <w:tc>
          <w:tcPr>
            <w:tcW w:w="5000" w:type="pct"/>
            <w:gridSpan w:val="5"/>
            <w:vAlign w:val="center"/>
          </w:tcPr>
          <w:p w:rsidR="002627D0" w:rsidRPr="00F56A67" w:rsidRDefault="002627D0" w:rsidP="002627D0">
            <w:pPr>
              <w:pStyle w:val="ConsPlusNormal"/>
              <w:jc w:val="center"/>
              <w:outlineLvl w:val="5"/>
              <w:rPr>
                <w:rFonts w:ascii="Times New Roman" w:hAnsi="Times New Roman" w:cs="Times New Roman"/>
              </w:rPr>
            </w:pPr>
            <w:r w:rsidRPr="00F56A67">
              <w:rPr>
                <w:rFonts w:ascii="Times New Roman" w:hAnsi="Times New Roman" w:cs="Times New Roman"/>
              </w:rPr>
              <w:t>3.5. Развитие эффективного рынка труда и кадрового обеспечения экономики Томского района</w:t>
            </w:r>
          </w:p>
        </w:tc>
      </w:tr>
      <w:tr w:rsidR="002627D0" w:rsidRPr="00F56A67" w:rsidTr="002627D0">
        <w:trPr>
          <w:jc w:val="center"/>
        </w:trPr>
        <w:tc>
          <w:tcPr>
            <w:tcW w:w="3016" w:type="pct"/>
            <w:vAlign w:val="center"/>
          </w:tcPr>
          <w:p w:rsidR="002627D0" w:rsidRPr="00F56A67" w:rsidRDefault="002627D0" w:rsidP="002627D0">
            <w:pPr>
              <w:pStyle w:val="ConsPlusNormal"/>
              <w:rPr>
                <w:rFonts w:ascii="Times New Roman" w:hAnsi="Times New Roman" w:cs="Times New Roman"/>
              </w:rPr>
            </w:pPr>
            <w:r w:rsidRPr="00F56A67">
              <w:rPr>
                <w:rFonts w:ascii="Times New Roman" w:hAnsi="Times New Roman" w:cs="Times New Roman"/>
              </w:rPr>
              <w:t>Уровень зарегистрированной безработицы</w:t>
            </w:r>
          </w:p>
        </w:tc>
        <w:tc>
          <w:tcPr>
            <w:tcW w:w="446"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w:t>
            </w:r>
          </w:p>
        </w:tc>
        <w:tc>
          <w:tcPr>
            <w:tcW w:w="532"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6,98</w:t>
            </w:r>
          </w:p>
        </w:tc>
        <w:tc>
          <w:tcPr>
            <w:tcW w:w="485"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0,9</w:t>
            </w:r>
          </w:p>
        </w:tc>
        <w:tc>
          <w:tcPr>
            <w:tcW w:w="521"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0,8</w:t>
            </w:r>
          </w:p>
        </w:tc>
      </w:tr>
      <w:tr w:rsidR="002627D0" w:rsidRPr="00F56A67" w:rsidTr="002627D0">
        <w:trPr>
          <w:jc w:val="center"/>
        </w:trPr>
        <w:tc>
          <w:tcPr>
            <w:tcW w:w="5000" w:type="pct"/>
            <w:gridSpan w:val="5"/>
            <w:vAlign w:val="center"/>
          </w:tcPr>
          <w:p w:rsidR="002627D0" w:rsidRPr="00F56A67" w:rsidRDefault="002627D0" w:rsidP="002627D0">
            <w:pPr>
              <w:pStyle w:val="ConsPlusNormal"/>
              <w:jc w:val="center"/>
              <w:outlineLvl w:val="4"/>
              <w:rPr>
                <w:rFonts w:ascii="Times New Roman" w:hAnsi="Times New Roman" w:cs="Times New Roman"/>
              </w:rPr>
            </w:pPr>
            <w:r w:rsidRPr="00F56A67">
              <w:rPr>
                <w:rFonts w:ascii="Times New Roman" w:hAnsi="Times New Roman" w:cs="Times New Roman"/>
              </w:rPr>
              <w:t>4. Сбалансированное территориальное развитие Томского района</w:t>
            </w:r>
          </w:p>
        </w:tc>
      </w:tr>
      <w:tr w:rsidR="002627D0" w:rsidRPr="00F56A67" w:rsidTr="002627D0">
        <w:trPr>
          <w:trHeight w:val="747"/>
          <w:jc w:val="center"/>
        </w:trPr>
        <w:tc>
          <w:tcPr>
            <w:tcW w:w="3016" w:type="pct"/>
            <w:vAlign w:val="center"/>
          </w:tcPr>
          <w:p w:rsidR="002627D0" w:rsidRPr="00F56A67" w:rsidRDefault="002627D0" w:rsidP="002627D0">
            <w:pPr>
              <w:pStyle w:val="ConsPlusNormal"/>
              <w:rPr>
                <w:rFonts w:ascii="Times New Roman" w:hAnsi="Times New Roman" w:cs="Times New Roman"/>
              </w:rPr>
            </w:pPr>
            <w:r w:rsidRPr="00F56A67">
              <w:rPr>
                <w:rFonts w:ascii="Times New Roman" w:hAnsi="Times New Roman" w:cs="Times New Roman"/>
              </w:rPr>
              <w:t>Доля ассигнований, выделяемых в виде дотаций, иных межбюджетных трансфертов бюджетам сельских поселений по утвержденным методикам, в общем объеме ассигнований, предоставляемых в этих формах</w:t>
            </w:r>
          </w:p>
        </w:tc>
        <w:tc>
          <w:tcPr>
            <w:tcW w:w="446"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w:t>
            </w:r>
          </w:p>
        </w:tc>
        <w:tc>
          <w:tcPr>
            <w:tcW w:w="532"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100</w:t>
            </w:r>
          </w:p>
        </w:tc>
        <w:tc>
          <w:tcPr>
            <w:tcW w:w="485"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100</w:t>
            </w:r>
          </w:p>
        </w:tc>
        <w:tc>
          <w:tcPr>
            <w:tcW w:w="521"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100</w:t>
            </w:r>
          </w:p>
        </w:tc>
      </w:tr>
      <w:tr w:rsidR="002627D0" w:rsidRPr="00F56A67" w:rsidTr="002627D0">
        <w:trPr>
          <w:jc w:val="center"/>
        </w:trPr>
        <w:tc>
          <w:tcPr>
            <w:tcW w:w="5000" w:type="pct"/>
            <w:gridSpan w:val="5"/>
            <w:vAlign w:val="center"/>
          </w:tcPr>
          <w:p w:rsidR="002627D0" w:rsidRPr="00F56A67" w:rsidRDefault="002627D0" w:rsidP="002627D0">
            <w:pPr>
              <w:pStyle w:val="ConsPlusNormal"/>
              <w:jc w:val="center"/>
              <w:outlineLvl w:val="5"/>
              <w:rPr>
                <w:rFonts w:ascii="Times New Roman" w:hAnsi="Times New Roman" w:cs="Times New Roman"/>
              </w:rPr>
            </w:pPr>
            <w:r w:rsidRPr="00F56A67">
              <w:rPr>
                <w:rFonts w:ascii="Times New Roman" w:hAnsi="Times New Roman" w:cs="Times New Roman"/>
              </w:rPr>
              <w:t>4.1. Обеспечение качественной транспортной инфраструктурой населения Томского района</w:t>
            </w:r>
          </w:p>
        </w:tc>
      </w:tr>
      <w:tr w:rsidR="002627D0" w:rsidRPr="00F56A67" w:rsidTr="002627D0">
        <w:trPr>
          <w:trHeight w:val="300"/>
          <w:jc w:val="center"/>
        </w:trPr>
        <w:tc>
          <w:tcPr>
            <w:tcW w:w="3016" w:type="pct"/>
            <w:vAlign w:val="center"/>
          </w:tcPr>
          <w:p w:rsidR="002627D0" w:rsidRPr="00F56A67" w:rsidRDefault="002627D0" w:rsidP="002627D0">
            <w:pPr>
              <w:pStyle w:val="ConsPlusNormal"/>
              <w:rPr>
                <w:rFonts w:ascii="Times New Roman" w:hAnsi="Times New Roman" w:cs="Times New Roman"/>
              </w:rPr>
            </w:pPr>
            <w:r w:rsidRPr="00F56A67">
              <w:rPr>
                <w:rFonts w:ascii="Times New Roman" w:hAnsi="Times New Roman" w:cs="Times New Roman"/>
              </w:rPr>
              <w:t>Доля отремонтированных асфальтобетонных покрытий дорог от общей протяженности дорог Томского района</w:t>
            </w:r>
          </w:p>
        </w:tc>
        <w:tc>
          <w:tcPr>
            <w:tcW w:w="446"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w:t>
            </w:r>
          </w:p>
        </w:tc>
        <w:tc>
          <w:tcPr>
            <w:tcW w:w="532"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0,7</w:t>
            </w:r>
          </w:p>
        </w:tc>
        <w:tc>
          <w:tcPr>
            <w:tcW w:w="485"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0,7</w:t>
            </w:r>
          </w:p>
        </w:tc>
        <w:tc>
          <w:tcPr>
            <w:tcW w:w="521"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0,7</w:t>
            </w:r>
          </w:p>
        </w:tc>
      </w:tr>
      <w:tr w:rsidR="002627D0" w:rsidRPr="00F56A67" w:rsidTr="002627D0">
        <w:trPr>
          <w:jc w:val="center"/>
        </w:trPr>
        <w:tc>
          <w:tcPr>
            <w:tcW w:w="3016" w:type="pct"/>
            <w:vAlign w:val="center"/>
          </w:tcPr>
          <w:p w:rsidR="002627D0" w:rsidRPr="00F56A67" w:rsidRDefault="002627D0" w:rsidP="002627D0">
            <w:pPr>
              <w:pStyle w:val="ConsPlusNormal"/>
              <w:rPr>
                <w:rFonts w:ascii="Times New Roman" w:hAnsi="Times New Roman" w:cs="Times New Roman"/>
              </w:rPr>
            </w:pPr>
            <w:r w:rsidRPr="00F56A67">
              <w:rPr>
                <w:rFonts w:ascii="Times New Roman" w:hAnsi="Times New Roman" w:cs="Times New Roman"/>
              </w:rPr>
              <w:t>Протяженность автомобильных дорог общего пользования с твердым покрытием</w:t>
            </w:r>
          </w:p>
        </w:tc>
        <w:tc>
          <w:tcPr>
            <w:tcW w:w="446"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км</w:t>
            </w:r>
          </w:p>
        </w:tc>
        <w:tc>
          <w:tcPr>
            <w:tcW w:w="532"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1 296,0</w:t>
            </w:r>
          </w:p>
        </w:tc>
        <w:tc>
          <w:tcPr>
            <w:tcW w:w="485"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1 296,0</w:t>
            </w:r>
          </w:p>
        </w:tc>
        <w:tc>
          <w:tcPr>
            <w:tcW w:w="521"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1 298,0</w:t>
            </w:r>
          </w:p>
        </w:tc>
      </w:tr>
      <w:tr w:rsidR="002627D0" w:rsidRPr="00F56A67" w:rsidTr="002627D0">
        <w:trPr>
          <w:jc w:val="center"/>
        </w:trPr>
        <w:tc>
          <w:tcPr>
            <w:tcW w:w="5000" w:type="pct"/>
            <w:gridSpan w:val="5"/>
            <w:vAlign w:val="center"/>
          </w:tcPr>
          <w:p w:rsidR="002627D0" w:rsidRPr="00F56A67" w:rsidRDefault="002627D0" w:rsidP="002627D0">
            <w:pPr>
              <w:pStyle w:val="ConsPlusNormal"/>
              <w:jc w:val="center"/>
              <w:outlineLvl w:val="5"/>
              <w:rPr>
                <w:rFonts w:ascii="Times New Roman" w:hAnsi="Times New Roman" w:cs="Times New Roman"/>
              </w:rPr>
            </w:pPr>
            <w:r w:rsidRPr="00F56A67">
              <w:rPr>
                <w:rFonts w:ascii="Times New Roman" w:hAnsi="Times New Roman" w:cs="Times New Roman"/>
              </w:rPr>
              <w:t>4.2. Развитие коммунальной и коммуникационной инфраструктуры в Томском районе</w:t>
            </w:r>
          </w:p>
        </w:tc>
      </w:tr>
      <w:tr w:rsidR="002627D0" w:rsidRPr="00F56A67" w:rsidTr="002627D0">
        <w:trPr>
          <w:jc w:val="center"/>
        </w:trPr>
        <w:tc>
          <w:tcPr>
            <w:tcW w:w="3016" w:type="pct"/>
            <w:vAlign w:val="center"/>
          </w:tcPr>
          <w:p w:rsidR="002627D0" w:rsidRPr="00F56A67" w:rsidRDefault="002627D0" w:rsidP="002627D0">
            <w:pPr>
              <w:pStyle w:val="ConsPlusNormal"/>
              <w:rPr>
                <w:rFonts w:ascii="Times New Roman" w:hAnsi="Times New Roman" w:cs="Times New Roman"/>
              </w:rPr>
            </w:pPr>
            <w:r w:rsidRPr="00F56A67">
              <w:rPr>
                <w:rFonts w:ascii="Times New Roman" w:hAnsi="Times New Roman" w:cs="Times New Roman"/>
              </w:rPr>
              <w:t>Уровень аварийных ситуаций в системах теплоснабжения</w:t>
            </w:r>
          </w:p>
        </w:tc>
        <w:tc>
          <w:tcPr>
            <w:tcW w:w="446"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w:t>
            </w:r>
          </w:p>
        </w:tc>
        <w:tc>
          <w:tcPr>
            <w:tcW w:w="532"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1,0</w:t>
            </w:r>
          </w:p>
        </w:tc>
        <w:tc>
          <w:tcPr>
            <w:tcW w:w="485"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1,0</w:t>
            </w:r>
          </w:p>
        </w:tc>
        <w:tc>
          <w:tcPr>
            <w:tcW w:w="521"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1,0</w:t>
            </w:r>
          </w:p>
        </w:tc>
      </w:tr>
      <w:tr w:rsidR="002627D0" w:rsidRPr="00F56A67" w:rsidTr="002627D0">
        <w:trPr>
          <w:jc w:val="center"/>
        </w:trPr>
        <w:tc>
          <w:tcPr>
            <w:tcW w:w="3016" w:type="pct"/>
            <w:vAlign w:val="center"/>
          </w:tcPr>
          <w:p w:rsidR="002627D0" w:rsidRPr="00F56A67" w:rsidRDefault="002627D0" w:rsidP="002627D0">
            <w:pPr>
              <w:pStyle w:val="ConsPlusNormal"/>
              <w:rPr>
                <w:rFonts w:ascii="Times New Roman" w:hAnsi="Times New Roman" w:cs="Times New Roman"/>
              </w:rPr>
            </w:pPr>
            <w:r w:rsidRPr="00F56A67">
              <w:rPr>
                <w:rFonts w:ascii="Times New Roman" w:hAnsi="Times New Roman" w:cs="Times New Roman"/>
              </w:rPr>
              <w:t>Уровень аварийных ситуаций в системах водоснабжения</w:t>
            </w:r>
          </w:p>
        </w:tc>
        <w:tc>
          <w:tcPr>
            <w:tcW w:w="446"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w:t>
            </w:r>
          </w:p>
        </w:tc>
        <w:tc>
          <w:tcPr>
            <w:tcW w:w="532"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3,0</w:t>
            </w:r>
          </w:p>
        </w:tc>
        <w:tc>
          <w:tcPr>
            <w:tcW w:w="485"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3,0</w:t>
            </w:r>
          </w:p>
        </w:tc>
        <w:tc>
          <w:tcPr>
            <w:tcW w:w="521"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3,0</w:t>
            </w:r>
          </w:p>
        </w:tc>
      </w:tr>
      <w:tr w:rsidR="002627D0" w:rsidRPr="00F56A67" w:rsidTr="002627D0">
        <w:trPr>
          <w:jc w:val="center"/>
        </w:trPr>
        <w:tc>
          <w:tcPr>
            <w:tcW w:w="3016" w:type="pct"/>
            <w:vAlign w:val="center"/>
          </w:tcPr>
          <w:p w:rsidR="002627D0" w:rsidRPr="00F56A67" w:rsidRDefault="002627D0" w:rsidP="002627D0">
            <w:pPr>
              <w:pStyle w:val="ConsPlusNormal"/>
              <w:rPr>
                <w:rFonts w:ascii="Times New Roman" w:hAnsi="Times New Roman" w:cs="Times New Roman"/>
              </w:rPr>
            </w:pPr>
            <w:r w:rsidRPr="00F56A67">
              <w:rPr>
                <w:rFonts w:ascii="Times New Roman" w:hAnsi="Times New Roman" w:cs="Times New Roman"/>
              </w:rPr>
              <w:lastRenderedPageBreak/>
              <w:t>Уровень аварийных ситуаций в системах водоотведения</w:t>
            </w:r>
          </w:p>
        </w:tc>
        <w:tc>
          <w:tcPr>
            <w:tcW w:w="446"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w:t>
            </w:r>
          </w:p>
        </w:tc>
        <w:tc>
          <w:tcPr>
            <w:tcW w:w="532"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4,0</w:t>
            </w:r>
          </w:p>
        </w:tc>
        <w:tc>
          <w:tcPr>
            <w:tcW w:w="485"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4,0</w:t>
            </w:r>
          </w:p>
        </w:tc>
        <w:tc>
          <w:tcPr>
            <w:tcW w:w="521"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4,0</w:t>
            </w:r>
          </w:p>
        </w:tc>
      </w:tr>
      <w:tr w:rsidR="002627D0" w:rsidRPr="00F56A67" w:rsidTr="002627D0">
        <w:trPr>
          <w:jc w:val="center"/>
        </w:trPr>
        <w:tc>
          <w:tcPr>
            <w:tcW w:w="5000" w:type="pct"/>
            <w:gridSpan w:val="5"/>
            <w:vAlign w:val="center"/>
          </w:tcPr>
          <w:p w:rsidR="002627D0" w:rsidRPr="00F56A67" w:rsidRDefault="002627D0" w:rsidP="002627D0">
            <w:pPr>
              <w:pStyle w:val="ConsPlusNormal"/>
              <w:jc w:val="center"/>
              <w:outlineLvl w:val="5"/>
              <w:rPr>
                <w:rFonts w:ascii="Times New Roman" w:hAnsi="Times New Roman" w:cs="Times New Roman"/>
              </w:rPr>
            </w:pPr>
            <w:r w:rsidRPr="00F56A67">
              <w:rPr>
                <w:rFonts w:ascii="Times New Roman" w:hAnsi="Times New Roman" w:cs="Times New Roman"/>
              </w:rPr>
              <w:t>4.3. Обеспечение развития энергетической инфраструктуры в Томском районе</w:t>
            </w:r>
          </w:p>
        </w:tc>
      </w:tr>
      <w:tr w:rsidR="002627D0" w:rsidRPr="00F56A67" w:rsidTr="002627D0">
        <w:trPr>
          <w:trHeight w:val="159"/>
          <w:jc w:val="center"/>
        </w:trPr>
        <w:tc>
          <w:tcPr>
            <w:tcW w:w="3016" w:type="pct"/>
            <w:vAlign w:val="center"/>
          </w:tcPr>
          <w:p w:rsidR="002627D0" w:rsidRPr="00F56A67" w:rsidRDefault="002627D0" w:rsidP="002627D0">
            <w:pPr>
              <w:pStyle w:val="ConsPlusNormal"/>
              <w:rPr>
                <w:rFonts w:ascii="Times New Roman" w:hAnsi="Times New Roman" w:cs="Times New Roman"/>
              </w:rPr>
            </w:pPr>
            <w:r w:rsidRPr="00F56A67">
              <w:rPr>
                <w:rFonts w:ascii="Times New Roman" w:hAnsi="Times New Roman" w:cs="Times New Roman"/>
              </w:rPr>
              <w:t>Уровень газификации природным газом жилищного фонда Томского района</w:t>
            </w:r>
          </w:p>
        </w:tc>
        <w:tc>
          <w:tcPr>
            <w:tcW w:w="446"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w:t>
            </w:r>
          </w:p>
        </w:tc>
        <w:tc>
          <w:tcPr>
            <w:tcW w:w="532"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34,3</w:t>
            </w:r>
          </w:p>
        </w:tc>
        <w:tc>
          <w:tcPr>
            <w:tcW w:w="485"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35,0</w:t>
            </w:r>
          </w:p>
        </w:tc>
        <w:tc>
          <w:tcPr>
            <w:tcW w:w="521"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36,0</w:t>
            </w:r>
          </w:p>
        </w:tc>
      </w:tr>
      <w:tr w:rsidR="002627D0" w:rsidRPr="00F56A67" w:rsidTr="002627D0">
        <w:trPr>
          <w:trHeight w:val="123"/>
          <w:jc w:val="center"/>
        </w:trPr>
        <w:tc>
          <w:tcPr>
            <w:tcW w:w="5000" w:type="pct"/>
            <w:gridSpan w:val="5"/>
            <w:vAlign w:val="center"/>
          </w:tcPr>
          <w:p w:rsidR="002627D0" w:rsidRPr="00F56A67" w:rsidRDefault="002627D0" w:rsidP="002627D0">
            <w:pPr>
              <w:pStyle w:val="ConsPlusNormal"/>
              <w:jc w:val="center"/>
              <w:outlineLvl w:val="5"/>
              <w:rPr>
                <w:rFonts w:ascii="Times New Roman" w:hAnsi="Times New Roman" w:cs="Times New Roman"/>
              </w:rPr>
            </w:pPr>
            <w:r w:rsidRPr="00F56A67">
              <w:rPr>
                <w:rFonts w:ascii="Times New Roman" w:hAnsi="Times New Roman" w:cs="Times New Roman"/>
              </w:rPr>
              <w:t>4.4. Обеспечение комплексного территориального планирования и градостроительного проектирования Томского района</w:t>
            </w:r>
          </w:p>
        </w:tc>
      </w:tr>
      <w:tr w:rsidR="002627D0" w:rsidRPr="00F56A67" w:rsidTr="002627D0">
        <w:trPr>
          <w:trHeight w:val="498"/>
          <w:jc w:val="center"/>
        </w:trPr>
        <w:tc>
          <w:tcPr>
            <w:tcW w:w="3016" w:type="pct"/>
            <w:vAlign w:val="center"/>
          </w:tcPr>
          <w:p w:rsidR="002627D0" w:rsidRPr="00F56A67" w:rsidRDefault="002627D0" w:rsidP="002627D0">
            <w:pPr>
              <w:pStyle w:val="ConsPlusNormal"/>
              <w:rPr>
                <w:rFonts w:ascii="Times New Roman" w:hAnsi="Times New Roman" w:cs="Times New Roman"/>
              </w:rPr>
            </w:pPr>
            <w:r w:rsidRPr="00F56A67">
              <w:rPr>
                <w:rFonts w:ascii="Times New Roman" w:hAnsi="Times New Roman" w:cs="Times New Roman"/>
              </w:rPr>
              <w:t>Количество подготовленных документов территориального планирования и градостроительного зонирования</w:t>
            </w:r>
          </w:p>
        </w:tc>
        <w:tc>
          <w:tcPr>
            <w:tcW w:w="446"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шт.</w:t>
            </w:r>
          </w:p>
        </w:tc>
        <w:tc>
          <w:tcPr>
            <w:tcW w:w="532"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0</w:t>
            </w:r>
          </w:p>
        </w:tc>
        <w:tc>
          <w:tcPr>
            <w:tcW w:w="485"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1</w:t>
            </w:r>
          </w:p>
        </w:tc>
        <w:tc>
          <w:tcPr>
            <w:tcW w:w="521"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1</w:t>
            </w:r>
          </w:p>
        </w:tc>
      </w:tr>
      <w:tr w:rsidR="002627D0" w:rsidRPr="00F56A67" w:rsidTr="002627D0">
        <w:trPr>
          <w:trHeight w:val="196"/>
          <w:jc w:val="center"/>
        </w:trPr>
        <w:tc>
          <w:tcPr>
            <w:tcW w:w="5000" w:type="pct"/>
            <w:gridSpan w:val="5"/>
            <w:vAlign w:val="center"/>
          </w:tcPr>
          <w:p w:rsidR="002627D0" w:rsidRPr="00F56A67" w:rsidRDefault="002627D0" w:rsidP="002627D0">
            <w:pPr>
              <w:pStyle w:val="ConsPlusNormal"/>
              <w:jc w:val="center"/>
              <w:outlineLvl w:val="4"/>
              <w:rPr>
                <w:rFonts w:ascii="Times New Roman" w:hAnsi="Times New Roman" w:cs="Times New Roman"/>
              </w:rPr>
            </w:pPr>
            <w:r w:rsidRPr="00F56A67">
              <w:rPr>
                <w:rFonts w:ascii="Times New Roman" w:hAnsi="Times New Roman" w:cs="Times New Roman"/>
              </w:rPr>
              <w:t>5. Совершенствование системы муниципального управления Томского района</w:t>
            </w:r>
          </w:p>
        </w:tc>
      </w:tr>
      <w:tr w:rsidR="002627D0" w:rsidRPr="00F56A67" w:rsidTr="002627D0">
        <w:trPr>
          <w:jc w:val="center"/>
        </w:trPr>
        <w:tc>
          <w:tcPr>
            <w:tcW w:w="3016" w:type="pct"/>
            <w:vAlign w:val="center"/>
          </w:tcPr>
          <w:p w:rsidR="002627D0" w:rsidRPr="00F56A67" w:rsidRDefault="002627D0" w:rsidP="002627D0">
            <w:pPr>
              <w:pStyle w:val="ConsPlusNormal"/>
              <w:rPr>
                <w:rFonts w:ascii="Times New Roman" w:hAnsi="Times New Roman" w:cs="Times New Roman"/>
              </w:rPr>
            </w:pPr>
            <w:r w:rsidRPr="00F56A67">
              <w:rPr>
                <w:rFonts w:ascii="Times New Roman" w:hAnsi="Times New Roman" w:cs="Times New Roman"/>
              </w:rPr>
              <w:t>Численность работников органов местного самоуправления</w:t>
            </w:r>
          </w:p>
        </w:tc>
        <w:tc>
          <w:tcPr>
            <w:tcW w:w="446"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человек</w:t>
            </w:r>
          </w:p>
        </w:tc>
        <w:tc>
          <w:tcPr>
            <w:tcW w:w="532"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410</w:t>
            </w:r>
          </w:p>
        </w:tc>
        <w:tc>
          <w:tcPr>
            <w:tcW w:w="485"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451</w:t>
            </w:r>
          </w:p>
        </w:tc>
        <w:tc>
          <w:tcPr>
            <w:tcW w:w="521"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451</w:t>
            </w:r>
          </w:p>
        </w:tc>
      </w:tr>
      <w:tr w:rsidR="002627D0" w:rsidRPr="00F56A67" w:rsidTr="002627D0">
        <w:trPr>
          <w:jc w:val="center"/>
        </w:trPr>
        <w:tc>
          <w:tcPr>
            <w:tcW w:w="3016" w:type="pct"/>
            <w:vAlign w:val="center"/>
          </w:tcPr>
          <w:p w:rsidR="002627D0" w:rsidRPr="00F56A67" w:rsidRDefault="002627D0" w:rsidP="002627D0">
            <w:pPr>
              <w:pStyle w:val="ConsPlusNormal"/>
              <w:rPr>
                <w:rFonts w:ascii="Times New Roman" w:hAnsi="Times New Roman" w:cs="Times New Roman"/>
              </w:rPr>
            </w:pPr>
            <w:r w:rsidRPr="00F56A67">
              <w:rPr>
                <w:rFonts w:ascii="Times New Roman" w:hAnsi="Times New Roman" w:cs="Times New Roman"/>
              </w:rPr>
              <w:t>Расходы бюджета на органы местного самоуправления</w:t>
            </w:r>
          </w:p>
        </w:tc>
        <w:tc>
          <w:tcPr>
            <w:tcW w:w="446"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млн. рублей</w:t>
            </w:r>
          </w:p>
        </w:tc>
        <w:tc>
          <w:tcPr>
            <w:tcW w:w="532"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333,8</w:t>
            </w:r>
          </w:p>
        </w:tc>
        <w:tc>
          <w:tcPr>
            <w:tcW w:w="485"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328,4</w:t>
            </w:r>
          </w:p>
        </w:tc>
        <w:tc>
          <w:tcPr>
            <w:tcW w:w="521"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328,4</w:t>
            </w:r>
          </w:p>
        </w:tc>
      </w:tr>
      <w:tr w:rsidR="002627D0" w:rsidRPr="00F56A67" w:rsidTr="002627D0">
        <w:trPr>
          <w:trHeight w:val="229"/>
          <w:jc w:val="center"/>
        </w:trPr>
        <w:tc>
          <w:tcPr>
            <w:tcW w:w="5000" w:type="pct"/>
            <w:gridSpan w:val="5"/>
            <w:vAlign w:val="center"/>
          </w:tcPr>
          <w:p w:rsidR="002627D0" w:rsidRPr="00F56A67" w:rsidRDefault="002627D0" w:rsidP="002627D0">
            <w:pPr>
              <w:pStyle w:val="ConsPlusNormal"/>
              <w:jc w:val="center"/>
              <w:outlineLvl w:val="5"/>
              <w:rPr>
                <w:rFonts w:ascii="Times New Roman" w:hAnsi="Times New Roman" w:cs="Times New Roman"/>
              </w:rPr>
            </w:pPr>
            <w:r w:rsidRPr="00F56A67">
              <w:rPr>
                <w:rFonts w:ascii="Times New Roman" w:hAnsi="Times New Roman" w:cs="Times New Roman"/>
              </w:rPr>
              <w:t>5.1. Обеспечение эффективного управления муниципальным имуществом, в том числе земельным фондом в Томском районе</w:t>
            </w:r>
          </w:p>
        </w:tc>
      </w:tr>
      <w:tr w:rsidR="002627D0" w:rsidRPr="00F56A67" w:rsidTr="002627D0">
        <w:trPr>
          <w:trHeight w:val="888"/>
          <w:jc w:val="center"/>
        </w:trPr>
        <w:tc>
          <w:tcPr>
            <w:tcW w:w="3016" w:type="pct"/>
            <w:vAlign w:val="center"/>
          </w:tcPr>
          <w:p w:rsidR="002627D0" w:rsidRPr="00F56A67" w:rsidRDefault="002627D0" w:rsidP="002627D0">
            <w:pPr>
              <w:pStyle w:val="ConsPlusNormal"/>
              <w:rPr>
                <w:rFonts w:ascii="Times New Roman" w:hAnsi="Times New Roman" w:cs="Times New Roman"/>
              </w:rPr>
            </w:pPr>
            <w:r w:rsidRPr="00F56A67">
              <w:rPr>
                <w:rFonts w:ascii="Times New Roman" w:hAnsi="Times New Roman" w:cs="Times New Roman"/>
              </w:rPr>
              <w:t>Общие неналоговые доходы в бюджет Томского района, поступившие от использования муниципального имущества и земельных участков, находящихся в собственности муниципального образования «Томский район», а также земельных участков, государственная собственность на которые не разграничена</w:t>
            </w:r>
          </w:p>
        </w:tc>
        <w:tc>
          <w:tcPr>
            <w:tcW w:w="446"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тыс. рублей</w:t>
            </w:r>
          </w:p>
        </w:tc>
        <w:tc>
          <w:tcPr>
            <w:tcW w:w="532"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47 105,3</w:t>
            </w:r>
          </w:p>
        </w:tc>
        <w:tc>
          <w:tcPr>
            <w:tcW w:w="485"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59 748,6</w:t>
            </w:r>
          </w:p>
        </w:tc>
        <w:tc>
          <w:tcPr>
            <w:tcW w:w="521"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75 431,2</w:t>
            </w:r>
          </w:p>
        </w:tc>
      </w:tr>
      <w:tr w:rsidR="002627D0" w:rsidRPr="00F56A67" w:rsidTr="002627D0">
        <w:trPr>
          <w:trHeight w:val="225"/>
          <w:jc w:val="center"/>
        </w:trPr>
        <w:tc>
          <w:tcPr>
            <w:tcW w:w="5000" w:type="pct"/>
            <w:gridSpan w:val="5"/>
            <w:vAlign w:val="center"/>
          </w:tcPr>
          <w:p w:rsidR="002627D0" w:rsidRPr="00F56A67" w:rsidRDefault="002627D0" w:rsidP="002627D0">
            <w:pPr>
              <w:pStyle w:val="ConsPlusNormal"/>
              <w:jc w:val="center"/>
              <w:outlineLvl w:val="5"/>
              <w:rPr>
                <w:rFonts w:ascii="Times New Roman" w:hAnsi="Times New Roman" w:cs="Times New Roman"/>
              </w:rPr>
            </w:pPr>
            <w:r w:rsidRPr="00F56A67">
              <w:rPr>
                <w:rFonts w:ascii="Times New Roman" w:hAnsi="Times New Roman" w:cs="Times New Roman"/>
              </w:rPr>
              <w:t>5.2. Обеспечение эффективного управления муниципальными финансами, в том числе через систему муниципальных закупок</w:t>
            </w:r>
          </w:p>
        </w:tc>
      </w:tr>
      <w:tr w:rsidR="002627D0" w:rsidRPr="00F56A67" w:rsidTr="002627D0">
        <w:trPr>
          <w:jc w:val="center"/>
        </w:trPr>
        <w:tc>
          <w:tcPr>
            <w:tcW w:w="3016" w:type="pct"/>
            <w:vAlign w:val="center"/>
          </w:tcPr>
          <w:p w:rsidR="002627D0" w:rsidRPr="00F56A67" w:rsidRDefault="002627D0" w:rsidP="002627D0">
            <w:pPr>
              <w:pStyle w:val="ConsPlusNormal"/>
              <w:rPr>
                <w:rFonts w:ascii="Times New Roman" w:hAnsi="Times New Roman" w:cs="Times New Roman"/>
              </w:rPr>
            </w:pPr>
            <w:r w:rsidRPr="00F56A67">
              <w:rPr>
                <w:rFonts w:ascii="Times New Roman" w:hAnsi="Times New Roman" w:cs="Times New Roman"/>
              </w:rPr>
              <w:t>Рейтинг Томского района среди муниципального образования Томской области по качеству управления бюджетным процессом</w:t>
            </w:r>
          </w:p>
        </w:tc>
        <w:tc>
          <w:tcPr>
            <w:tcW w:w="446"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степень качества</w:t>
            </w:r>
          </w:p>
        </w:tc>
        <w:tc>
          <w:tcPr>
            <w:tcW w:w="532"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II</w:t>
            </w:r>
          </w:p>
        </w:tc>
        <w:tc>
          <w:tcPr>
            <w:tcW w:w="485"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II</w:t>
            </w:r>
          </w:p>
        </w:tc>
        <w:tc>
          <w:tcPr>
            <w:tcW w:w="521"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II</w:t>
            </w:r>
          </w:p>
        </w:tc>
      </w:tr>
      <w:tr w:rsidR="002627D0" w:rsidRPr="00F56A67" w:rsidTr="002627D0">
        <w:trPr>
          <w:jc w:val="center"/>
        </w:trPr>
        <w:tc>
          <w:tcPr>
            <w:tcW w:w="5000" w:type="pct"/>
            <w:gridSpan w:val="5"/>
            <w:vAlign w:val="center"/>
          </w:tcPr>
          <w:p w:rsidR="002627D0" w:rsidRPr="00F56A67" w:rsidRDefault="002627D0" w:rsidP="002627D0">
            <w:pPr>
              <w:pStyle w:val="ConsPlusNormal"/>
              <w:jc w:val="center"/>
              <w:outlineLvl w:val="5"/>
              <w:rPr>
                <w:rFonts w:ascii="Times New Roman" w:hAnsi="Times New Roman" w:cs="Times New Roman"/>
              </w:rPr>
            </w:pPr>
            <w:r w:rsidRPr="00F56A67">
              <w:rPr>
                <w:rFonts w:ascii="Times New Roman" w:hAnsi="Times New Roman" w:cs="Times New Roman"/>
              </w:rPr>
              <w:t>5.3. Повышение качества и доступности муниципальных услуг населению Томского района</w:t>
            </w:r>
          </w:p>
        </w:tc>
      </w:tr>
      <w:tr w:rsidR="002627D0" w:rsidRPr="00F56A67" w:rsidTr="002627D0">
        <w:trPr>
          <w:jc w:val="center"/>
        </w:trPr>
        <w:tc>
          <w:tcPr>
            <w:tcW w:w="3016" w:type="pct"/>
            <w:vAlign w:val="center"/>
          </w:tcPr>
          <w:p w:rsidR="002627D0" w:rsidRPr="00F56A67" w:rsidRDefault="002627D0" w:rsidP="002627D0">
            <w:pPr>
              <w:pStyle w:val="ConsPlusNormal"/>
              <w:rPr>
                <w:rFonts w:ascii="Times New Roman" w:hAnsi="Times New Roman" w:cs="Times New Roman"/>
              </w:rPr>
            </w:pPr>
            <w:r w:rsidRPr="00F56A67">
              <w:rPr>
                <w:rFonts w:ascii="Times New Roman" w:hAnsi="Times New Roman" w:cs="Times New Roman"/>
              </w:rPr>
              <w:t>Доля жителей Томского района, использующих механизм получения муниципальных услуг в электронном виде</w:t>
            </w:r>
          </w:p>
        </w:tc>
        <w:tc>
          <w:tcPr>
            <w:tcW w:w="446"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 xml:space="preserve">% </w:t>
            </w:r>
          </w:p>
        </w:tc>
        <w:tc>
          <w:tcPr>
            <w:tcW w:w="532"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65,0</w:t>
            </w:r>
          </w:p>
        </w:tc>
        <w:tc>
          <w:tcPr>
            <w:tcW w:w="485"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73,0</w:t>
            </w:r>
          </w:p>
        </w:tc>
        <w:tc>
          <w:tcPr>
            <w:tcW w:w="521"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80,0</w:t>
            </w:r>
          </w:p>
        </w:tc>
      </w:tr>
      <w:tr w:rsidR="002627D0" w:rsidRPr="00F56A67" w:rsidTr="002627D0">
        <w:trPr>
          <w:trHeight w:val="117"/>
          <w:jc w:val="center"/>
        </w:trPr>
        <w:tc>
          <w:tcPr>
            <w:tcW w:w="5000" w:type="pct"/>
            <w:gridSpan w:val="5"/>
            <w:vAlign w:val="center"/>
          </w:tcPr>
          <w:p w:rsidR="002627D0" w:rsidRPr="00F56A67" w:rsidRDefault="002627D0" w:rsidP="002627D0">
            <w:pPr>
              <w:pStyle w:val="ConsPlusNormal"/>
              <w:jc w:val="center"/>
              <w:outlineLvl w:val="5"/>
              <w:rPr>
                <w:rFonts w:ascii="Times New Roman" w:hAnsi="Times New Roman" w:cs="Times New Roman"/>
              </w:rPr>
            </w:pPr>
            <w:r w:rsidRPr="00F56A67">
              <w:rPr>
                <w:rFonts w:ascii="Times New Roman" w:hAnsi="Times New Roman" w:cs="Times New Roman"/>
              </w:rPr>
              <w:t>5.4. Развитие информационного общества в Томском районе</w:t>
            </w:r>
          </w:p>
        </w:tc>
      </w:tr>
      <w:tr w:rsidR="002627D0" w:rsidRPr="00F56A67" w:rsidTr="002627D0">
        <w:trPr>
          <w:jc w:val="center"/>
        </w:trPr>
        <w:tc>
          <w:tcPr>
            <w:tcW w:w="3016" w:type="pct"/>
            <w:vAlign w:val="center"/>
          </w:tcPr>
          <w:p w:rsidR="002627D0" w:rsidRPr="00F56A67" w:rsidRDefault="002627D0" w:rsidP="002627D0">
            <w:pPr>
              <w:pStyle w:val="ConsPlusNormal"/>
              <w:rPr>
                <w:rFonts w:ascii="Times New Roman" w:hAnsi="Times New Roman" w:cs="Times New Roman"/>
              </w:rPr>
            </w:pPr>
            <w:r w:rsidRPr="00F56A67">
              <w:rPr>
                <w:rFonts w:ascii="Times New Roman" w:hAnsi="Times New Roman" w:cs="Times New Roman"/>
              </w:rPr>
              <w:lastRenderedPageBreak/>
              <w:t>Доступность сетевых ресурсов на территории Томского района</w:t>
            </w:r>
          </w:p>
        </w:tc>
        <w:tc>
          <w:tcPr>
            <w:tcW w:w="446"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w:t>
            </w:r>
          </w:p>
        </w:tc>
        <w:tc>
          <w:tcPr>
            <w:tcW w:w="532"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94,3</w:t>
            </w:r>
          </w:p>
        </w:tc>
        <w:tc>
          <w:tcPr>
            <w:tcW w:w="485"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97,4</w:t>
            </w:r>
          </w:p>
        </w:tc>
        <w:tc>
          <w:tcPr>
            <w:tcW w:w="521"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97,4</w:t>
            </w:r>
          </w:p>
        </w:tc>
      </w:tr>
      <w:tr w:rsidR="002627D0" w:rsidRPr="00F56A67" w:rsidTr="002627D0">
        <w:trPr>
          <w:jc w:val="center"/>
        </w:trPr>
        <w:tc>
          <w:tcPr>
            <w:tcW w:w="5000" w:type="pct"/>
            <w:gridSpan w:val="5"/>
            <w:vAlign w:val="center"/>
          </w:tcPr>
          <w:p w:rsidR="002627D0" w:rsidRPr="00F56A67" w:rsidRDefault="002627D0" w:rsidP="002627D0">
            <w:pPr>
              <w:pStyle w:val="ConsPlusNormal"/>
              <w:jc w:val="center"/>
              <w:outlineLvl w:val="5"/>
              <w:rPr>
                <w:rFonts w:ascii="Times New Roman" w:hAnsi="Times New Roman" w:cs="Times New Roman"/>
              </w:rPr>
            </w:pPr>
            <w:r w:rsidRPr="00F56A67">
              <w:rPr>
                <w:rFonts w:ascii="Times New Roman" w:hAnsi="Times New Roman" w:cs="Times New Roman"/>
              </w:rPr>
              <w:t>5.5. Развитие межсекторного, межмуниципального сотрудничества, муниципально-частного партнерства</w:t>
            </w:r>
          </w:p>
        </w:tc>
      </w:tr>
      <w:tr w:rsidR="002627D0" w:rsidRPr="00F56A67" w:rsidTr="002627D0">
        <w:trPr>
          <w:jc w:val="center"/>
        </w:trPr>
        <w:tc>
          <w:tcPr>
            <w:tcW w:w="3016" w:type="pct"/>
            <w:vAlign w:val="center"/>
          </w:tcPr>
          <w:p w:rsidR="002627D0" w:rsidRPr="00F56A67" w:rsidRDefault="002627D0" w:rsidP="002627D0">
            <w:pPr>
              <w:pStyle w:val="ConsPlusNormal"/>
              <w:rPr>
                <w:rFonts w:ascii="Times New Roman" w:hAnsi="Times New Roman" w:cs="Times New Roman"/>
              </w:rPr>
            </w:pPr>
            <w:r w:rsidRPr="00F56A67">
              <w:rPr>
                <w:rFonts w:ascii="Times New Roman" w:hAnsi="Times New Roman" w:cs="Times New Roman"/>
              </w:rPr>
              <w:t>Наличие межмуниципальных проектов (в форме соглашений)</w:t>
            </w:r>
          </w:p>
        </w:tc>
        <w:tc>
          <w:tcPr>
            <w:tcW w:w="446"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ед.</w:t>
            </w:r>
          </w:p>
        </w:tc>
        <w:tc>
          <w:tcPr>
            <w:tcW w:w="532"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0</w:t>
            </w:r>
          </w:p>
        </w:tc>
        <w:tc>
          <w:tcPr>
            <w:tcW w:w="485"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1</w:t>
            </w:r>
          </w:p>
        </w:tc>
        <w:tc>
          <w:tcPr>
            <w:tcW w:w="521"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1</w:t>
            </w:r>
          </w:p>
        </w:tc>
      </w:tr>
    </w:tbl>
    <w:p w:rsidR="002627D0" w:rsidRPr="00F56A67" w:rsidRDefault="002627D0" w:rsidP="002627D0">
      <w:pPr>
        <w:pStyle w:val="ConsPlusNormal"/>
        <w:jc w:val="right"/>
        <w:outlineLvl w:val="2"/>
        <w:rPr>
          <w:rFonts w:ascii="Times New Roman" w:hAnsi="Times New Roman" w:cs="Times New Roman"/>
          <w:sz w:val="24"/>
          <w:szCs w:val="24"/>
        </w:rPr>
        <w:sectPr w:rsidR="002627D0" w:rsidRPr="00F56A67" w:rsidSect="007B56BA">
          <w:pgSz w:w="16838" w:h="11905" w:orient="landscape"/>
          <w:pgMar w:top="1701" w:right="1134" w:bottom="850" w:left="1134" w:header="567" w:footer="0" w:gutter="0"/>
          <w:cols w:space="720"/>
          <w:docGrid w:linePitch="299"/>
        </w:sectPr>
      </w:pPr>
    </w:p>
    <w:p w:rsidR="002627D0" w:rsidRPr="00F56A67" w:rsidRDefault="002627D0" w:rsidP="002627D0">
      <w:pPr>
        <w:pStyle w:val="ConsPlusNormal"/>
        <w:jc w:val="right"/>
        <w:outlineLvl w:val="2"/>
        <w:rPr>
          <w:rFonts w:ascii="Times New Roman" w:hAnsi="Times New Roman" w:cs="Times New Roman"/>
          <w:sz w:val="24"/>
          <w:szCs w:val="24"/>
        </w:rPr>
      </w:pPr>
      <w:r w:rsidRPr="00F56A67">
        <w:rPr>
          <w:rFonts w:ascii="Times New Roman" w:hAnsi="Times New Roman" w:cs="Times New Roman"/>
          <w:sz w:val="24"/>
          <w:szCs w:val="24"/>
        </w:rPr>
        <w:lastRenderedPageBreak/>
        <w:t>Приложение 2</w:t>
      </w:r>
    </w:p>
    <w:p w:rsidR="002627D0" w:rsidRPr="00F56A67" w:rsidRDefault="002627D0" w:rsidP="002627D0">
      <w:pPr>
        <w:pStyle w:val="ConsPlusTitle"/>
        <w:jc w:val="center"/>
        <w:rPr>
          <w:rFonts w:ascii="Times New Roman" w:hAnsi="Times New Roman" w:cs="Times New Roman"/>
        </w:rPr>
      </w:pPr>
      <w:r w:rsidRPr="00F56A67">
        <w:rPr>
          <w:rFonts w:ascii="Times New Roman" w:hAnsi="Times New Roman" w:cs="Times New Roman"/>
        </w:rPr>
        <w:t>ДИНАМИКА</w:t>
      </w:r>
    </w:p>
    <w:p w:rsidR="002627D0" w:rsidRPr="00F56A67" w:rsidRDefault="002627D0" w:rsidP="002627D0">
      <w:pPr>
        <w:pStyle w:val="ConsPlusTitle"/>
        <w:jc w:val="center"/>
        <w:rPr>
          <w:rFonts w:ascii="Times New Roman" w:hAnsi="Times New Roman" w:cs="Times New Roman"/>
        </w:rPr>
      </w:pPr>
      <w:r w:rsidRPr="00F56A67">
        <w:rPr>
          <w:rFonts w:ascii="Times New Roman" w:hAnsi="Times New Roman" w:cs="Times New Roman"/>
        </w:rPr>
        <w:t>ОСНОВНЫХ ПОКАЗАТЕЛЕЙ СОЦИАЛЬНО-ЭКОНОМИЧЕСКОГО РАЗВИТИЯ</w:t>
      </w:r>
    </w:p>
    <w:p w:rsidR="002627D0" w:rsidRPr="00F56A67" w:rsidRDefault="002627D0" w:rsidP="002627D0">
      <w:pPr>
        <w:pStyle w:val="ConsPlusTitle"/>
        <w:jc w:val="center"/>
        <w:rPr>
          <w:rFonts w:ascii="Times New Roman" w:hAnsi="Times New Roman" w:cs="Times New Roman"/>
        </w:rPr>
      </w:pPr>
      <w:r w:rsidRPr="00F56A67">
        <w:rPr>
          <w:rFonts w:ascii="Times New Roman" w:hAnsi="Times New Roman" w:cs="Times New Roman"/>
        </w:rPr>
        <w:t>МУНИЦИПАЛЬНОГО ОБРАЗОВАНИЯ «ТОМСКИЙ РАЙОН» ПО СЦЕНАРИЯМ</w:t>
      </w:r>
    </w:p>
    <w:p w:rsidR="002627D0" w:rsidRPr="00F56A67" w:rsidRDefault="002627D0" w:rsidP="002627D0">
      <w:pPr>
        <w:pStyle w:val="ConsPlusNormal"/>
        <w:jc w:val="both"/>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534"/>
        <w:gridCol w:w="11"/>
        <w:gridCol w:w="2471"/>
        <w:gridCol w:w="1298"/>
        <w:gridCol w:w="837"/>
        <w:gridCol w:w="790"/>
        <w:gridCol w:w="790"/>
        <w:gridCol w:w="790"/>
        <w:gridCol w:w="790"/>
        <w:gridCol w:w="896"/>
        <w:gridCol w:w="866"/>
        <w:gridCol w:w="864"/>
        <w:gridCol w:w="864"/>
        <w:gridCol w:w="864"/>
        <w:gridCol w:w="766"/>
        <w:gridCol w:w="710"/>
        <w:gridCol w:w="645"/>
      </w:tblGrid>
      <w:tr w:rsidR="002627D0" w:rsidRPr="00F56A67" w:rsidTr="000F5D27">
        <w:trPr>
          <w:trHeight w:val="230"/>
          <w:tblHeader/>
          <w:jc w:val="center"/>
        </w:trPr>
        <w:tc>
          <w:tcPr>
            <w:tcW w:w="181" w:type="pct"/>
            <w:vMerge w:val="restart"/>
            <w:shd w:val="clear" w:color="auto" w:fill="FFFFFF" w:themeFill="background1"/>
            <w:noWrap/>
            <w:vAlign w:val="center"/>
            <w:hideMark/>
          </w:tcPr>
          <w:p w:rsidR="002627D0" w:rsidRPr="00F56A67" w:rsidRDefault="002627D0" w:rsidP="002627D0">
            <w:pPr>
              <w:spacing w:after="0" w:line="240" w:lineRule="auto"/>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 п/п</w:t>
            </w:r>
          </w:p>
        </w:tc>
        <w:tc>
          <w:tcPr>
            <w:tcW w:w="840" w:type="pct"/>
            <w:gridSpan w:val="2"/>
            <w:vMerge w:val="restar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Наименование показателя</w:t>
            </w:r>
          </w:p>
        </w:tc>
        <w:tc>
          <w:tcPr>
            <w:tcW w:w="439" w:type="pct"/>
            <w:vMerge w:val="restar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Сценарий</w:t>
            </w:r>
          </w:p>
        </w:tc>
        <w:tc>
          <w:tcPr>
            <w:tcW w:w="283" w:type="pct"/>
            <w:shd w:val="clear" w:color="auto" w:fill="FFFFFF" w:themeFill="background1"/>
            <w:noWrap/>
            <w:vAlign w:val="center"/>
            <w:hideMark/>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Факт</w:t>
            </w:r>
          </w:p>
        </w:tc>
        <w:tc>
          <w:tcPr>
            <w:tcW w:w="267" w:type="pct"/>
            <w:shd w:val="clear" w:color="auto" w:fill="FFFFFF" w:themeFill="background1"/>
            <w:noWrap/>
            <w:vAlign w:val="center"/>
            <w:hideMark/>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Оценка</w:t>
            </w:r>
          </w:p>
        </w:tc>
        <w:tc>
          <w:tcPr>
            <w:tcW w:w="2532" w:type="pct"/>
            <w:gridSpan w:val="9"/>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 xml:space="preserve">План </w:t>
            </w:r>
          </w:p>
        </w:tc>
        <w:tc>
          <w:tcPr>
            <w:tcW w:w="240" w:type="pct"/>
            <w:vMerge w:val="restar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 2024/2020, %</w:t>
            </w:r>
          </w:p>
        </w:tc>
        <w:tc>
          <w:tcPr>
            <w:tcW w:w="219" w:type="pct"/>
            <w:vMerge w:val="restar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2030/2020, %</w:t>
            </w:r>
          </w:p>
        </w:tc>
      </w:tr>
      <w:tr w:rsidR="002627D0" w:rsidRPr="00F56A67" w:rsidTr="000F5D27">
        <w:trPr>
          <w:trHeight w:val="417"/>
          <w:tblHeader/>
          <w:jc w:val="center"/>
        </w:trPr>
        <w:tc>
          <w:tcPr>
            <w:tcW w:w="181" w:type="pct"/>
            <w:vMerge/>
            <w:shd w:val="clear" w:color="auto" w:fill="FFFFFF" w:themeFill="background1"/>
            <w:vAlign w:val="center"/>
            <w:hideMark/>
          </w:tcPr>
          <w:p w:rsidR="002627D0" w:rsidRPr="00F56A67" w:rsidRDefault="002627D0" w:rsidP="002627D0">
            <w:pPr>
              <w:spacing w:after="0" w:line="240" w:lineRule="auto"/>
              <w:rPr>
                <w:rFonts w:ascii="Times New Roman" w:eastAsia="Times New Roman" w:hAnsi="Times New Roman" w:cs="Times New Roman"/>
                <w:color w:val="000000"/>
                <w:sz w:val="18"/>
                <w:szCs w:val="18"/>
                <w:lang w:eastAsia="ru-RU"/>
              </w:rPr>
            </w:pPr>
          </w:p>
        </w:tc>
        <w:tc>
          <w:tcPr>
            <w:tcW w:w="840" w:type="pct"/>
            <w:gridSpan w:val="2"/>
            <w:vMerge/>
            <w:shd w:val="clear" w:color="auto" w:fill="FFFFFF" w:themeFill="background1"/>
            <w:vAlign w:val="center"/>
            <w:hideMark/>
          </w:tcPr>
          <w:p w:rsidR="002627D0" w:rsidRPr="00F56A67" w:rsidRDefault="002627D0" w:rsidP="002627D0">
            <w:pPr>
              <w:spacing w:after="0" w:line="240" w:lineRule="auto"/>
              <w:rPr>
                <w:rFonts w:ascii="Times New Roman" w:eastAsia="Times New Roman" w:hAnsi="Times New Roman" w:cs="Times New Roman"/>
                <w:color w:val="000000"/>
                <w:sz w:val="18"/>
                <w:szCs w:val="18"/>
                <w:lang w:eastAsia="ru-RU"/>
              </w:rPr>
            </w:pPr>
          </w:p>
        </w:tc>
        <w:tc>
          <w:tcPr>
            <w:tcW w:w="439" w:type="pct"/>
            <w:vMerge/>
            <w:shd w:val="clear" w:color="auto" w:fill="FFFFFF" w:themeFill="background1"/>
            <w:vAlign w:val="center"/>
            <w:hideMark/>
          </w:tcPr>
          <w:p w:rsidR="002627D0" w:rsidRPr="00F56A67" w:rsidRDefault="002627D0" w:rsidP="002627D0">
            <w:pPr>
              <w:spacing w:after="0" w:line="240" w:lineRule="auto"/>
              <w:rPr>
                <w:rFonts w:ascii="Times New Roman" w:eastAsia="Times New Roman" w:hAnsi="Times New Roman" w:cs="Times New Roman"/>
                <w:color w:val="000000"/>
                <w:sz w:val="18"/>
                <w:szCs w:val="18"/>
                <w:lang w:eastAsia="ru-RU"/>
              </w:rPr>
            </w:pPr>
          </w:p>
        </w:tc>
        <w:tc>
          <w:tcPr>
            <w:tcW w:w="283" w:type="pct"/>
            <w:shd w:val="clear" w:color="auto" w:fill="FFFFFF" w:themeFill="background1"/>
            <w:noWrap/>
            <w:vAlign w:val="center"/>
            <w:hideMark/>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2020</w:t>
            </w:r>
          </w:p>
        </w:tc>
        <w:tc>
          <w:tcPr>
            <w:tcW w:w="267" w:type="pct"/>
            <w:shd w:val="clear" w:color="auto" w:fill="FFFFFF" w:themeFill="background1"/>
            <w:noWrap/>
            <w:vAlign w:val="center"/>
            <w:hideMark/>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2021</w:t>
            </w: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2022</w:t>
            </w:r>
          </w:p>
        </w:tc>
        <w:tc>
          <w:tcPr>
            <w:tcW w:w="267" w:type="pct"/>
            <w:shd w:val="clear" w:color="auto" w:fill="FFFFFF" w:themeFill="background1"/>
            <w:noWrap/>
            <w:vAlign w:val="center"/>
            <w:hideMark/>
          </w:tcPr>
          <w:p w:rsidR="002627D0" w:rsidRPr="00F56A67" w:rsidRDefault="002627D0" w:rsidP="002627D0">
            <w:pPr>
              <w:spacing w:after="0" w:line="240" w:lineRule="auto"/>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2023</w:t>
            </w:r>
          </w:p>
        </w:tc>
        <w:tc>
          <w:tcPr>
            <w:tcW w:w="267" w:type="pct"/>
            <w:shd w:val="clear" w:color="auto" w:fill="FFFFFF" w:themeFill="background1"/>
            <w:noWrap/>
            <w:vAlign w:val="center"/>
            <w:hideMark/>
          </w:tcPr>
          <w:p w:rsidR="002627D0" w:rsidRPr="00F56A67" w:rsidRDefault="002627D0" w:rsidP="002627D0">
            <w:pPr>
              <w:spacing w:after="0" w:line="240" w:lineRule="auto"/>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2024</w:t>
            </w:r>
          </w:p>
        </w:tc>
        <w:tc>
          <w:tcPr>
            <w:tcW w:w="303" w:type="pct"/>
            <w:shd w:val="clear" w:color="auto" w:fill="FFFFFF" w:themeFill="background1"/>
            <w:noWrap/>
            <w:vAlign w:val="center"/>
            <w:hideMark/>
          </w:tcPr>
          <w:p w:rsidR="002627D0" w:rsidRPr="00F56A67" w:rsidRDefault="002627D0" w:rsidP="002627D0">
            <w:pPr>
              <w:spacing w:after="0" w:line="240" w:lineRule="auto"/>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2025</w:t>
            </w:r>
          </w:p>
        </w:tc>
        <w:tc>
          <w:tcPr>
            <w:tcW w:w="293" w:type="pct"/>
            <w:shd w:val="clear" w:color="auto" w:fill="FFFFFF" w:themeFill="background1"/>
            <w:noWrap/>
            <w:vAlign w:val="center"/>
            <w:hideMark/>
          </w:tcPr>
          <w:p w:rsidR="002627D0" w:rsidRPr="00F56A67" w:rsidRDefault="002627D0" w:rsidP="002627D0">
            <w:pPr>
              <w:spacing w:after="0" w:line="240" w:lineRule="auto"/>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2026</w:t>
            </w:r>
          </w:p>
        </w:tc>
        <w:tc>
          <w:tcPr>
            <w:tcW w:w="292" w:type="pct"/>
            <w:shd w:val="clear" w:color="auto" w:fill="FFFFFF" w:themeFill="background1"/>
            <w:noWrap/>
            <w:vAlign w:val="center"/>
            <w:hideMark/>
          </w:tcPr>
          <w:p w:rsidR="002627D0" w:rsidRPr="00F56A67" w:rsidRDefault="002627D0" w:rsidP="002627D0">
            <w:pPr>
              <w:spacing w:after="0" w:line="240" w:lineRule="auto"/>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2027</w:t>
            </w:r>
          </w:p>
        </w:tc>
        <w:tc>
          <w:tcPr>
            <w:tcW w:w="292" w:type="pct"/>
            <w:shd w:val="clear" w:color="auto" w:fill="FFFFFF" w:themeFill="background1"/>
            <w:noWrap/>
            <w:vAlign w:val="center"/>
            <w:hideMark/>
          </w:tcPr>
          <w:p w:rsidR="002627D0" w:rsidRPr="00F56A67" w:rsidRDefault="002627D0" w:rsidP="002627D0">
            <w:pPr>
              <w:spacing w:after="0" w:line="240" w:lineRule="auto"/>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2028</w:t>
            </w:r>
          </w:p>
        </w:tc>
        <w:tc>
          <w:tcPr>
            <w:tcW w:w="292" w:type="pct"/>
            <w:shd w:val="clear" w:color="auto" w:fill="FFFFFF" w:themeFill="background1"/>
            <w:noWrap/>
            <w:vAlign w:val="center"/>
            <w:hideMark/>
          </w:tcPr>
          <w:p w:rsidR="002627D0" w:rsidRPr="00F56A67" w:rsidRDefault="002627D0" w:rsidP="002627D0">
            <w:pPr>
              <w:spacing w:after="0" w:line="240" w:lineRule="auto"/>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2029</w:t>
            </w:r>
          </w:p>
        </w:tc>
        <w:tc>
          <w:tcPr>
            <w:tcW w:w="258" w:type="pct"/>
            <w:shd w:val="clear" w:color="auto" w:fill="FFFFFF" w:themeFill="background1"/>
            <w:noWrap/>
            <w:vAlign w:val="center"/>
            <w:hideMark/>
          </w:tcPr>
          <w:p w:rsidR="002627D0" w:rsidRPr="00F56A67" w:rsidRDefault="002627D0" w:rsidP="002627D0">
            <w:pPr>
              <w:spacing w:after="0" w:line="240" w:lineRule="auto"/>
              <w:ind w:left="-108" w:right="-8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2030</w:t>
            </w:r>
          </w:p>
        </w:tc>
        <w:tc>
          <w:tcPr>
            <w:tcW w:w="240" w:type="pct"/>
            <w:vMerge/>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color w:val="000000"/>
                <w:sz w:val="18"/>
                <w:szCs w:val="18"/>
                <w:lang w:eastAsia="ru-RU"/>
              </w:rPr>
            </w:pPr>
          </w:p>
        </w:tc>
        <w:tc>
          <w:tcPr>
            <w:tcW w:w="219" w:type="pct"/>
            <w:vMerge/>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color w:val="000000"/>
                <w:sz w:val="18"/>
                <w:szCs w:val="18"/>
                <w:lang w:eastAsia="ru-RU"/>
              </w:rPr>
            </w:pPr>
          </w:p>
        </w:tc>
      </w:tr>
      <w:tr w:rsidR="002627D0" w:rsidRPr="00F56A67" w:rsidTr="000F5D27">
        <w:trPr>
          <w:trHeight w:val="300"/>
          <w:jc w:val="center"/>
        </w:trPr>
        <w:tc>
          <w:tcPr>
            <w:tcW w:w="185" w:type="pct"/>
            <w:gridSpan w:val="2"/>
            <w:vMerge w:val="restart"/>
            <w:shd w:val="clear" w:color="auto" w:fill="FFFFFF" w:themeFill="background1"/>
            <w:noWrap/>
            <w:vAlign w:val="center"/>
            <w:hideMark/>
          </w:tcPr>
          <w:p w:rsidR="002627D0" w:rsidRPr="00F56A67" w:rsidRDefault="002627D0" w:rsidP="002627D0">
            <w:pPr>
              <w:spacing w:after="0" w:line="240" w:lineRule="auto"/>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w:t>
            </w:r>
          </w:p>
        </w:tc>
        <w:tc>
          <w:tcPr>
            <w:tcW w:w="836" w:type="pct"/>
            <w:vMerge w:val="restart"/>
            <w:shd w:val="clear" w:color="auto" w:fill="FFFFFF" w:themeFill="background1"/>
            <w:vAlign w:val="center"/>
            <w:hideMark/>
          </w:tcPr>
          <w:p w:rsidR="002627D0" w:rsidRPr="00F56A67" w:rsidRDefault="002627D0" w:rsidP="002627D0">
            <w:pPr>
              <w:spacing w:after="0" w:line="240" w:lineRule="auto"/>
              <w:ind w:left="-84" w:right="-109"/>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Среднегодовая численность населения, тыс. человек</w:t>
            </w:r>
          </w:p>
        </w:tc>
        <w:tc>
          <w:tcPr>
            <w:tcW w:w="439" w:type="pct"/>
            <w:shd w:val="clear" w:color="auto" w:fill="FFFFFF" w:themeFill="background1"/>
            <w:vAlign w:val="center"/>
            <w:hideMark/>
          </w:tcPr>
          <w:p w:rsidR="002627D0" w:rsidRPr="00F56A67" w:rsidRDefault="002627D0" w:rsidP="002627D0">
            <w:pPr>
              <w:spacing w:after="0" w:line="240" w:lineRule="auto"/>
              <w:ind w:left="-107" w:right="-9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консервативный</w:t>
            </w:r>
          </w:p>
        </w:tc>
        <w:tc>
          <w:tcPr>
            <w:tcW w:w="283" w:type="pct"/>
            <w:vMerge w:val="restart"/>
            <w:shd w:val="clear" w:color="auto" w:fill="FFFFFF" w:themeFill="background1"/>
            <w:noWrap/>
            <w:vAlign w:val="center"/>
            <w:hideMark/>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80,3</w:t>
            </w:r>
          </w:p>
        </w:tc>
        <w:tc>
          <w:tcPr>
            <w:tcW w:w="267" w:type="pct"/>
            <w:vMerge w:val="restart"/>
            <w:shd w:val="clear" w:color="auto" w:fill="FFFFFF" w:themeFill="background1"/>
            <w:noWrap/>
            <w:vAlign w:val="center"/>
            <w:hideMark/>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83,0</w:t>
            </w:r>
          </w:p>
        </w:tc>
        <w:tc>
          <w:tcPr>
            <w:tcW w:w="267" w:type="pct"/>
            <w:shd w:val="clear" w:color="auto" w:fill="FFFFFF" w:themeFill="background1"/>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83,6</w:t>
            </w:r>
          </w:p>
        </w:tc>
        <w:tc>
          <w:tcPr>
            <w:tcW w:w="267" w:type="pct"/>
            <w:shd w:val="clear" w:color="auto" w:fill="FFFFFF" w:themeFill="background1"/>
            <w:vAlign w:val="center"/>
            <w:hideMark/>
          </w:tcPr>
          <w:p w:rsidR="002627D0" w:rsidRPr="00F56A67" w:rsidRDefault="002627D0" w:rsidP="002627D0">
            <w:pPr>
              <w:spacing w:after="0" w:line="240" w:lineRule="auto"/>
              <w:ind w:left="-78" w:right="-68"/>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83,9</w:t>
            </w:r>
          </w:p>
        </w:tc>
        <w:tc>
          <w:tcPr>
            <w:tcW w:w="267" w:type="pct"/>
            <w:shd w:val="clear" w:color="auto" w:fill="FFFFFF" w:themeFill="background1"/>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84,2</w:t>
            </w:r>
          </w:p>
        </w:tc>
        <w:tc>
          <w:tcPr>
            <w:tcW w:w="303" w:type="pct"/>
            <w:shd w:val="clear" w:color="auto" w:fill="FFFFFF" w:themeFill="background1"/>
            <w:vAlign w:val="center"/>
            <w:hideMark/>
          </w:tcPr>
          <w:p w:rsidR="002627D0" w:rsidRPr="00F56A67" w:rsidRDefault="002627D0" w:rsidP="002627D0">
            <w:pPr>
              <w:spacing w:after="0" w:line="240" w:lineRule="auto"/>
              <w:ind w:left="-78" w:right="-106"/>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84,6</w:t>
            </w:r>
          </w:p>
        </w:tc>
        <w:tc>
          <w:tcPr>
            <w:tcW w:w="293" w:type="pct"/>
            <w:shd w:val="clear" w:color="auto" w:fill="FFFFFF" w:themeFill="background1"/>
            <w:vAlign w:val="center"/>
            <w:hideMark/>
          </w:tcPr>
          <w:p w:rsidR="002627D0" w:rsidRPr="00F56A67" w:rsidRDefault="002627D0" w:rsidP="002627D0">
            <w:pPr>
              <w:spacing w:after="0" w:line="240" w:lineRule="auto"/>
              <w:ind w:left="-110" w:right="-104"/>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84,9</w:t>
            </w:r>
          </w:p>
        </w:tc>
        <w:tc>
          <w:tcPr>
            <w:tcW w:w="292" w:type="pct"/>
            <w:shd w:val="clear" w:color="auto" w:fill="FFFFFF" w:themeFill="background1"/>
            <w:vAlign w:val="center"/>
            <w:hideMark/>
          </w:tcPr>
          <w:p w:rsidR="002627D0" w:rsidRPr="00F56A67" w:rsidRDefault="002627D0" w:rsidP="002627D0">
            <w:pPr>
              <w:spacing w:after="0" w:line="240" w:lineRule="auto"/>
              <w:ind w:left="-112" w:right="-104"/>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85,2</w:t>
            </w:r>
          </w:p>
        </w:tc>
        <w:tc>
          <w:tcPr>
            <w:tcW w:w="292" w:type="pct"/>
            <w:shd w:val="clear" w:color="auto" w:fill="FFFFFF" w:themeFill="background1"/>
            <w:vAlign w:val="center"/>
            <w:hideMark/>
          </w:tcPr>
          <w:p w:rsidR="002627D0" w:rsidRPr="00F56A67" w:rsidRDefault="002627D0" w:rsidP="002627D0">
            <w:pPr>
              <w:spacing w:after="0" w:line="240" w:lineRule="auto"/>
              <w:ind w:left="-112" w:right="-105"/>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85,4</w:t>
            </w:r>
          </w:p>
        </w:tc>
        <w:tc>
          <w:tcPr>
            <w:tcW w:w="292" w:type="pct"/>
            <w:shd w:val="clear" w:color="auto" w:fill="FFFFFF" w:themeFill="background1"/>
            <w:vAlign w:val="center"/>
            <w:hideMark/>
          </w:tcPr>
          <w:p w:rsidR="002627D0" w:rsidRPr="00F56A67" w:rsidRDefault="002627D0" w:rsidP="002627D0">
            <w:pPr>
              <w:spacing w:after="0" w:line="240" w:lineRule="auto"/>
              <w:ind w:left="-111" w:right="-105"/>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85,6</w:t>
            </w:r>
          </w:p>
        </w:tc>
        <w:tc>
          <w:tcPr>
            <w:tcW w:w="258" w:type="pct"/>
            <w:shd w:val="clear" w:color="auto" w:fill="FFFFFF" w:themeFill="background1"/>
            <w:vAlign w:val="center"/>
            <w:hideMark/>
          </w:tcPr>
          <w:p w:rsidR="002627D0" w:rsidRPr="00F56A67" w:rsidRDefault="002627D0" w:rsidP="002627D0">
            <w:pPr>
              <w:spacing w:after="0" w:line="240" w:lineRule="auto"/>
              <w:ind w:left="-108" w:right="-86"/>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86,0</w:t>
            </w:r>
          </w:p>
        </w:tc>
        <w:tc>
          <w:tcPr>
            <w:tcW w:w="240"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104,9</w:t>
            </w:r>
          </w:p>
        </w:tc>
        <w:tc>
          <w:tcPr>
            <w:tcW w:w="219"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107,1</w:t>
            </w:r>
          </w:p>
        </w:tc>
      </w:tr>
      <w:tr w:rsidR="002627D0" w:rsidRPr="00F56A67" w:rsidTr="000F5D27">
        <w:trPr>
          <w:trHeight w:val="102"/>
          <w:jc w:val="center"/>
        </w:trPr>
        <w:tc>
          <w:tcPr>
            <w:tcW w:w="185" w:type="pct"/>
            <w:gridSpan w:val="2"/>
            <w:vMerge/>
            <w:shd w:val="clear" w:color="auto" w:fill="FFFFFF" w:themeFill="background1"/>
            <w:vAlign w:val="center"/>
            <w:hideMark/>
          </w:tcPr>
          <w:p w:rsidR="002627D0" w:rsidRPr="00F56A67" w:rsidRDefault="002627D0" w:rsidP="002627D0">
            <w:pPr>
              <w:spacing w:after="0" w:line="240" w:lineRule="auto"/>
              <w:rPr>
                <w:rFonts w:ascii="Times New Roman" w:eastAsia="Times New Roman" w:hAnsi="Times New Roman" w:cs="Times New Roman"/>
                <w:color w:val="000000"/>
                <w:sz w:val="18"/>
                <w:szCs w:val="18"/>
                <w:lang w:eastAsia="ru-RU"/>
              </w:rPr>
            </w:pPr>
          </w:p>
        </w:tc>
        <w:tc>
          <w:tcPr>
            <w:tcW w:w="836" w:type="pct"/>
            <w:vMerge/>
            <w:shd w:val="clear" w:color="auto" w:fill="FFFFFF" w:themeFill="background1"/>
            <w:vAlign w:val="center"/>
            <w:hideMark/>
          </w:tcPr>
          <w:p w:rsidR="002627D0" w:rsidRPr="00F56A67" w:rsidRDefault="002627D0" w:rsidP="002627D0">
            <w:pPr>
              <w:spacing w:after="0" w:line="240" w:lineRule="auto"/>
              <w:ind w:left="-84" w:right="-109"/>
              <w:rPr>
                <w:rFonts w:ascii="Times New Roman" w:eastAsia="Times New Roman" w:hAnsi="Times New Roman" w:cs="Times New Roman"/>
                <w:color w:val="000000"/>
                <w:sz w:val="18"/>
                <w:szCs w:val="18"/>
                <w:lang w:eastAsia="ru-RU"/>
              </w:rPr>
            </w:pPr>
          </w:p>
        </w:tc>
        <w:tc>
          <w:tcPr>
            <w:tcW w:w="439" w:type="pct"/>
            <w:shd w:val="clear" w:color="auto" w:fill="FFFFFF" w:themeFill="background1"/>
            <w:vAlign w:val="center"/>
            <w:hideMark/>
          </w:tcPr>
          <w:p w:rsidR="002627D0" w:rsidRPr="00F56A67" w:rsidRDefault="002627D0" w:rsidP="002627D0">
            <w:pPr>
              <w:spacing w:after="0" w:line="240" w:lineRule="auto"/>
              <w:ind w:left="-107" w:right="-9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базовый</w:t>
            </w:r>
          </w:p>
        </w:tc>
        <w:tc>
          <w:tcPr>
            <w:tcW w:w="283" w:type="pct"/>
            <w:vMerge/>
            <w:shd w:val="clear" w:color="auto" w:fill="FFFFFF" w:themeFill="background1"/>
            <w:vAlign w:val="center"/>
            <w:hideMark/>
          </w:tcPr>
          <w:p w:rsidR="002627D0" w:rsidRPr="00F56A67" w:rsidRDefault="002627D0" w:rsidP="002627D0">
            <w:pPr>
              <w:spacing w:after="0" w:line="240" w:lineRule="auto"/>
              <w:ind w:left="-108" w:right="-134"/>
              <w:rPr>
                <w:rFonts w:ascii="Times New Roman" w:eastAsia="Times New Roman" w:hAnsi="Times New Roman" w:cs="Times New Roman"/>
                <w:color w:val="000000"/>
                <w:sz w:val="18"/>
                <w:szCs w:val="18"/>
                <w:lang w:eastAsia="ru-RU"/>
              </w:rPr>
            </w:pPr>
          </w:p>
        </w:tc>
        <w:tc>
          <w:tcPr>
            <w:tcW w:w="267" w:type="pct"/>
            <w:vMerge/>
            <w:shd w:val="clear" w:color="auto" w:fill="FFFFFF" w:themeFill="background1"/>
            <w:vAlign w:val="center"/>
            <w:hideMark/>
          </w:tcPr>
          <w:p w:rsidR="002627D0" w:rsidRPr="00F56A67" w:rsidRDefault="002627D0" w:rsidP="002627D0">
            <w:pPr>
              <w:spacing w:after="0" w:line="240" w:lineRule="auto"/>
              <w:ind w:left="-108" w:right="-134"/>
              <w:rPr>
                <w:rFonts w:ascii="Times New Roman" w:eastAsia="Times New Roman" w:hAnsi="Times New Roman" w:cs="Times New Roman"/>
                <w:color w:val="000000"/>
                <w:sz w:val="18"/>
                <w:szCs w:val="18"/>
                <w:lang w:eastAsia="ru-RU"/>
              </w:rPr>
            </w:pPr>
          </w:p>
        </w:tc>
        <w:tc>
          <w:tcPr>
            <w:tcW w:w="267" w:type="pct"/>
            <w:shd w:val="clear" w:color="auto" w:fill="FFFFFF" w:themeFill="background1"/>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84,7</w:t>
            </w:r>
          </w:p>
        </w:tc>
        <w:tc>
          <w:tcPr>
            <w:tcW w:w="267" w:type="pct"/>
            <w:shd w:val="clear" w:color="auto" w:fill="FFFFFF" w:themeFill="background1"/>
            <w:vAlign w:val="center"/>
            <w:hideMark/>
          </w:tcPr>
          <w:p w:rsidR="002627D0" w:rsidRPr="00F56A67" w:rsidRDefault="002627D0" w:rsidP="002627D0">
            <w:pPr>
              <w:spacing w:after="0" w:line="240" w:lineRule="auto"/>
              <w:ind w:left="-78" w:right="-68"/>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86,3</w:t>
            </w:r>
          </w:p>
        </w:tc>
        <w:tc>
          <w:tcPr>
            <w:tcW w:w="267" w:type="pct"/>
            <w:shd w:val="clear" w:color="auto" w:fill="FFFFFF" w:themeFill="background1"/>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88,0</w:t>
            </w:r>
          </w:p>
        </w:tc>
        <w:tc>
          <w:tcPr>
            <w:tcW w:w="303" w:type="pct"/>
            <w:shd w:val="clear" w:color="auto" w:fill="FFFFFF" w:themeFill="background1"/>
            <w:vAlign w:val="center"/>
            <w:hideMark/>
          </w:tcPr>
          <w:p w:rsidR="002627D0" w:rsidRPr="00F56A67" w:rsidRDefault="002627D0" w:rsidP="002627D0">
            <w:pPr>
              <w:spacing w:after="0" w:line="240" w:lineRule="auto"/>
              <w:ind w:left="-78" w:right="-106"/>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89,7</w:t>
            </w:r>
          </w:p>
        </w:tc>
        <w:tc>
          <w:tcPr>
            <w:tcW w:w="293" w:type="pct"/>
            <w:shd w:val="clear" w:color="auto" w:fill="FFFFFF" w:themeFill="background1"/>
            <w:vAlign w:val="center"/>
            <w:hideMark/>
          </w:tcPr>
          <w:p w:rsidR="002627D0" w:rsidRPr="00F56A67" w:rsidRDefault="002627D0" w:rsidP="002627D0">
            <w:pPr>
              <w:spacing w:after="0" w:line="240" w:lineRule="auto"/>
              <w:ind w:left="-110" w:right="-104"/>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91,4</w:t>
            </w:r>
          </w:p>
        </w:tc>
        <w:tc>
          <w:tcPr>
            <w:tcW w:w="292" w:type="pct"/>
            <w:shd w:val="clear" w:color="auto" w:fill="FFFFFF" w:themeFill="background1"/>
            <w:vAlign w:val="center"/>
            <w:hideMark/>
          </w:tcPr>
          <w:p w:rsidR="002627D0" w:rsidRPr="00F56A67" w:rsidRDefault="002627D0" w:rsidP="002627D0">
            <w:pPr>
              <w:spacing w:after="0" w:line="240" w:lineRule="auto"/>
              <w:ind w:left="-112" w:right="-104"/>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93,1</w:t>
            </w:r>
          </w:p>
        </w:tc>
        <w:tc>
          <w:tcPr>
            <w:tcW w:w="292" w:type="pct"/>
            <w:shd w:val="clear" w:color="auto" w:fill="FFFFFF" w:themeFill="background1"/>
            <w:vAlign w:val="center"/>
            <w:hideMark/>
          </w:tcPr>
          <w:p w:rsidR="002627D0" w:rsidRPr="00F56A67" w:rsidRDefault="002627D0" w:rsidP="002627D0">
            <w:pPr>
              <w:spacing w:after="0" w:line="240" w:lineRule="auto"/>
              <w:ind w:left="-112" w:right="-105"/>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94,8</w:t>
            </w:r>
          </w:p>
        </w:tc>
        <w:tc>
          <w:tcPr>
            <w:tcW w:w="292" w:type="pct"/>
            <w:shd w:val="clear" w:color="auto" w:fill="FFFFFF" w:themeFill="background1"/>
            <w:vAlign w:val="center"/>
            <w:hideMark/>
          </w:tcPr>
          <w:p w:rsidR="002627D0" w:rsidRPr="00F56A67" w:rsidRDefault="002627D0" w:rsidP="002627D0">
            <w:pPr>
              <w:spacing w:after="0" w:line="240" w:lineRule="auto"/>
              <w:ind w:left="-111" w:right="-105"/>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96,5</w:t>
            </w:r>
          </w:p>
        </w:tc>
        <w:tc>
          <w:tcPr>
            <w:tcW w:w="258" w:type="pct"/>
            <w:shd w:val="clear" w:color="auto" w:fill="FFFFFF" w:themeFill="background1"/>
            <w:vAlign w:val="center"/>
            <w:hideMark/>
          </w:tcPr>
          <w:p w:rsidR="002627D0" w:rsidRPr="00F56A67" w:rsidRDefault="002627D0" w:rsidP="002627D0">
            <w:pPr>
              <w:spacing w:after="0" w:line="240" w:lineRule="auto"/>
              <w:ind w:left="-108" w:right="-86"/>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98,4</w:t>
            </w:r>
          </w:p>
        </w:tc>
        <w:tc>
          <w:tcPr>
            <w:tcW w:w="240"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109,6</w:t>
            </w:r>
          </w:p>
        </w:tc>
        <w:tc>
          <w:tcPr>
            <w:tcW w:w="219"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122,5</w:t>
            </w:r>
          </w:p>
        </w:tc>
      </w:tr>
      <w:tr w:rsidR="002627D0" w:rsidRPr="00F56A67" w:rsidTr="000F5D27">
        <w:trPr>
          <w:trHeight w:val="120"/>
          <w:jc w:val="center"/>
        </w:trPr>
        <w:tc>
          <w:tcPr>
            <w:tcW w:w="185" w:type="pct"/>
            <w:gridSpan w:val="2"/>
            <w:vMerge/>
            <w:shd w:val="clear" w:color="auto" w:fill="FFFFFF" w:themeFill="background1"/>
            <w:vAlign w:val="center"/>
            <w:hideMark/>
          </w:tcPr>
          <w:p w:rsidR="002627D0" w:rsidRPr="00F56A67" w:rsidRDefault="002627D0" w:rsidP="002627D0">
            <w:pPr>
              <w:spacing w:after="0" w:line="240" w:lineRule="auto"/>
              <w:rPr>
                <w:rFonts w:ascii="Times New Roman" w:eastAsia="Times New Roman" w:hAnsi="Times New Roman" w:cs="Times New Roman"/>
                <w:color w:val="000000"/>
                <w:sz w:val="18"/>
                <w:szCs w:val="18"/>
                <w:lang w:eastAsia="ru-RU"/>
              </w:rPr>
            </w:pPr>
          </w:p>
        </w:tc>
        <w:tc>
          <w:tcPr>
            <w:tcW w:w="836" w:type="pct"/>
            <w:vMerge/>
            <w:shd w:val="clear" w:color="auto" w:fill="FFFFFF" w:themeFill="background1"/>
            <w:vAlign w:val="center"/>
            <w:hideMark/>
          </w:tcPr>
          <w:p w:rsidR="002627D0" w:rsidRPr="00F56A67" w:rsidRDefault="002627D0" w:rsidP="002627D0">
            <w:pPr>
              <w:spacing w:after="0" w:line="240" w:lineRule="auto"/>
              <w:ind w:left="-84" w:right="-109"/>
              <w:rPr>
                <w:rFonts w:ascii="Times New Roman" w:eastAsia="Times New Roman" w:hAnsi="Times New Roman" w:cs="Times New Roman"/>
                <w:color w:val="000000"/>
                <w:sz w:val="18"/>
                <w:szCs w:val="18"/>
                <w:lang w:eastAsia="ru-RU"/>
              </w:rPr>
            </w:pPr>
          </w:p>
        </w:tc>
        <w:tc>
          <w:tcPr>
            <w:tcW w:w="439" w:type="pct"/>
            <w:shd w:val="clear" w:color="auto" w:fill="FFFFFF" w:themeFill="background1"/>
            <w:vAlign w:val="center"/>
            <w:hideMark/>
          </w:tcPr>
          <w:p w:rsidR="002627D0" w:rsidRPr="00F56A67" w:rsidRDefault="002627D0" w:rsidP="002627D0">
            <w:pPr>
              <w:spacing w:after="0" w:line="240" w:lineRule="auto"/>
              <w:ind w:left="-107" w:right="-9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целевой</w:t>
            </w:r>
          </w:p>
        </w:tc>
        <w:tc>
          <w:tcPr>
            <w:tcW w:w="283" w:type="pct"/>
            <w:vMerge/>
            <w:shd w:val="clear" w:color="auto" w:fill="FFFFFF" w:themeFill="background1"/>
            <w:vAlign w:val="center"/>
            <w:hideMark/>
          </w:tcPr>
          <w:p w:rsidR="002627D0" w:rsidRPr="00F56A67" w:rsidRDefault="002627D0" w:rsidP="002627D0">
            <w:pPr>
              <w:spacing w:after="0" w:line="240" w:lineRule="auto"/>
              <w:ind w:left="-108" w:right="-134"/>
              <w:rPr>
                <w:rFonts w:ascii="Times New Roman" w:eastAsia="Times New Roman" w:hAnsi="Times New Roman" w:cs="Times New Roman"/>
                <w:color w:val="000000"/>
                <w:sz w:val="18"/>
                <w:szCs w:val="18"/>
                <w:lang w:eastAsia="ru-RU"/>
              </w:rPr>
            </w:pPr>
          </w:p>
        </w:tc>
        <w:tc>
          <w:tcPr>
            <w:tcW w:w="267" w:type="pct"/>
            <w:vMerge/>
            <w:shd w:val="clear" w:color="auto" w:fill="FFFFFF" w:themeFill="background1"/>
            <w:vAlign w:val="center"/>
            <w:hideMark/>
          </w:tcPr>
          <w:p w:rsidR="002627D0" w:rsidRPr="00F56A67" w:rsidRDefault="002627D0" w:rsidP="002627D0">
            <w:pPr>
              <w:spacing w:after="0" w:line="240" w:lineRule="auto"/>
              <w:ind w:left="-108" w:right="-134"/>
              <w:rPr>
                <w:rFonts w:ascii="Times New Roman" w:eastAsia="Times New Roman" w:hAnsi="Times New Roman" w:cs="Times New Roman"/>
                <w:color w:val="000000"/>
                <w:sz w:val="18"/>
                <w:szCs w:val="18"/>
                <w:lang w:eastAsia="ru-RU"/>
              </w:rPr>
            </w:pPr>
          </w:p>
        </w:tc>
        <w:tc>
          <w:tcPr>
            <w:tcW w:w="267" w:type="pct"/>
            <w:shd w:val="clear" w:color="auto" w:fill="FFFFFF" w:themeFill="background1"/>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85,0</w:t>
            </w:r>
          </w:p>
        </w:tc>
        <w:tc>
          <w:tcPr>
            <w:tcW w:w="267" w:type="pct"/>
            <w:shd w:val="clear" w:color="auto" w:fill="FFFFFF" w:themeFill="background1"/>
            <w:vAlign w:val="center"/>
            <w:hideMark/>
          </w:tcPr>
          <w:p w:rsidR="002627D0" w:rsidRPr="00F56A67" w:rsidRDefault="002627D0" w:rsidP="002627D0">
            <w:pPr>
              <w:spacing w:after="0" w:line="240" w:lineRule="auto"/>
              <w:ind w:left="-78" w:right="-68"/>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86,7</w:t>
            </w:r>
          </w:p>
        </w:tc>
        <w:tc>
          <w:tcPr>
            <w:tcW w:w="267" w:type="pct"/>
            <w:shd w:val="clear" w:color="auto" w:fill="FFFFFF" w:themeFill="background1"/>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88,6</w:t>
            </w:r>
          </w:p>
        </w:tc>
        <w:tc>
          <w:tcPr>
            <w:tcW w:w="303" w:type="pct"/>
            <w:shd w:val="clear" w:color="auto" w:fill="FFFFFF" w:themeFill="background1"/>
            <w:vAlign w:val="center"/>
            <w:hideMark/>
          </w:tcPr>
          <w:p w:rsidR="002627D0" w:rsidRPr="00F56A67" w:rsidRDefault="002627D0" w:rsidP="002627D0">
            <w:pPr>
              <w:spacing w:after="0" w:line="240" w:lineRule="auto"/>
              <w:ind w:left="-78" w:right="-106"/>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90,6</w:t>
            </w:r>
          </w:p>
        </w:tc>
        <w:tc>
          <w:tcPr>
            <w:tcW w:w="293" w:type="pct"/>
            <w:shd w:val="clear" w:color="auto" w:fill="FFFFFF" w:themeFill="background1"/>
            <w:vAlign w:val="center"/>
            <w:hideMark/>
          </w:tcPr>
          <w:p w:rsidR="002627D0" w:rsidRPr="00F56A67" w:rsidRDefault="002627D0" w:rsidP="002627D0">
            <w:pPr>
              <w:spacing w:after="0" w:line="240" w:lineRule="auto"/>
              <w:ind w:left="-110" w:right="-104"/>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92,6</w:t>
            </w:r>
          </w:p>
        </w:tc>
        <w:tc>
          <w:tcPr>
            <w:tcW w:w="292" w:type="pct"/>
            <w:shd w:val="clear" w:color="auto" w:fill="FFFFFF" w:themeFill="background1"/>
            <w:vAlign w:val="center"/>
            <w:hideMark/>
          </w:tcPr>
          <w:p w:rsidR="002627D0" w:rsidRPr="00F56A67" w:rsidRDefault="002627D0" w:rsidP="002627D0">
            <w:pPr>
              <w:spacing w:after="0" w:line="240" w:lineRule="auto"/>
              <w:ind w:left="-112" w:right="-104"/>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94,6</w:t>
            </w:r>
          </w:p>
        </w:tc>
        <w:tc>
          <w:tcPr>
            <w:tcW w:w="292" w:type="pct"/>
            <w:shd w:val="clear" w:color="auto" w:fill="FFFFFF" w:themeFill="background1"/>
            <w:vAlign w:val="center"/>
            <w:hideMark/>
          </w:tcPr>
          <w:p w:rsidR="002627D0" w:rsidRPr="00F56A67" w:rsidRDefault="002627D0" w:rsidP="002627D0">
            <w:pPr>
              <w:spacing w:after="0" w:line="240" w:lineRule="auto"/>
              <w:ind w:left="-112" w:right="-105"/>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96,4</w:t>
            </w:r>
          </w:p>
        </w:tc>
        <w:tc>
          <w:tcPr>
            <w:tcW w:w="292" w:type="pct"/>
            <w:shd w:val="clear" w:color="auto" w:fill="FFFFFF" w:themeFill="background1"/>
            <w:vAlign w:val="center"/>
            <w:hideMark/>
          </w:tcPr>
          <w:p w:rsidR="002627D0" w:rsidRPr="00F56A67" w:rsidRDefault="002627D0" w:rsidP="002627D0">
            <w:pPr>
              <w:spacing w:after="0" w:line="240" w:lineRule="auto"/>
              <w:ind w:left="-111" w:right="-105"/>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98,6</w:t>
            </w:r>
          </w:p>
        </w:tc>
        <w:tc>
          <w:tcPr>
            <w:tcW w:w="258" w:type="pct"/>
            <w:shd w:val="clear" w:color="auto" w:fill="FFFFFF" w:themeFill="background1"/>
            <w:vAlign w:val="center"/>
            <w:hideMark/>
          </w:tcPr>
          <w:p w:rsidR="002627D0" w:rsidRPr="00F56A67" w:rsidRDefault="002627D0" w:rsidP="002627D0">
            <w:pPr>
              <w:spacing w:after="0" w:line="240" w:lineRule="auto"/>
              <w:ind w:left="-108" w:right="-86"/>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101,0</w:t>
            </w:r>
          </w:p>
        </w:tc>
        <w:tc>
          <w:tcPr>
            <w:tcW w:w="240"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110,3</w:t>
            </w:r>
          </w:p>
        </w:tc>
        <w:tc>
          <w:tcPr>
            <w:tcW w:w="219"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125,8</w:t>
            </w:r>
          </w:p>
        </w:tc>
      </w:tr>
      <w:tr w:rsidR="002627D0" w:rsidRPr="00F56A67" w:rsidTr="000F5D27">
        <w:trPr>
          <w:trHeight w:val="138"/>
          <w:jc w:val="center"/>
        </w:trPr>
        <w:tc>
          <w:tcPr>
            <w:tcW w:w="185" w:type="pct"/>
            <w:gridSpan w:val="2"/>
            <w:vMerge w:val="restart"/>
            <w:shd w:val="clear" w:color="auto" w:fill="FFFFFF" w:themeFill="background1"/>
            <w:noWrap/>
            <w:vAlign w:val="center"/>
            <w:hideMark/>
          </w:tcPr>
          <w:p w:rsidR="002627D0" w:rsidRPr="00F56A67" w:rsidRDefault="002627D0" w:rsidP="002627D0">
            <w:pPr>
              <w:spacing w:after="0" w:line="240" w:lineRule="auto"/>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 2.</w:t>
            </w:r>
          </w:p>
        </w:tc>
        <w:tc>
          <w:tcPr>
            <w:tcW w:w="836" w:type="pct"/>
            <w:vMerge w:val="restart"/>
            <w:shd w:val="clear" w:color="auto" w:fill="FFFFFF" w:themeFill="background1"/>
            <w:noWrap/>
            <w:vAlign w:val="center"/>
            <w:hideMark/>
          </w:tcPr>
          <w:p w:rsidR="002627D0" w:rsidRPr="00F56A67" w:rsidRDefault="002627D0" w:rsidP="002627D0">
            <w:pPr>
              <w:spacing w:after="0" w:line="240" w:lineRule="auto"/>
              <w:ind w:left="-84" w:right="-109"/>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Индекс промышленного производства, в % предыдущему году</w:t>
            </w:r>
          </w:p>
        </w:tc>
        <w:tc>
          <w:tcPr>
            <w:tcW w:w="439" w:type="pct"/>
            <w:shd w:val="clear" w:color="auto" w:fill="FFFFFF" w:themeFill="background1"/>
            <w:vAlign w:val="center"/>
            <w:hideMark/>
          </w:tcPr>
          <w:p w:rsidR="002627D0" w:rsidRPr="00F56A67" w:rsidRDefault="002627D0" w:rsidP="002627D0">
            <w:pPr>
              <w:spacing w:after="0" w:line="240" w:lineRule="auto"/>
              <w:ind w:left="-107" w:right="-9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консервативный</w:t>
            </w:r>
          </w:p>
        </w:tc>
        <w:tc>
          <w:tcPr>
            <w:tcW w:w="283" w:type="pct"/>
            <w:vMerge w:val="restart"/>
            <w:shd w:val="clear" w:color="auto" w:fill="FFFFFF" w:themeFill="background1"/>
            <w:vAlign w:val="center"/>
            <w:hideMark/>
          </w:tcPr>
          <w:p w:rsidR="002627D0" w:rsidRPr="00F56A67" w:rsidRDefault="002627D0" w:rsidP="002627D0">
            <w:pPr>
              <w:spacing w:after="0" w:line="240" w:lineRule="auto"/>
              <w:ind w:left="-78" w:right="-68"/>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96,4</w:t>
            </w:r>
          </w:p>
        </w:tc>
        <w:tc>
          <w:tcPr>
            <w:tcW w:w="267" w:type="pct"/>
            <w:vMerge w:val="restart"/>
            <w:shd w:val="clear" w:color="auto" w:fill="FFFFFF" w:themeFill="background1"/>
            <w:vAlign w:val="center"/>
            <w:hideMark/>
          </w:tcPr>
          <w:p w:rsidR="002627D0" w:rsidRPr="00F56A67" w:rsidRDefault="002627D0" w:rsidP="002627D0">
            <w:pPr>
              <w:spacing w:after="0" w:line="240" w:lineRule="auto"/>
              <w:ind w:left="-78" w:right="-68"/>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100,5</w:t>
            </w:r>
          </w:p>
        </w:tc>
        <w:tc>
          <w:tcPr>
            <w:tcW w:w="267" w:type="pct"/>
            <w:shd w:val="clear" w:color="auto" w:fill="FFFFFF" w:themeFill="background1"/>
            <w:vAlign w:val="center"/>
            <w:hideMark/>
          </w:tcPr>
          <w:p w:rsidR="002627D0" w:rsidRPr="00F56A67" w:rsidRDefault="002627D0" w:rsidP="002627D0">
            <w:pPr>
              <w:spacing w:after="0" w:line="240" w:lineRule="auto"/>
              <w:ind w:left="-78" w:right="-68"/>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102,7</w:t>
            </w:r>
          </w:p>
        </w:tc>
        <w:tc>
          <w:tcPr>
            <w:tcW w:w="267" w:type="pct"/>
            <w:shd w:val="clear" w:color="auto" w:fill="FFFFFF" w:themeFill="background1"/>
            <w:vAlign w:val="center"/>
            <w:hideMark/>
          </w:tcPr>
          <w:p w:rsidR="002627D0" w:rsidRPr="00F56A67" w:rsidRDefault="002627D0" w:rsidP="002627D0">
            <w:pPr>
              <w:spacing w:after="0" w:line="240" w:lineRule="auto"/>
              <w:ind w:left="-78" w:right="-68"/>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103,3</w:t>
            </w:r>
          </w:p>
        </w:tc>
        <w:tc>
          <w:tcPr>
            <w:tcW w:w="267" w:type="pct"/>
            <w:shd w:val="clear" w:color="auto" w:fill="FFFFFF" w:themeFill="background1"/>
            <w:vAlign w:val="center"/>
            <w:hideMark/>
          </w:tcPr>
          <w:p w:rsidR="002627D0" w:rsidRPr="00F56A67" w:rsidRDefault="002627D0" w:rsidP="002627D0">
            <w:pPr>
              <w:spacing w:after="0" w:line="240" w:lineRule="auto"/>
              <w:ind w:left="-78" w:right="-68"/>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104,0</w:t>
            </w:r>
          </w:p>
        </w:tc>
        <w:tc>
          <w:tcPr>
            <w:tcW w:w="303" w:type="pct"/>
            <w:shd w:val="clear" w:color="auto" w:fill="FFFFFF" w:themeFill="background1"/>
            <w:vAlign w:val="center"/>
            <w:hideMark/>
          </w:tcPr>
          <w:p w:rsidR="002627D0" w:rsidRPr="00F56A67" w:rsidRDefault="002627D0" w:rsidP="002627D0">
            <w:pPr>
              <w:spacing w:after="0" w:line="240" w:lineRule="auto"/>
              <w:ind w:left="-78" w:right="-68"/>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104,0</w:t>
            </w:r>
          </w:p>
        </w:tc>
        <w:tc>
          <w:tcPr>
            <w:tcW w:w="293" w:type="pct"/>
            <w:shd w:val="clear" w:color="auto" w:fill="FFFFFF" w:themeFill="background1"/>
            <w:vAlign w:val="center"/>
            <w:hideMark/>
          </w:tcPr>
          <w:p w:rsidR="002627D0" w:rsidRPr="00F56A67" w:rsidRDefault="002627D0" w:rsidP="002627D0">
            <w:pPr>
              <w:spacing w:after="0" w:line="240" w:lineRule="auto"/>
              <w:ind w:left="-78" w:right="-68"/>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104,1</w:t>
            </w:r>
          </w:p>
        </w:tc>
        <w:tc>
          <w:tcPr>
            <w:tcW w:w="292" w:type="pct"/>
            <w:shd w:val="clear" w:color="auto" w:fill="FFFFFF" w:themeFill="background1"/>
            <w:vAlign w:val="center"/>
            <w:hideMark/>
          </w:tcPr>
          <w:p w:rsidR="002627D0" w:rsidRPr="00F56A67" w:rsidRDefault="002627D0" w:rsidP="002627D0">
            <w:pPr>
              <w:spacing w:after="0" w:line="240" w:lineRule="auto"/>
              <w:ind w:left="-78" w:right="-68"/>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104,1</w:t>
            </w:r>
          </w:p>
        </w:tc>
        <w:tc>
          <w:tcPr>
            <w:tcW w:w="292" w:type="pct"/>
            <w:shd w:val="clear" w:color="auto" w:fill="FFFFFF" w:themeFill="background1"/>
            <w:vAlign w:val="center"/>
            <w:hideMark/>
          </w:tcPr>
          <w:p w:rsidR="002627D0" w:rsidRPr="00F56A67" w:rsidRDefault="002627D0" w:rsidP="002627D0">
            <w:pPr>
              <w:spacing w:after="0" w:line="240" w:lineRule="auto"/>
              <w:ind w:left="-78" w:right="-68"/>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104,1</w:t>
            </w:r>
          </w:p>
        </w:tc>
        <w:tc>
          <w:tcPr>
            <w:tcW w:w="292" w:type="pct"/>
            <w:shd w:val="clear" w:color="auto" w:fill="FFFFFF" w:themeFill="background1"/>
            <w:vAlign w:val="center"/>
            <w:hideMark/>
          </w:tcPr>
          <w:p w:rsidR="002627D0" w:rsidRPr="00F56A67" w:rsidRDefault="002627D0" w:rsidP="002627D0">
            <w:pPr>
              <w:spacing w:after="0" w:line="240" w:lineRule="auto"/>
              <w:ind w:left="-78" w:right="-68"/>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104,2</w:t>
            </w:r>
          </w:p>
        </w:tc>
        <w:tc>
          <w:tcPr>
            <w:tcW w:w="258" w:type="pct"/>
            <w:shd w:val="clear" w:color="auto" w:fill="FFFFFF" w:themeFill="background1"/>
            <w:vAlign w:val="center"/>
            <w:hideMark/>
          </w:tcPr>
          <w:p w:rsidR="002627D0" w:rsidRPr="00F56A67" w:rsidRDefault="002627D0" w:rsidP="002627D0">
            <w:pPr>
              <w:spacing w:after="0" w:line="240" w:lineRule="auto"/>
              <w:ind w:left="-78" w:right="-68"/>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104,0</w:t>
            </w:r>
          </w:p>
        </w:tc>
        <w:tc>
          <w:tcPr>
            <w:tcW w:w="240" w:type="pct"/>
            <w:shd w:val="clear" w:color="auto" w:fill="FFFFFF" w:themeFill="background1"/>
            <w:vAlign w:val="center"/>
            <w:hideMark/>
          </w:tcPr>
          <w:p w:rsidR="002627D0" w:rsidRPr="00F56A67" w:rsidRDefault="002627D0" w:rsidP="002627D0">
            <w:pPr>
              <w:spacing w:after="0" w:line="240" w:lineRule="auto"/>
              <w:ind w:left="-78" w:right="-68"/>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107,9</w:t>
            </w:r>
          </w:p>
        </w:tc>
        <w:tc>
          <w:tcPr>
            <w:tcW w:w="219" w:type="pct"/>
            <w:shd w:val="clear" w:color="auto" w:fill="FFFFFF" w:themeFill="background1"/>
            <w:vAlign w:val="center"/>
            <w:hideMark/>
          </w:tcPr>
          <w:p w:rsidR="002627D0" w:rsidRPr="00F56A67" w:rsidRDefault="002627D0" w:rsidP="002627D0">
            <w:pPr>
              <w:spacing w:after="0" w:line="240" w:lineRule="auto"/>
              <w:ind w:left="-78" w:right="-68"/>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107,9</w:t>
            </w:r>
          </w:p>
        </w:tc>
      </w:tr>
      <w:tr w:rsidR="002627D0" w:rsidRPr="00F56A67" w:rsidTr="000F5D27">
        <w:trPr>
          <w:trHeight w:val="153"/>
          <w:jc w:val="center"/>
        </w:trPr>
        <w:tc>
          <w:tcPr>
            <w:tcW w:w="185" w:type="pct"/>
            <w:gridSpan w:val="2"/>
            <w:vMerge/>
            <w:shd w:val="clear" w:color="auto" w:fill="FFFFFF" w:themeFill="background1"/>
            <w:vAlign w:val="center"/>
            <w:hideMark/>
          </w:tcPr>
          <w:p w:rsidR="002627D0" w:rsidRPr="00F56A67" w:rsidRDefault="002627D0" w:rsidP="002627D0">
            <w:pPr>
              <w:spacing w:after="0" w:line="240" w:lineRule="auto"/>
              <w:rPr>
                <w:rFonts w:ascii="Times New Roman" w:eastAsia="Times New Roman" w:hAnsi="Times New Roman" w:cs="Times New Roman"/>
                <w:color w:val="000000"/>
                <w:sz w:val="18"/>
                <w:szCs w:val="18"/>
                <w:lang w:eastAsia="ru-RU"/>
              </w:rPr>
            </w:pPr>
          </w:p>
        </w:tc>
        <w:tc>
          <w:tcPr>
            <w:tcW w:w="836" w:type="pct"/>
            <w:vMerge/>
            <w:shd w:val="clear" w:color="auto" w:fill="FFFFFF" w:themeFill="background1"/>
            <w:vAlign w:val="center"/>
            <w:hideMark/>
          </w:tcPr>
          <w:p w:rsidR="002627D0" w:rsidRPr="00F56A67" w:rsidRDefault="002627D0" w:rsidP="002627D0">
            <w:pPr>
              <w:spacing w:after="0" w:line="240" w:lineRule="auto"/>
              <w:ind w:left="-84" w:right="-109"/>
              <w:rPr>
                <w:rFonts w:ascii="Times New Roman" w:eastAsia="Times New Roman" w:hAnsi="Times New Roman" w:cs="Times New Roman"/>
                <w:color w:val="000000"/>
                <w:sz w:val="18"/>
                <w:szCs w:val="18"/>
                <w:lang w:eastAsia="ru-RU"/>
              </w:rPr>
            </w:pPr>
          </w:p>
        </w:tc>
        <w:tc>
          <w:tcPr>
            <w:tcW w:w="439" w:type="pct"/>
            <w:shd w:val="clear" w:color="auto" w:fill="FFFFFF" w:themeFill="background1"/>
            <w:vAlign w:val="center"/>
            <w:hideMark/>
          </w:tcPr>
          <w:p w:rsidR="002627D0" w:rsidRPr="00F56A67" w:rsidRDefault="002627D0" w:rsidP="002627D0">
            <w:pPr>
              <w:spacing w:after="0" w:line="240" w:lineRule="auto"/>
              <w:ind w:left="-107" w:right="-9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базовый</w:t>
            </w:r>
          </w:p>
        </w:tc>
        <w:tc>
          <w:tcPr>
            <w:tcW w:w="283" w:type="pct"/>
            <w:vMerge/>
            <w:shd w:val="clear" w:color="auto" w:fill="FFFFFF" w:themeFill="background1"/>
            <w:vAlign w:val="center"/>
            <w:hideMark/>
          </w:tcPr>
          <w:p w:rsidR="002627D0" w:rsidRPr="00F56A67" w:rsidRDefault="002627D0" w:rsidP="002627D0">
            <w:pPr>
              <w:spacing w:after="0" w:line="240" w:lineRule="auto"/>
              <w:ind w:left="-78" w:right="-68"/>
              <w:jc w:val="center"/>
              <w:rPr>
                <w:rFonts w:ascii="Times New Roman" w:eastAsia="Times New Roman" w:hAnsi="Times New Roman" w:cs="Times New Roman"/>
                <w:sz w:val="18"/>
                <w:szCs w:val="18"/>
                <w:lang w:eastAsia="ru-RU"/>
              </w:rPr>
            </w:pPr>
          </w:p>
        </w:tc>
        <w:tc>
          <w:tcPr>
            <w:tcW w:w="267" w:type="pct"/>
            <w:vMerge/>
            <w:shd w:val="clear" w:color="auto" w:fill="FFFFFF" w:themeFill="background1"/>
            <w:vAlign w:val="center"/>
            <w:hideMark/>
          </w:tcPr>
          <w:p w:rsidR="002627D0" w:rsidRPr="00F56A67" w:rsidRDefault="002627D0" w:rsidP="002627D0">
            <w:pPr>
              <w:spacing w:after="0" w:line="240" w:lineRule="auto"/>
              <w:ind w:left="-78" w:right="-68"/>
              <w:jc w:val="center"/>
              <w:rPr>
                <w:rFonts w:ascii="Times New Roman" w:eastAsia="Times New Roman" w:hAnsi="Times New Roman" w:cs="Times New Roman"/>
                <w:sz w:val="18"/>
                <w:szCs w:val="18"/>
                <w:lang w:eastAsia="ru-RU"/>
              </w:rPr>
            </w:pPr>
          </w:p>
        </w:tc>
        <w:tc>
          <w:tcPr>
            <w:tcW w:w="267" w:type="pct"/>
            <w:shd w:val="clear" w:color="auto" w:fill="FFFFFF" w:themeFill="background1"/>
            <w:vAlign w:val="center"/>
            <w:hideMark/>
          </w:tcPr>
          <w:p w:rsidR="002627D0" w:rsidRPr="00F56A67" w:rsidRDefault="002627D0" w:rsidP="002627D0">
            <w:pPr>
              <w:spacing w:after="0" w:line="240" w:lineRule="auto"/>
              <w:ind w:left="-78" w:right="-68"/>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103,9</w:t>
            </w:r>
          </w:p>
        </w:tc>
        <w:tc>
          <w:tcPr>
            <w:tcW w:w="267" w:type="pct"/>
            <w:shd w:val="clear" w:color="auto" w:fill="FFFFFF" w:themeFill="background1"/>
            <w:vAlign w:val="center"/>
            <w:hideMark/>
          </w:tcPr>
          <w:p w:rsidR="002627D0" w:rsidRPr="00F56A67" w:rsidRDefault="002627D0" w:rsidP="002627D0">
            <w:pPr>
              <w:spacing w:after="0" w:line="240" w:lineRule="auto"/>
              <w:ind w:left="-78" w:right="-68"/>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103,8</w:t>
            </w:r>
          </w:p>
        </w:tc>
        <w:tc>
          <w:tcPr>
            <w:tcW w:w="267" w:type="pct"/>
            <w:shd w:val="clear" w:color="auto" w:fill="FFFFFF" w:themeFill="background1"/>
            <w:vAlign w:val="center"/>
            <w:hideMark/>
          </w:tcPr>
          <w:p w:rsidR="002627D0" w:rsidRPr="00F56A67" w:rsidRDefault="002627D0" w:rsidP="002627D0">
            <w:pPr>
              <w:spacing w:after="0" w:line="240" w:lineRule="auto"/>
              <w:ind w:left="-78" w:right="-68"/>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106,0</w:t>
            </w:r>
          </w:p>
        </w:tc>
        <w:tc>
          <w:tcPr>
            <w:tcW w:w="303" w:type="pct"/>
            <w:shd w:val="clear" w:color="auto" w:fill="FFFFFF" w:themeFill="background1"/>
            <w:vAlign w:val="center"/>
            <w:hideMark/>
          </w:tcPr>
          <w:p w:rsidR="002627D0" w:rsidRPr="00F56A67" w:rsidRDefault="002627D0" w:rsidP="002627D0">
            <w:pPr>
              <w:spacing w:after="0" w:line="240" w:lineRule="auto"/>
              <w:ind w:left="-78" w:right="-68"/>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106,4</w:t>
            </w:r>
          </w:p>
        </w:tc>
        <w:tc>
          <w:tcPr>
            <w:tcW w:w="293" w:type="pct"/>
            <w:shd w:val="clear" w:color="auto" w:fill="FFFFFF" w:themeFill="background1"/>
            <w:vAlign w:val="center"/>
            <w:hideMark/>
          </w:tcPr>
          <w:p w:rsidR="002627D0" w:rsidRPr="00F56A67" w:rsidRDefault="002627D0" w:rsidP="002627D0">
            <w:pPr>
              <w:spacing w:after="0" w:line="240" w:lineRule="auto"/>
              <w:ind w:left="-78" w:right="-68"/>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106,0</w:t>
            </w:r>
          </w:p>
        </w:tc>
        <w:tc>
          <w:tcPr>
            <w:tcW w:w="292" w:type="pct"/>
            <w:shd w:val="clear" w:color="auto" w:fill="FFFFFF" w:themeFill="background1"/>
            <w:vAlign w:val="center"/>
            <w:hideMark/>
          </w:tcPr>
          <w:p w:rsidR="002627D0" w:rsidRPr="00F56A67" w:rsidRDefault="002627D0" w:rsidP="002627D0">
            <w:pPr>
              <w:spacing w:after="0" w:line="240" w:lineRule="auto"/>
              <w:ind w:left="-78" w:right="-68"/>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106,1</w:t>
            </w:r>
          </w:p>
        </w:tc>
        <w:tc>
          <w:tcPr>
            <w:tcW w:w="292" w:type="pct"/>
            <w:shd w:val="clear" w:color="auto" w:fill="FFFFFF" w:themeFill="background1"/>
            <w:vAlign w:val="center"/>
            <w:hideMark/>
          </w:tcPr>
          <w:p w:rsidR="002627D0" w:rsidRPr="00F56A67" w:rsidRDefault="002627D0" w:rsidP="002627D0">
            <w:pPr>
              <w:spacing w:after="0" w:line="240" w:lineRule="auto"/>
              <w:ind w:left="-78" w:right="-68"/>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105,9</w:t>
            </w:r>
          </w:p>
        </w:tc>
        <w:tc>
          <w:tcPr>
            <w:tcW w:w="292" w:type="pct"/>
            <w:shd w:val="clear" w:color="auto" w:fill="FFFFFF" w:themeFill="background1"/>
            <w:vAlign w:val="center"/>
            <w:hideMark/>
          </w:tcPr>
          <w:p w:rsidR="002627D0" w:rsidRPr="00F56A67" w:rsidRDefault="002627D0" w:rsidP="002627D0">
            <w:pPr>
              <w:spacing w:after="0" w:line="240" w:lineRule="auto"/>
              <w:ind w:left="-78" w:right="-68"/>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106,2</w:t>
            </w:r>
          </w:p>
        </w:tc>
        <w:tc>
          <w:tcPr>
            <w:tcW w:w="258" w:type="pct"/>
            <w:shd w:val="clear" w:color="auto" w:fill="FFFFFF" w:themeFill="background1"/>
            <w:vAlign w:val="center"/>
            <w:hideMark/>
          </w:tcPr>
          <w:p w:rsidR="002627D0" w:rsidRPr="00F56A67" w:rsidRDefault="002627D0" w:rsidP="002627D0">
            <w:pPr>
              <w:spacing w:after="0" w:line="240" w:lineRule="auto"/>
              <w:ind w:left="-78" w:right="-68"/>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106,2</w:t>
            </w:r>
          </w:p>
        </w:tc>
        <w:tc>
          <w:tcPr>
            <w:tcW w:w="240" w:type="pct"/>
            <w:shd w:val="clear" w:color="auto" w:fill="FFFFFF" w:themeFill="background1"/>
            <w:vAlign w:val="center"/>
            <w:hideMark/>
          </w:tcPr>
          <w:p w:rsidR="002627D0" w:rsidRPr="00F56A67" w:rsidRDefault="002627D0" w:rsidP="002627D0">
            <w:pPr>
              <w:spacing w:after="0" w:line="240" w:lineRule="auto"/>
              <w:ind w:left="-78" w:right="-68"/>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110,0</w:t>
            </w:r>
          </w:p>
        </w:tc>
        <w:tc>
          <w:tcPr>
            <w:tcW w:w="219" w:type="pct"/>
            <w:shd w:val="clear" w:color="auto" w:fill="FFFFFF" w:themeFill="background1"/>
            <w:vAlign w:val="center"/>
            <w:hideMark/>
          </w:tcPr>
          <w:p w:rsidR="002627D0" w:rsidRPr="00F56A67" w:rsidRDefault="002627D0" w:rsidP="002627D0">
            <w:pPr>
              <w:spacing w:after="0" w:line="240" w:lineRule="auto"/>
              <w:ind w:left="-78" w:right="-68"/>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110,2</w:t>
            </w:r>
          </w:p>
        </w:tc>
      </w:tr>
      <w:tr w:rsidR="002627D0" w:rsidRPr="00F56A67" w:rsidTr="000F5D27">
        <w:trPr>
          <w:trHeight w:val="216"/>
          <w:jc w:val="center"/>
        </w:trPr>
        <w:tc>
          <w:tcPr>
            <w:tcW w:w="185" w:type="pct"/>
            <w:gridSpan w:val="2"/>
            <w:vMerge/>
            <w:shd w:val="clear" w:color="auto" w:fill="FFFFFF" w:themeFill="background1"/>
            <w:vAlign w:val="center"/>
            <w:hideMark/>
          </w:tcPr>
          <w:p w:rsidR="002627D0" w:rsidRPr="00F56A67" w:rsidRDefault="002627D0" w:rsidP="002627D0">
            <w:pPr>
              <w:spacing w:after="0" w:line="240" w:lineRule="auto"/>
              <w:rPr>
                <w:rFonts w:ascii="Times New Roman" w:eastAsia="Times New Roman" w:hAnsi="Times New Roman" w:cs="Times New Roman"/>
                <w:color w:val="000000"/>
                <w:sz w:val="18"/>
                <w:szCs w:val="18"/>
                <w:lang w:eastAsia="ru-RU"/>
              </w:rPr>
            </w:pPr>
          </w:p>
        </w:tc>
        <w:tc>
          <w:tcPr>
            <w:tcW w:w="836" w:type="pct"/>
            <w:vMerge/>
            <w:shd w:val="clear" w:color="auto" w:fill="FFFFFF" w:themeFill="background1"/>
            <w:vAlign w:val="center"/>
            <w:hideMark/>
          </w:tcPr>
          <w:p w:rsidR="002627D0" w:rsidRPr="00F56A67" w:rsidRDefault="002627D0" w:rsidP="002627D0">
            <w:pPr>
              <w:spacing w:after="0" w:line="240" w:lineRule="auto"/>
              <w:ind w:left="-84" w:right="-109"/>
              <w:rPr>
                <w:rFonts w:ascii="Times New Roman" w:eastAsia="Times New Roman" w:hAnsi="Times New Roman" w:cs="Times New Roman"/>
                <w:color w:val="000000"/>
                <w:sz w:val="18"/>
                <w:szCs w:val="18"/>
                <w:lang w:eastAsia="ru-RU"/>
              </w:rPr>
            </w:pPr>
          </w:p>
        </w:tc>
        <w:tc>
          <w:tcPr>
            <w:tcW w:w="439" w:type="pct"/>
            <w:shd w:val="clear" w:color="auto" w:fill="FFFFFF" w:themeFill="background1"/>
            <w:vAlign w:val="center"/>
            <w:hideMark/>
          </w:tcPr>
          <w:p w:rsidR="002627D0" w:rsidRPr="00F56A67" w:rsidRDefault="002627D0" w:rsidP="002627D0">
            <w:pPr>
              <w:spacing w:after="0" w:line="240" w:lineRule="auto"/>
              <w:ind w:left="-107" w:right="-9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целевой</w:t>
            </w:r>
          </w:p>
        </w:tc>
        <w:tc>
          <w:tcPr>
            <w:tcW w:w="283" w:type="pct"/>
            <w:vMerge/>
            <w:shd w:val="clear" w:color="auto" w:fill="FFFFFF" w:themeFill="background1"/>
            <w:vAlign w:val="center"/>
            <w:hideMark/>
          </w:tcPr>
          <w:p w:rsidR="002627D0" w:rsidRPr="00F56A67" w:rsidRDefault="002627D0" w:rsidP="002627D0">
            <w:pPr>
              <w:spacing w:after="0" w:line="240" w:lineRule="auto"/>
              <w:ind w:left="-78" w:right="-68"/>
              <w:jc w:val="center"/>
              <w:rPr>
                <w:rFonts w:ascii="Times New Roman" w:eastAsia="Times New Roman" w:hAnsi="Times New Roman" w:cs="Times New Roman"/>
                <w:sz w:val="18"/>
                <w:szCs w:val="18"/>
                <w:lang w:eastAsia="ru-RU"/>
              </w:rPr>
            </w:pPr>
          </w:p>
        </w:tc>
        <w:tc>
          <w:tcPr>
            <w:tcW w:w="267" w:type="pct"/>
            <w:vMerge/>
            <w:shd w:val="clear" w:color="auto" w:fill="FFFFFF" w:themeFill="background1"/>
            <w:vAlign w:val="center"/>
            <w:hideMark/>
          </w:tcPr>
          <w:p w:rsidR="002627D0" w:rsidRPr="00F56A67" w:rsidRDefault="002627D0" w:rsidP="002627D0">
            <w:pPr>
              <w:spacing w:after="0" w:line="240" w:lineRule="auto"/>
              <w:ind w:left="-78" w:right="-68"/>
              <w:jc w:val="center"/>
              <w:rPr>
                <w:rFonts w:ascii="Times New Roman" w:eastAsia="Times New Roman" w:hAnsi="Times New Roman" w:cs="Times New Roman"/>
                <w:sz w:val="18"/>
                <w:szCs w:val="18"/>
                <w:lang w:eastAsia="ru-RU"/>
              </w:rPr>
            </w:pPr>
          </w:p>
        </w:tc>
        <w:tc>
          <w:tcPr>
            <w:tcW w:w="267" w:type="pct"/>
            <w:shd w:val="clear" w:color="auto" w:fill="FFFFFF" w:themeFill="background1"/>
            <w:vAlign w:val="center"/>
            <w:hideMark/>
          </w:tcPr>
          <w:p w:rsidR="002627D0" w:rsidRPr="00F56A67" w:rsidRDefault="002627D0" w:rsidP="002627D0">
            <w:pPr>
              <w:spacing w:after="0" w:line="240" w:lineRule="auto"/>
              <w:ind w:left="-78" w:right="-68"/>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104,5</w:t>
            </w:r>
          </w:p>
        </w:tc>
        <w:tc>
          <w:tcPr>
            <w:tcW w:w="267" w:type="pct"/>
            <w:shd w:val="clear" w:color="auto" w:fill="FFFFFF" w:themeFill="background1"/>
            <w:vAlign w:val="center"/>
            <w:hideMark/>
          </w:tcPr>
          <w:p w:rsidR="002627D0" w:rsidRPr="00F56A67" w:rsidRDefault="002627D0" w:rsidP="002627D0">
            <w:pPr>
              <w:spacing w:after="0" w:line="240" w:lineRule="auto"/>
              <w:ind w:left="-78" w:right="-68"/>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104,4</w:t>
            </w:r>
          </w:p>
        </w:tc>
        <w:tc>
          <w:tcPr>
            <w:tcW w:w="267" w:type="pct"/>
            <w:shd w:val="clear" w:color="auto" w:fill="FFFFFF" w:themeFill="background1"/>
            <w:vAlign w:val="center"/>
            <w:hideMark/>
          </w:tcPr>
          <w:p w:rsidR="002627D0" w:rsidRPr="00F56A67" w:rsidRDefault="002627D0" w:rsidP="002627D0">
            <w:pPr>
              <w:spacing w:after="0" w:line="240" w:lineRule="auto"/>
              <w:ind w:left="-78" w:right="-68"/>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107,3</w:t>
            </w:r>
          </w:p>
        </w:tc>
        <w:tc>
          <w:tcPr>
            <w:tcW w:w="303" w:type="pct"/>
            <w:shd w:val="clear" w:color="auto" w:fill="FFFFFF" w:themeFill="background1"/>
            <w:vAlign w:val="center"/>
            <w:hideMark/>
          </w:tcPr>
          <w:p w:rsidR="002627D0" w:rsidRPr="00F56A67" w:rsidRDefault="002627D0" w:rsidP="002627D0">
            <w:pPr>
              <w:spacing w:after="0" w:line="240" w:lineRule="auto"/>
              <w:ind w:left="-78" w:right="-68"/>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107,7</w:t>
            </w:r>
          </w:p>
        </w:tc>
        <w:tc>
          <w:tcPr>
            <w:tcW w:w="293" w:type="pct"/>
            <w:shd w:val="clear" w:color="auto" w:fill="FFFFFF" w:themeFill="background1"/>
            <w:vAlign w:val="center"/>
            <w:hideMark/>
          </w:tcPr>
          <w:p w:rsidR="002627D0" w:rsidRPr="00F56A67" w:rsidRDefault="002627D0" w:rsidP="002627D0">
            <w:pPr>
              <w:spacing w:after="0" w:line="240" w:lineRule="auto"/>
              <w:ind w:left="-78" w:right="-68"/>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107,4</w:t>
            </w:r>
          </w:p>
        </w:tc>
        <w:tc>
          <w:tcPr>
            <w:tcW w:w="292" w:type="pct"/>
            <w:shd w:val="clear" w:color="auto" w:fill="FFFFFF" w:themeFill="background1"/>
            <w:vAlign w:val="center"/>
            <w:hideMark/>
          </w:tcPr>
          <w:p w:rsidR="002627D0" w:rsidRPr="00F56A67" w:rsidRDefault="002627D0" w:rsidP="002627D0">
            <w:pPr>
              <w:spacing w:after="0" w:line="240" w:lineRule="auto"/>
              <w:ind w:left="-78" w:right="-68"/>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107,4</w:t>
            </w:r>
          </w:p>
        </w:tc>
        <w:tc>
          <w:tcPr>
            <w:tcW w:w="292" w:type="pct"/>
            <w:shd w:val="clear" w:color="auto" w:fill="FFFFFF" w:themeFill="background1"/>
            <w:vAlign w:val="center"/>
            <w:hideMark/>
          </w:tcPr>
          <w:p w:rsidR="002627D0" w:rsidRPr="00F56A67" w:rsidRDefault="002627D0" w:rsidP="002627D0">
            <w:pPr>
              <w:spacing w:after="0" w:line="240" w:lineRule="auto"/>
              <w:ind w:left="-78" w:right="-68"/>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107,6</w:t>
            </w:r>
          </w:p>
        </w:tc>
        <w:tc>
          <w:tcPr>
            <w:tcW w:w="292" w:type="pct"/>
            <w:shd w:val="clear" w:color="auto" w:fill="FFFFFF" w:themeFill="background1"/>
            <w:vAlign w:val="center"/>
            <w:hideMark/>
          </w:tcPr>
          <w:p w:rsidR="002627D0" w:rsidRPr="00F56A67" w:rsidRDefault="002627D0" w:rsidP="002627D0">
            <w:pPr>
              <w:spacing w:after="0" w:line="240" w:lineRule="auto"/>
              <w:ind w:left="-78" w:right="-68"/>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107,5</w:t>
            </w:r>
          </w:p>
        </w:tc>
        <w:tc>
          <w:tcPr>
            <w:tcW w:w="258" w:type="pct"/>
            <w:shd w:val="clear" w:color="auto" w:fill="FFFFFF" w:themeFill="background1"/>
            <w:vAlign w:val="center"/>
            <w:hideMark/>
          </w:tcPr>
          <w:p w:rsidR="002627D0" w:rsidRPr="00F56A67" w:rsidRDefault="002627D0" w:rsidP="002627D0">
            <w:pPr>
              <w:spacing w:after="0" w:line="240" w:lineRule="auto"/>
              <w:ind w:left="-78" w:right="-68"/>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107,5</w:t>
            </w:r>
          </w:p>
        </w:tc>
        <w:tc>
          <w:tcPr>
            <w:tcW w:w="240" w:type="pct"/>
            <w:shd w:val="clear" w:color="auto" w:fill="FFFFFF" w:themeFill="background1"/>
            <w:vAlign w:val="center"/>
            <w:hideMark/>
          </w:tcPr>
          <w:p w:rsidR="002627D0" w:rsidRPr="00F56A67" w:rsidRDefault="002627D0" w:rsidP="002627D0">
            <w:pPr>
              <w:spacing w:after="0" w:line="240" w:lineRule="auto"/>
              <w:ind w:left="-78" w:right="-68"/>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111,3</w:t>
            </w:r>
          </w:p>
        </w:tc>
        <w:tc>
          <w:tcPr>
            <w:tcW w:w="219" w:type="pct"/>
            <w:shd w:val="clear" w:color="auto" w:fill="FFFFFF" w:themeFill="background1"/>
            <w:vAlign w:val="center"/>
            <w:hideMark/>
          </w:tcPr>
          <w:p w:rsidR="002627D0" w:rsidRPr="00F56A67" w:rsidRDefault="002627D0" w:rsidP="002627D0">
            <w:pPr>
              <w:spacing w:after="0" w:line="240" w:lineRule="auto"/>
              <w:ind w:left="-78" w:right="-68"/>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111,5</w:t>
            </w:r>
          </w:p>
        </w:tc>
      </w:tr>
      <w:tr w:rsidR="002627D0" w:rsidRPr="00F56A67" w:rsidTr="000F5D27">
        <w:trPr>
          <w:trHeight w:val="275"/>
          <w:jc w:val="center"/>
        </w:trPr>
        <w:tc>
          <w:tcPr>
            <w:tcW w:w="185" w:type="pct"/>
            <w:gridSpan w:val="2"/>
            <w:vMerge w:val="restart"/>
            <w:shd w:val="clear" w:color="auto" w:fill="FFFFFF" w:themeFill="background1"/>
            <w:noWrap/>
            <w:vAlign w:val="center"/>
            <w:hideMark/>
          </w:tcPr>
          <w:p w:rsidR="002627D0" w:rsidRPr="00F56A67" w:rsidRDefault="002627D0" w:rsidP="002627D0">
            <w:pPr>
              <w:spacing w:after="0" w:line="240" w:lineRule="auto"/>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 3.</w:t>
            </w:r>
          </w:p>
        </w:tc>
        <w:tc>
          <w:tcPr>
            <w:tcW w:w="836" w:type="pct"/>
            <w:vMerge w:val="restart"/>
            <w:shd w:val="clear" w:color="auto" w:fill="FFFFFF" w:themeFill="background1"/>
            <w:vAlign w:val="center"/>
            <w:hideMark/>
          </w:tcPr>
          <w:p w:rsidR="002627D0" w:rsidRPr="00F56A67" w:rsidRDefault="002627D0" w:rsidP="002627D0">
            <w:pPr>
              <w:spacing w:after="0" w:line="240" w:lineRule="auto"/>
              <w:ind w:left="-84" w:right="-109"/>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Объем поступлений налогов на совокупный доход в консолидированный бюджет Томской области с территории Томского района, млн. рублей</w:t>
            </w:r>
          </w:p>
        </w:tc>
        <w:tc>
          <w:tcPr>
            <w:tcW w:w="439" w:type="pct"/>
            <w:shd w:val="clear" w:color="auto" w:fill="FFFFFF" w:themeFill="background1"/>
            <w:vAlign w:val="center"/>
            <w:hideMark/>
          </w:tcPr>
          <w:p w:rsidR="002627D0" w:rsidRPr="00F56A67" w:rsidRDefault="002627D0" w:rsidP="002627D0">
            <w:pPr>
              <w:spacing w:after="0" w:line="240" w:lineRule="auto"/>
              <w:ind w:left="-107" w:right="-9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консервативный</w:t>
            </w:r>
          </w:p>
        </w:tc>
        <w:tc>
          <w:tcPr>
            <w:tcW w:w="283" w:type="pct"/>
            <w:vMerge w:val="restart"/>
            <w:shd w:val="clear" w:color="auto" w:fill="FFFFFF" w:themeFill="background1"/>
            <w:noWrap/>
            <w:vAlign w:val="center"/>
            <w:hideMark/>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184,6</w:t>
            </w:r>
          </w:p>
        </w:tc>
        <w:tc>
          <w:tcPr>
            <w:tcW w:w="267" w:type="pct"/>
            <w:vMerge w:val="restart"/>
            <w:shd w:val="clear" w:color="auto" w:fill="FFFFFF" w:themeFill="background1"/>
            <w:noWrap/>
            <w:vAlign w:val="center"/>
            <w:hideMark/>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191,6</w:t>
            </w: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198,7</w:t>
            </w:r>
          </w:p>
        </w:tc>
        <w:tc>
          <w:tcPr>
            <w:tcW w:w="267" w:type="pct"/>
            <w:shd w:val="clear" w:color="auto" w:fill="FFFFFF" w:themeFill="background1"/>
            <w:noWrap/>
            <w:vAlign w:val="center"/>
            <w:hideMark/>
          </w:tcPr>
          <w:p w:rsidR="002627D0" w:rsidRPr="00F56A67" w:rsidRDefault="002627D0" w:rsidP="002627D0">
            <w:pPr>
              <w:spacing w:after="0" w:line="240" w:lineRule="auto"/>
              <w:ind w:left="-78" w:right="-6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206,5</w:t>
            </w: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214,3</w:t>
            </w:r>
          </w:p>
        </w:tc>
        <w:tc>
          <w:tcPr>
            <w:tcW w:w="303" w:type="pct"/>
            <w:shd w:val="clear" w:color="auto" w:fill="FFFFFF" w:themeFill="background1"/>
            <w:noWrap/>
            <w:vAlign w:val="center"/>
            <w:hideMark/>
          </w:tcPr>
          <w:p w:rsidR="002627D0" w:rsidRPr="00F56A67" w:rsidRDefault="002627D0" w:rsidP="002627D0">
            <w:pPr>
              <w:spacing w:after="0" w:line="240" w:lineRule="auto"/>
              <w:ind w:left="-78" w:right="-10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222,2</w:t>
            </w:r>
          </w:p>
        </w:tc>
        <w:tc>
          <w:tcPr>
            <w:tcW w:w="293" w:type="pct"/>
            <w:shd w:val="clear" w:color="auto" w:fill="FFFFFF" w:themeFill="background1"/>
            <w:noWrap/>
            <w:vAlign w:val="center"/>
            <w:hideMark/>
          </w:tcPr>
          <w:p w:rsidR="002627D0" w:rsidRPr="00F56A67" w:rsidRDefault="002627D0" w:rsidP="002627D0">
            <w:pPr>
              <w:spacing w:after="0" w:line="240" w:lineRule="auto"/>
              <w:ind w:left="-110"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230,7</w:t>
            </w:r>
          </w:p>
        </w:tc>
        <w:tc>
          <w:tcPr>
            <w:tcW w:w="292" w:type="pct"/>
            <w:shd w:val="clear" w:color="auto" w:fill="FFFFFF" w:themeFill="background1"/>
            <w:noWrap/>
            <w:vAlign w:val="center"/>
            <w:hideMark/>
          </w:tcPr>
          <w:p w:rsidR="002627D0" w:rsidRPr="00F56A67" w:rsidRDefault="002627D0" w:rsidP="002627D0">
            <w:pPr>
              <w:spacing w:after="0" w:line="240" w:lineRule="auto"/>
              <w:ind w:left="-112"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239,2</w:t>
            </w:r>
          </w:p>
        </w:tc>
        <w:tc>
          <w:tcPr>
            <w:tcW w:w="292" w:type="pct"/>
            <w:shd w:val="clear" w:color="auto" w:fill="FFFFFF" w:themeFill="background1"/>
            <w:noWrap/>
            <w:vAlign w:val="center"/>
            <w:hideMark/>
          </w:tcPr>
          <w:p w:rsidR="002627D0" w:rsidRPr="00F56A67" w:rsidRDefault="002627D0" w:rsidP="002627D0">
            <w:pPr>
              <w:spacing w:after="0" w:line="240" w:lineRule="auto"/>
              <w:ind w:left="-112"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248,1</w:t>
            </w:r>
          </w:p>
        </w:tc>
        <w:tc>
          <w:tcPr>
            <w:tcW w:w="292" w:type="pct"/>
            <w:shd w:val="clear" w:color="auto" w:fill="FFFFFF" w:themeFill="background1"/>
            <w:noWrap/>
            <w:vAlign w:val="center"/>
            <w:hideMark/>
          </w:tcPr>
          <w:p w:rsidR="002627D0" w:rsidRPr="00F56A67" w:rsidRDefault="002627D0" w:rsidP="002627D0">
            <w:pPr>
              <w:spacing w:after="0" w:line="240" w:lineRule="auto"/>
              <w:ind w:left="-111"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257,2</w:t>
            </w:r>
          </w:p>
        </w:tc>
        <w:tc>
          <w:tcPr>
            <w:tcW w:w="258" w:type="pct"/>
            <w:shd w:val="clear" w:color="auto" w:fill="FFFFFF" w:themeFill="background1"/>
            <w:noWrap/>
            <w:vAlign w:val="center"/>
            <w:hideMark/>
          </w:tcPr>
          <w:p w:rsidR="002627D0" w:rsidRPr="00F56A67" w:rsidRDefault="002627D0" w:rsidP="002627D0">
            <w:pPr>
              <w:spacing w:after="0" w:line="240" w:lineRule="auto"/>
              <w:ind w:left="-108" w:right="-8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266,8</w:t>
            </w:r>
          </w:p>
        </w:tc>
        <w:tc>
          <w:tcPr>
            <w:tcW w:w="240"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116,1</w:t>
            </w:r>
          </w:p>
        </w:tc>
        <w:tc>
          <w:tcPr>
            <w:tcW w:w="219"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144,5</w:t>
            </w:r>
          </w:p>
        </w:tc>
      </w:tr>
      <w:tr w:rsidR="002627D0" w:rsidRPr="00F56A67" w:rsidTr="000F5D27">
        <w:trPr>
          <w:trHeight w:val="422"/>
          <w:jc w:val="center"/>
        </w:trPr>
        <w:tc>
          <w:tcPr>
            <w:tcW w:w="185" w:type="pct"/>
            <w:gridSpan w:val="2"/>
            <w:vMerge/>
            <w:shd w:val="clear" w:color="auto" w:fill="FFFFFF" w:themeFill="background1"/>
            <w:vAlign w:val="center"/>
            <w:hideMark/>
          </w:tcPr>
          <w:p w:rsidR="002627D0" w:rsidRPr="00F56A67" w:rsidRDefault="002627D0" w:rsidP="002627D0">
            <w:pPr>
              <w:spacing w:after="0" w:line="240" w:lineRule="auto"/>
              <w:rPr>
                <w:rFonts w:ascii="Times New Roman" w:eastAsia="Times New Roman" w:hAnsi="Times New Roman" w:cs="Times New Roman"/>
                <w:color w:val="000000"/>
                <w:sz w:val="18"/>
                <w:szCs w:val="18"/>
                <w:lang w:eastAsia="ru-RU"/>
              </w:rPr>
            </w:pPr>
          </w:p>
        </w:tc>
        <w:tc>
          <w:tcPr>
            <w:tcW w:w="836" w:type="pct"/>
            <w:vMerge/>
            <w:shd w:val="clear" w:color="auto" w:fill="FFFFFF" w:themeFill="background1"/>
            <w:vAlign w:val="center"/>
            <w:hideMark/>
          </w:tcPr>
          <w:p w:rsidR="002627D0" w:rsidRPr="00F56A67" w:rsidRDefault="002627D0" w:rsidP="002627D0">
            <w:pPr>
              <w:spacing w:after="0" w:line="240" w:lineRule="auto"/>
              <w:ind w:left="-84" w:right="-109"/>
              <w:rPr>
                <w:rFonts w:ascii="Times New Roman" w:eastAsia="Times New Roman" w:hAnsi="Times New Roman" w:cs="Times New Roman"/>
                <w:color w:val="000000"/>
                <w:sz w:val="18"/>
                <w:szCs w:val="18"/>
                <w:lang w:eastAsia="ru-RU"/>
              </w:rPr>
            </w:pPr>
          </w:p>
        </w:tc>
        <w:tc>
          <w:tcPr>
            <w:tcW w:w="439" w:type="pct"/>
            <w:shd w:val="clear" w:color="auto" w:fill="FFFFFF" w:themeFill="background1"/>
            <w:vAlign w:val="center"/>
            <w:hideMark/>
          </w:tcPr>
          <w:p w:rsidR="002627D0" w:rsidRPr="00F56A67" w:rsidRDefault="002627D0" w:rsidP="002627D0">
            <w:pPr>
              <w:spacing w:after="0" w:line="240" w:lineRule="auto"/>
              <w:ind w:left="-107" w:right="-9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базовый</w:t>
            </w:r>
          </w:p>
        </w:tc>
        <w:tc>
          <w:tcPr>
            <w:tcW w:w="283" w:type="pct"/>
            <w:vMerge/>
            <w:shd w:val="clear" w:color="auto" w:fill="FFFFFF" w:themeFill="background1"/>
            <w:vAlign w:val="center"/>
            <w:hideMark/>
          </w:tcPr>
          <w:p w:rsidR="002627D0" w:rsidRPr="00F56A67" w:rsidRDefault="002627D0" w:rsidP="002627D0">
            <w:pPr>
              <w:spacing w:after="0" w:line="240" w:lineRule="auto"/>
              <w:ind w:left="-108" w:right="-134"/>
              <w:rPr>
                <w:rFonts w:ascii="Times New Roman" w:eastAsia="Times New Roman" w:hAnsi="Times New Roman" w:cs="Times New Roman"/>
                <w:color w:val="000000"/>
                <w:sz w:val="18"/>
                <w:szCs w:val="18"/>
                <w:lang w:eastAsia="ru-RU"/>
              </w:rPr>
            </w:pPr>
          </w:p>
        </w:tc>
        <w:tc>
          <w:tcPr>
            <w:tcW w:w="267" w:type="pct"/>
            <w:vMerge/>
            <w:shd w:val="clear" w:color="auto" w:fill="FFFFFF" w:themeFill="background1"/>
            <w:vAlign w:val="center"/>
            <w:hideMark/>
          </w:tcPr>
          <w:p w:rsidR="002627D0" w:rsidRPr="00F56A67" w:rsidRDefault="002627D0" w:rsidP="002627D0">
            <w:pPr>
              <w:spacing w:after="0" w:line="240" w:lineRule="auto"/>
              <w:ind w:left="-108" w:right="-134"/>
              <w:rPr>
                <w:rFonts w:ascii="Times New Roman" w:eastAsia="Times New Roman" w:hAnsi="Times New Roman" w:cs="Times New Roman"/>
                <w:color w:val="000000"/>
                <w:sz w:val="18"/>
                <w:szCs w:val="18"/>
                <w:lang w:eastAsia="ru-RU"/>
              </w:rPr>
            </w:pP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198,7</w:t>
            </w:r>
          </w:p>
        </w:tc>
        <w:tc>
          <w:tcPr>
            <w:tcW w:w="267" w:type="pct"/>
            <w:shd w:val="clear" w:color="auto" w:fill="FFFFFF" w:themeFill="background1"/>
            <w:noWrap/>
            <w:vAlign w:val="center"/>
            <w:hideMark/>
          </w:tcPr>
          <w:p w:rsidR="002627D0" w:rsidRPr="00F56A67" w:rsidRDefault="002627D0" w:rsidP="002627D0">
            <w:pPr>
              <w:spacing w:after="0" w:line="240" w:lineRule="auto"/>
              <w:ind w:left="-78" w:right="-6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206,5</w:t>
            </w: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214,3</w:t>
            </w:r>
          </w:p>
        </w:tc>
        <w:tc>
          <w:tcPr>
            <w:tcW w:w="303" w:type="pct"/>
            <w:shd w:val="clear" w:color="auto" w:fill="FFFFFF" w:themeFill="background1"/>
            <w:noWrap/>
            <w:vAlign w:val="center"/>
            <w:hideMark/>
          </w:tcPr>
          <w:p w:rsidR="002627D0" w:rsidRPr="00F56A67" w:rsidRDefault="002627D0" w:rsidP="002627D0">
            <w:pPr>
              <w:spacing w:after="0" w:line="240" w:lineRule="auto"/>
              <w:ind w:left="-78" w:right="-10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222,2</w:t>
            </w:r>
          </w:p>
        </w:tc>
        <w:tc>
          <w:tcPr>
            <w:tcW w:w="293" w:type="pct"/>
            <w:shd w:val="clear" w:color="auto" w:fill="FFFFFF" w:themeFill="background1"/>
            <w:noWrap/>
            <w:vAlign w:val="center"/>
            <w:hideMark/>
          </w:tcPr>
          <w:p w:rsidR="002627D0" w:rsidRPr="00F56A67" w:rsidRDefault="002627D0" w:rsidP="002627D0">
            <w:pPr>
              <w:spacing w:after="0" w:line="240" w:lineRule="auto"/>
              <w:ind w:left="-110"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230,7</w:t>
            </w:r>
          </w:p>
        </w:tc>
        <w:tc>
          <w:tcPr>
            <w:tcW w:w="292" w:type="pct"/>
            <w:shd w:val="clear" w:color="auto" w:fill="FFFFFF" w:themeFill="background1"/>
            <w:noWrap/>
            <w:vAlign w:val="center"/>
            <w:hideMark/>
          </w:tcPr>
          <w:p w:rsidR="002627D0" w:rsidRPr="00F56A67" w:rsidRDefault="002627D0" w:rsidP="002627D0">
            <w:pPr>
              <w:spacing w:after="0" w:line="240" w:lineRule="auto"/>
              <w:ind w:left="-112"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239,2</w:t>
            </w:r>
          </w:p>
        </w:tc>
        <w:tc>
          <w:tcPr>
            <w:tcW w:w="292" w:type="pct"/>
            <w:shd w:val="clear" w:color="auto" w:fill="FFFFFF" w:themeFill="background1"/>
            <w:noWrap/>
            <w:vAlign w:val="center"/>
            <w:hideMark/>
          </w:tcPr>
          <w:p w:rsidR="002627D0" w:rsidRPr="00F56A67" w:rsidRDefault="002627D0" w:rsidP="002627D0">
            <w:pPr>
              <w:spacing w:after="0" w:line="240" w:lineRule="auto"/>
              <w:ind w:left="-112"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248,1</w:t>
            </w:r>
          </w:p>
        </w:tc>
        <w:tc>
          <w:tcPr>
            <w:tcW w:w="292" w:type="pct"/>
            <w:shd w:val="clear" w:color="auto" w:fill="FFFFFF" w:themeFill="background1"/>
            <w:noWrap/>
            <w:vAlign w:val="center"/>
            <w:hideMark/>
          </w:tcPr>
          <w:p w:rsidR="002627D0" w:rsidRPr="00F56A67" w:rsidRDefault="002627D0" w:rsidP="002627D0">
            <w:pPr>
              <w:spacing w:after="0" w:line="240" w:lineRule="auto"/>
              <w:ind w:left="-111"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257,2</w:t>
            </w:r>
          </w:p>
        </w:tc>
        <w:tc>
          <w:tcPr>
            <w:tcW w:w="258" w:type="pct"/>
            <w:shd w:val="clear" w:color="auto" w:fill="FFFFFF" w:themeFill="background1"/>
            <w:noWrap/>
            <w:vAlign w:val="center"/>
            <w:hideMark/>
          </w:tcPr>
          <w:p w:rsidR="002627D0" w:rsidRPr="00F56A67" w:rsidRDefault="002627D0" w:rsidP="002627D0">
            <w:pPr>
              <w:spacing w:after="0" w:line="240" w:lineRule="auto"/>
              <w:ind w:left="-108" w:right="-8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266,8</w:t>
            </w:r>
          </w:p>
        </w:tc>
        <w:tc>
          <w:tcPr>
            <w:tcW w:w="240"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116,1</w:t>
            </w:r>
          </w:p>
        </w:tc>
        <w:tc>
          <w:tcPr>
            <w:tcW w:w="219"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144,5</w:t>
            </w:r>
          </w:p>
        </w:tc>
      </w:tr>
      <w:tr w:rsidR="002627D0" w:rsidRPr="00F56A67" w:rsidTr="000F5D27">
        <w:trPr>
          <w:trHeight w:val="268"/>
          <w:jc w:val="center"/>
        </w:trPr>
        <w:tc>
          <w:tcPr>
            <w:tcW w:w="185" w:type="pct"/>
            <w:gridSpan w:val="2"/>
            <w:vMerge/>
            <w:shd w:val="clear" w:color="auto" w:fill="FFFFFF" w:themeFill="background1"/>
            <w:vAlign w:val="center"/>
            <w:hideMark/>
          </w:tcPr>
          <w:p w:rsidR="002627D0" w:rsidRPr="00F56A67" w:rsidRDefault="002627D0" w:rsidP="002627D0">
            <w:pPr>
              <w:spacing w:after="0" w:line="240" w:lineRule="auto"/>
              <w:rPr>
                <w:rFonts w:ascii="Times New Roman" w:eastAsia="Times New Roman" w:hAnsi="Times New Roman" w:cs="Times New Roman"/>
                <w:color w:val="000000"/>
                <w:sz w:val="18"/>
                <w:szCs w:val="18"/>
                <w:lang w:eastAsia="ru-RU"/>
              </w:rPr>
            </w:pPr>
          </w:p>
        </w:tc>
        <w:tc>
          <w:tcPr>
            <w:tcW w:w="836" w:type="pct"/>
            <w:vMerge/>
            <w:shd w:val="clear" w:color="auto" w:fill="FFFFFF" w:themeFill="background1"/>
            <w:vAlign w:val="center"/>
            <w:hideMark/>
          </w:tcPr>
          <w:p w:rsidR="002627D0" w:rsidRPr="00F56A67" w:rsidRDefault="002627D0" w:rsidP="002627D0">
            <w:pPr>
              <w:spacing w:after="0" w:line="240" w:lineRule="auto"/>
              <w:ind w:left="-84" w:right="-109"/>
              <w:rPr>
                <w:rFonts w:ascii="Times New Roman" w:eastAsia="Times New Roman" w:hAnsi="Times New Roman" w:cs="Times New Roman"/>
                <w:color w:val="000000"/>
                <w:sz w:val="18"/>
                <w:szCs w:val="18"/>
                <w:lang w:eastAsia="ru-RU"/>
              </w:rPr>
            </w:pPr>
          </w:p>
        </w:tc>
        <w:tc>
          <w:tcPr>
            <w:tcW w:w="439" w:type="pct"/>
            <w:shd w:val="clear" w:color="auto" w:fill="FFFFFF" w:themeFill="background1"/>
            <w:vAlign w:val="center"/>
            <w:hideMark/>
          </w:tcPr>
          <w:p w:rsidR="002627D0" w:rsidRPr="00F56A67" w:rsidRDefault="002627D0" w:rsidP="002627D0">
            <w:pPr>
              <w:spacing w:after="0" w:line="240" w:lineRule="auto"/>
              <w:ind w:left="-107" w:right="-9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целевой</w:t>
            </w:r>
          </w:p>
        </w:tc>
        <w:tc>
          <w:tcPr>
            <w:tcW w:w="283" w:type="pct"/>
            <w:vMerge/>
            <w:shd w:val="clear" w:color="auto" w:fill="FFFFFF" w:themeFill="background1"/>
            <w:vAlign w:val="center"/>
            <w:hideMark/>
          </w:tcPr>
          <w:p w:rsidR="002627D0" w:rsidRPr="00F56A67" w:rsidRDefault="002627D0" w:rsidP="002627D0">
            <w:pPr>
              <w:spacing w:after="0" w:line="240" w:lineRule="auto"/>
              <w:ind w:left="-108" w:right="-134"/>
              <w:rPr>
                <w:rFonts w:ascii="Times New Roman" w:eastAsia="Times New Roman" w:hAnsi="Times New Roman" w:cs="Times New Roman"/>
                <w:color w:val="000000"/>
                <w:sz w:val="18"/>
                <w:szCs w:val="18"/>
                <w:lang w:eastAsia="ru-RU"/>
              </w:rPr>
            </w:pPr>
          </w:p>
        </w:tc>
        <w:tc>
          <w:tcPr>
            <w:tcW w:w="267" w:type="pct"/>
            <w:vMerge/>
            <w:shd w:val="clear" w:color="auto" w:fill="FFFFFF" w:themeFill="background1"/>
            <w:vAlign w:val="center"/>
            <w:hideMark/>
          </w:tcPr>
          <w:p w:rsidR="002627D0" w:rsidRPr="00F56A67" w:rsidRDefault="002627D0" w:rsidP="002627D0">
            <w:pPr>
              <w:spacing w:after="0" w:line="240" w:lineRule="auto"/>
              <w:ind w:left="-108" w:right="-134"/>
              <w:rPr>
                <w:rFonts w:ascii="Times New Roman" w:eastAsia="Times New Roman" w:hAnsi="Times New Roman" w:cs="Times New Roman"/>
                <w:color w:val="000000"/>
                <w:sz w:val="18"/>
                <w:szCs w:val="18"/>
                <w:lang w:eastAsia="ru-RU"/>
              </w:rPr>
            </w:pP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198,7</w:t>
            </w:r>
          </w:p>
        </w:tc>
        <w:tc>
          <w:tcPr>
            <w:tcW w:w="267" w:type="pct"/>
            <w:shd w:val="clear" w:color="auto" w:fill="FFFFFF" w:themeFill="background1"/>
            <w:noWrap/>
            <w:vAlign w:val="center"/>
            <w:hideMark/>
          </w:tcPr>
          <w:p w:rsidR="002627D0" w:rsidRPr="00F56A67" w:rsidRDefault="002627D0" w:rsidP="002627D0">
            <w:pPr>
              <w:spacing w:after="0" w:line="240" w:lineRule="auto"/>
              <w:ind w:left="-78" w:right="-6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206,5</w:t>
            </w: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214,3</w:t>
            </w:r>
          </w:p>
        </w:tc>
        <w:tc>
          <w:tcPr>
            <w:tcW w:w="303" w:type="pct"/>
            <w:shd w:val="clear" w:color="auto" w:fill="FFFFFF" w:themeFill="background1"/>
            <w:noWrap/>
            <w:vAlign w:val="center"/>
            <w:hideMark/>
          </w:tcPr>
          <w:p w:rsidR="002627D0" w:rsidRPr="00F56A67" w:rsidRDefault="002627D0" w:rsidP="002627D0">
            <w:pPr>
              <w:spacing w:after="0" w:line="240" w:lineRule="auto"/>
              <w:ind w:left="-78" w:right="-10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222,9</w:t>
            </w:r>
          </w:p>
        </w:tc>
        <w:tc>
          <w:tcPr>
            <w:tcW w:w="293" w:type="pct"/>
            <w:shd w:val="clear" w:color="auto" w:fill="FFFFFF" w:themeFill="background1"/>
            <w:noWrap/>
            <w:vAlign w:val="center"/>
            <w:hideMark/>
          </w:tcPr>
          <w:p w:rsidR="002627D0" w:rsidRPr="00F56A67" w:rsidRDefault="002627D0" w:rsidP="002627D0">
            <w:pPr>
              <w:spacing w:after="0" w:line="240" w:lineRule="auto"/>
              <w:ind w:left="-110"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231,6</w:t>
            </w:r>
          </w:p>
        </w:tc>
        <w:tc>
          <w:tcPr>
            <w:tcW w:w="292" w:type="pct"/>
            <w:shd w:val="clear" w:color="auto" w:fill="FFFFFF" w:themeFill="background1"/>
            <w:noWrap/>
            <w:vAlign w:val="center"/>
            <w:hideMark/>
          </w:tcPr>
          <w:p w:rsidR="002627D0" w:rsidRPr="00F56A67" w:rsidRDefault="002627D0" w:rsidP="002627D0">
            <w:pPr>
              <w:spacing w:after="0" w:line="240" w:lineRule="auto"/>
              <w:ind w:left="-112"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240,1</w:t>
            </w:r>
          </w:p>
        </w:tc>
        <w:tc>
          <w:tcPr>
            <w:tcW w:w="292" w:type="pct"/>
            <w:shd w:val="clear" w:color="auto" w:fill="FFFFFF" w:themeFill="background1"/>
            <w:noWrap/>
            <w:vAlign w:val="center"/>
            <w:hideMark/>
          </w:tcPr>
          <w:p w:rsidR="002627D0" w:rsidRPr="00F56A67" w:rsidRDefault="002627D0" w:rsidP="002627D0">
            <w:pPr>
              <w:spacing w:after="0" w:line="240" w:lineRule="auto"/>
              <w:ind w:left="-112"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249,7</w:t>
            </w:r>
          </w:p>
        </w:tc>
        <w:tc>
          <w:tcPr>
            <w:tcW w:w="292" w:type="pct"/>
            <w:shd w:val="clear" w:color="auto" w:fill="FFFFFF" w:themeFill="background1"/>
            <w:noWrap/>
            <w:vAlign w:val="center"/>
            <w:hideMark/>
          </w:tcPr>
          <w:p w:rsidR="002627D0" w:rsidRPr="00F56A67" w:rsidRDefault="002627D0" w:rsidP="002627D0">
            <w:pPr>
              <w:spacing w:after="0" w:line="240" w:lineRule="auto"/>
              <w:ind w:left="-111"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259,5</w:t>
            </w:r>
          </w:p>
        </w:tc>
        <w:tc>
          <w:tcPr>
            <w:tcW w:w="258" w:type="pct"/>
            <w:shd w:val="clear" w:color="auto" w:fill="FFFFFF" w:themeFill="background1"/>
            <w:noWrap/>
            <w:vAlign w:val="center"/>
            <w:hideMark/>
          </w:tcPr>
          <w:p w:rsidR="002627D0" w:rsidRPr="00F56A67" w:rsidRDefault="002627D0" w:rsidP="002627D0">
            <w:pPr>
              <w:spacing w:after="0" w:line="240" w:lineRule="auto"/>
              <w:ind w:left="-108" w:right="-8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269,1</w:t>
            </w:r>
          </w:p>
        </w:tc>
        <w:tc>
          <w:tcPr>
            <w:tcW w:w="240"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116,1</w:t>
            </w:r>
          </w:p>
        </w:tc>
        <w:tc>
          <w:tcPr>
            <w:tcW w:w="219"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145,8</w:t>
            </w:r>
          </w:p>
        </w:tc>
      </w:tr>
      <w:tr w:rsidR="002627D0" w:rsidRPr="00F56A67" w:rsidTr="000F5D27">
        <w:trPr>
          <w:trHeight w:val="660"/>
          <w:jc w:val="center"/>
        </w:trPr>
        <w:tc>
          <w:tcPr>
            <w:tcW w:w="185" w:type="pct"/>
            <w:gridSpan w:val="2"/>
            <w:vMerge w:val="restart"/>
            <w:shd w:val="clear" w:color="auto" w:fill="FFFFFF" w:themeFill="background1"/>
            <w:noWrap/>
            <w:vAlign w:val="center"/>
            <w:hideMark/>
          </w:tcPr>
          <w:p w:rsidR="002627D0" w:rsidRPr="00F56A67" w:rsidRDefault="002627D0" w:rsidP="002627D0">
            <w:pPr>
              <w:spacing w:after="0" w:line="240" w:lineRule="auto"/>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 4.</w:t>
            </w:r>
          </w:p>
        </w:tc>
        <w:tc>
          <w:tcPr>
            <w:tcW w:w="836" w:type="pct"/>
            <w:vMerge w:val="restart"/>
            <w:shd w:val="clear" w:color="auto" w:fill="FFFFFF" w:themeFill="background1"/>
            <w:vAlign w:val="center"/>
            <w:hideMark/>
          </w:tcPr>
          <w:p w:rsidR="002627D0" w:rsidRPr="00F56A67" w:rsidRDefault="002627D0" w:rsidP="002627D0">
            <w:pPr>
              <w:spacing w:after="0" w:line="240" w:lineRule="auto"/>
              <w:ind w:left="-84" w:right="-109"/>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Объем отгруженных товаров собственного производства, выполненных работ и услуг собственными силами по виду экономической деятельности «Обрабатывающие производства» по средним и крупным организациям, млн. рублей</w:t>
            </w:r>
          </w:p>
        </w:tc>
        <w:tc>
          <w:tcPr>
            <w:tcW w:w="439" w:type="pct"/>
            <w:shd w:val="clear" w:color="auto" w:fill="FFFFFF" w:themeFill="background1"/>
            <w:vAlign w:val="center"/>
            <w:hideMark/>
          </w:tcPr>
          <w:p w:rsidR="002627D0" w:rsidRPr="00F56A67" w:rsidRDefault="002627D0" w:rsidP="002627D0">
            <w:pPr>
              <w:spacing w:after="0" w:line="240" w:lineRule="auto"/>
              <w:ind w:left="-107" w:right="-9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консервативный</w:t>
            </w:r>
          </w:p>
        </w:tc>
        <w:tc>
          <w:tcPr>
            <w:tcW w:w="283" w:type="pct"/>
            <w:vMerge w:val="restart"/>
            <w:shd w:val="clear" w:color="auto" w:fill="FFFFFF" w:themeFill="background1"/>
            <w:noWrap/>
            <w:vAlign w:val="center"/>
            <w:hideMark/>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11156,0</w:t>
            </w:r>
          </w:p>
        </w:tc>
        <w:tc>
          <w:tcPr>
            <w:tcW w:w="267" w:type="pct"/>
            <w:vMerge w:val="restart"/>
            <w:shd w:val="clear" w:color="auto" w:fill="FFFFFF" w:themeFill="background1"/>
            <w:noWrap/>
            <w:vAlign w:val="center"/>
            <w:hideMark/>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11412,5</w:t>
            </w:r>
          </w:p>
        </w:tc>
        <w:tc>
          <w:tcPr>
            <w:tcW w:w="267" w:type="pct"/>
            <w:shd w:val="clear" w:color="auto" w:fill="FFFFFF" w:themeFill="background1"/>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12072,3</w:t>
            </w:r>
          </w:p>
        </w:tc>
        <w:tc>
          <w:tcPr>
            <w:tcW w:w="267" w:type="pct"/>
            <w:shd w:val="clear" w:color="auto" w:fill="FFFFFF" w:themeFill="background1"/>
            <w:vAlign w:val="center"/>
            <w:hideMark/>
          </w:tcPr>
          <w:p w:rsidR="002627D0" w:rsidRPr="00F56A67" w:rsidRDefault="002627D0" w:rsidP="002627D0">
            <w:pPr>
              <w:spacing w:after="0" w:line="240" w:lineRule="auto"/>
              <w:ind w:left="-78" w:right="-6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12982,0</w:t>
            </w:r>
          </w:p>
        </w:tc>
        <w:tc>
          <w:tcPr>
            <w:tcW w:w="267" w:type="pct"/>
            <w:shd w:val="clear" w:color="auto" w:fill="FFFFFF" w:themeFill="background1"/>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14081,9</w:t>
            </w:r>
          </w:p>
        </w:tc>
        <w:tc>
          <w:tcPr>
            <w:tcW w:w="303" w:type="pct"/>
            <w:shd w:val="clear" w:color="auto" w:fill="FFFFFF" w:themeFill="background1"/>
            <w:vAlign w:val="center"/>
            <w:hideMark/>
          </w:tcPr>
          <w:p w:rsidR="002627D0" w:rsidRPr="00F56A67" w:rsidRDefault="002627D0" w:rsidP="002627D0">
            <w:pPr>
              <w:spacing w:after="0" w:line="240" w:lineRule="auto"/>
              <w:ind w:left="-78" w:right="-106"/>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15231,0</w:t>
            </w:r>
          </w:p>
        </w:tc>
        <w:tc>
          <w:tcPr>
            <w:tcW w:w="293" w:type="pct"/>
            <w:shd w:val="clear" w:color="auto" w:fill="FFFFFF" w:themeFill="background1"/>
            <w:vAlign w:val="center"/>
            <w:hideMark/>
          </w:tcPr>
          <w:p w:rsidR="002627D0" w:rsidRPr="00F56A67" w:rsidRDefault="002627D0" w:rsidP="002627D0">
            <w:pPr>
              <w:spacing w:after="0" w:line="240" w:lineRule="auto"/>
              <w:ind w:left="-110" w:right="-104"/>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16489,6</w:t>
            </w:r>
          </w:p>
        </w:tc>
        <w:tc>
          <w:tcPr>
            <w:tcW w:w="292" w:type="pct"/>
            <w:shd w:val="clear" w:color="auto" w:fill="FFFFFF" w:themeFill="background1"/>
            <w:vAlign w:val="center"/>
            <w:hideMark/>
          </w:tcPr>
          <w:p w:rsidR="002627D0" w:rsidRPr="00F56A67" w:rsidRDefault="002627D0" w:rsidP="002627D0">
            <w:pPr>
              <w:spacing w:after="0" w:line="240" w:lineRule="auto"/>
              <w:ind w:left="-112" w:right="-104"/>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17852,3</w:t>
            </w:r>
          </w:p>
        </w:tc>
        <w:tc>
          <w:tcPr>
            <w:tcW w:w="292" w:type="pct"/>
            <w:shd w:val="clear" w:color="auto" w:fill="FFFFFF" w:themeFill="background1"/>
            <w:vAlign w:val="center"/>
            <w:hideMark/>
          </w:tcPr>
          <w:p w:rsidR="002627D0" w:rsidRPr="00F56A67" w:rsidRDefault="002627D0" w:rsidP="002627D0">
            <w:pPr>
              <w:spacing w:after="0" w:line="240" w:lineRule="auto"/>
              <w:ind w:left="-112" w:right="-105"/>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19309,0</w:t>
            </w:r>
          </w:p>
        </w:tc>
        <w:tc>
          <w:tcPr>
            <w:tcW w:w="292" w:type="pct"/>
            <w:shd w:val="clear" w:color="auto" w:fill="FFFFFF" w:themeFill="background1"/>
            <w:vAlign w:val="center"/>
            <w:hideMark/>
          </w:tcPr>
          <w:p w:rsidR="002627D0" w:rsidRPr="00F56A67" w:rsidRDefault="002627D0" w:rsidP="002627D0">
            <w:pPr>
              <w:spacing w:after="0" w:line="240" w:lineRule="auto"/>
              <w:ind w:left="-111" w:right="-105"/>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20904,6</w:t>
            </w:r>
          </w:p>
        </w:tc>
        <w:tc>
          <w:tcPr>
            <w:tcW w:w="258" w:type="pct"/>
            <w:shd w:val="clear" w:color="auto" w:fill="FFFFFF" w:themeFill="background1"/>
            <w:vAlign w:val="center"/>
            <w:hideMark/>
          </w:tcPr>
          <w:p w:rsidR="002627D0" w:rsidRPr="00F56A67" w:rsidRDefault="002627D0" w:rsidP="002627D0">
            <w:pPr>
              <w:spacing w:after="0" w:line="240" w:lineRule="auto"/>
              <w:ind w:left="-108" w:right="-86"/>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22588,6</w:t>
            </w:r>
          </w:p>
        </w:tc>
        <w:tc>
          <w:tcPr>
            <w:tcW w:w="240"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126,2</w:t>
            </w:r>
          </w:p>
        </w:tc>
        <w:tc>
          <w:tcPr>
            <w:tcW w:w="219"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202,5</w:t>
            </w:r>
          </w:p>
        </w:tc>
      </w:tr>
      <w:tr w:rsidR="002627D0" w:rsidRPr="00F56A67" w:rsidTr="000F5D27">
        <w:trPr>
          <w:trHeight w:val="675"/>
          <w:jc w:val="center"/>
        </w:trPr>
        <w:tc>
          <w:tcPr>
            <w:tcW w:w="185" w:type="pct"/>
            <w:gridSpan w:val="2"/>
            <w:vMerge/>
            <w:shd w:val="clear" w:color="auto" w:fill="FFFFFF" w:themeFill="background1"/>
            <w:vAlign w:val="center"/>
            <w:hideMark/>
          </w:tcPr>
          <w:p w:rsidR="002627D0" w:rsidRPr="00F56A67" w:rsidRDefault="002627D0" w:rsidP="002627D0">
            <w:pPr>
              <w:spacing w:after="0" w:line="240" w:lineRule="auto"/>
              <w:rPr>
                <w:rFonts w:ascii="Times New Roman" w:eastAsia="Times New Roman" w:hAnsi="Times New Roman" w:cs="Times New Roman"/>
                <w:color w:val="000000"/>
                <w:sz w:val="18"/>
                <w:szCs w:val="18"/>
                <w:lang w:eastAsia="ru-RU"/>
              </w:rPr>
            </w:pPr>
          </w:p>
        </w:tc>
        <w:tc>
          <w:tcPr>
            <w:tcW w:w="836" w:type="pct"/>
            <w:vMerge/>
            <w:shd w:val="clear" w:color="auto" w:fill="FFFFFF" w:themeFill="background1"/>
            <w:vAlign w:val="center"/>
            <w:hideMark/>
          </w:tcPr>
          <w:p w:rsidR="002627D0" w:rsidRPr="00F56A67" w:rsidRDefault="002627D0" w:rsidP="002627D0">
            <w:pPr>
              <w:spacing w:after="0" w:line="240" w:lineRule="auto"/>
              <w:ind w:left="-84" w:right="-109"/>
              <w:rPr>
                <w:rFonts w:ascii="Times New Roman" w:eastAsia="Times New Roman" w:hAnsi="Times New Roman" w:cs="Times New Roman"/>
                <w:color w:val="000000"/>
                <w:sz w:val="18"/>
                <w:szCs w:val="18"/>
                <w:lang w:eastAsia="ru-RU"/>
              </w:rPr>
            </w:pPr>
          </w:p>
        </w:tc>
        <w:tc>
          <w:tcPr>
            <w:tcW w:w="439" w:type="pct"/>
            <w:shd w:val="clear" w:color="auto" w:fill="FFFFFF" w:themeFill="background1"/>
            <w:vAlign w:val="center"/>
            <w:hideMark/>
          </w:tcPr>
          <w:p w:rsidR="002627D0" w:rsidRPr="00F56A67" w:rsidRDefault="002627D0" w:rsidP="002627D0">
            <w:pPr>
              <w:spacing w:after="0" w:line="240" w:lineRule="auto"/>
              <w:ind w:left="-107" w:right="-9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базовый</w:t>
            </w:r>
          </w:p>
        </w:tc>
        <w:tc>
          <w:tcPr>
            <w:tcW w:w="283" w:type="pct"/>
            <w:vMerge/>
            <w:shd w:val="clear" w:color="auto" w:fill="FFFFFF" w:themeFill="background1"/>
            <w:vAlign w:val="center"/>
            <w:hideMark/>
          </w:tcPr>
          <w:p w:rsidR="002627D0" w:rsidRPr="00F56A67" w:rsidRDefault="002627D0" w:rsidP="002627D0">
            <w:pPr>
              <w:spacing w:after="0" w:line="240" w:lineRule="auto"/>
              <w:ind w:left="-108" w:right="-134"/>
              <w:rPr>
                <w:rFonts w:ascii="Times New Roman" w:eastAsia="Times New Roman" w:hAnsi="Times New Roman" w:cs="Times New Roman"/>
                <w:color w:val="000000"/>
                <w:sz w:val="18"/>
                <w:szCs w:val="18"/>
                <w:lang w:eastAsia="ru-RU"/>
              </w:rPr>
            </w:pPr>
          </w:p>
        </w:tc>
        <w:tc>
          <w:tcPr>
            <w:tcW w:w="267" w:type="pct"/>
            <w:vMerge/>
            <w:shd w:val="clear" w:color="auto" w:fill="FFFFFF" w:themeFill="background1"/>
            <w:vAlign w:val="center"/>
            <w:hideMark/>
          </w:tcPr>
          <w:p w:rsidR="002627D0" w:rsidRPr="00F56A67" w:rsidRDefault="002627D0" w:rsidP="002627D0">
            <w:pPr>
              <w:spacing w:after="0" w:line="240" w:lineRule="auto"/>
              <w:ind w:left="-108" w:right="-134"/>
              <w:rPr>
                <w:rFonts w:ascii="Times New Roman" w:eastAsia="Times New Roman" w:hAnsi="Times New Roman" w:cs="Times New Roman"/>
                <w:color w:val="000000"/>
                <w:sz w:val="18"/>
                <w:szCs w:val="18"/>
                <w:lang w:eastAsia="ru-RU"/>
              </w:rPr>
            </w:pPr>
          </w:p>
        </w:tc>
        <w:tc>
          <w:tcPr>
            <w:tcW w:w="267" w:type="pct"/>
            <w:shd w:val="clear" w:color="auto" w:fill="FFFFFF" w:themeFill="background1"/>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12195,6</w:t>
            </w:r>
          </w:p>
        </w:tc>
        <w:tc>
          <w:tcPr>
            <w:tcW w:w="267" w:type="pct"/>
            <w:shd w:val="clear" w:color="auto" w:fill="FFFFFF" w:themeFill="background1"/>
            <w:vAlign w:val="center"/>
            <w:hideMark/>
          </w:tcPr>
          <w:p w:rsidR="002627D0" w:rsidRPr="00F56A67" w:rsidRDefault="002627D0" w:rsidP="002627D0">
            <w:pPr>
              <w:spacing w:after="0" w:line="240" w:lineRule="auto"/>
              <w:ind w:left="-78" w:right="-6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13051,3</w:t>
            </w:r>
          </w:p>
        </w:tc>
        <w:tc>
          <w:tcPr>
            <w:tcW w:w="267" w:type="pct"/>
            <w:shd w:val="clear" w:color="auto" w:fill="FFFFFF" w:themeFill="background1"/>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14522,7</w:t>
            </w:r>
          </w:p>
        </w:tc>
        <w:tc>
          <w:tcPr>
            <w:tcW w:w="303" w:type="pct"/>
            <w:shd w:val="clear" w:color="auto" w:fill="FFFFFF" w:themeFill="background1"/>
            <w:vAlign w:val="center"/>
            <w:hideMark/>
          </w:tcPr>
          <w:p w:rsidR="002627D0" w:rsidRPr="00F56A67" w:rsidRDefault="002627D0" w:rsidP="002627D0">
            <w:pPr>
              <w:spacing w:after="0" w:line="240" w:lineRule="auto"/>
              <w:ind w:left="-78" w:right="-106"/>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16062,3</w:t>
            </w:r>
          </w:p>
        </w:tc>
        <w:tc>
          <w:tcPr>
            <w:tcW w:w="293" w:type="pct"/>
            <w:shd w:val="clear" w:color="auto" w:fill="FFFFFF" w:themeFill="background1"/>
            <w:vAlign w:val="center"/>
            <w:hideMark/>
          </w:tcPr>
          <w:p w:rsidR="002627D0" w:rsidRPr="00F56A67" w:rsidRDefault="002627D0" w:rsidP="002627D0">
            <w:pPr>
              <w:spacing w:after="0" w:line="240" w:lineRule="auto"/>
              <w:ind w:left="-110" w:right="-104"/>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17696,1</w:t>
            </w:r>
          </w:p>
        </w:tc>
        <w:tc>
          <w:tcPr>
            <w:tcW w:w="292" w:type="pct"/>
            <w:shd w:val="clear" w:color="auto" w:fill="FFFFFF" w:themeFill="background1"/>
            <w:vAlign w:val="center"/>
            <w:hideMark/>
          </w:tcPr>
          <w:p w:rsidR="002627D0" w:rsidRPr="00F56A67" w:rsidRDefault="002627D0" w:rsidP="002627D0">
            <w:pPr>
              <w:spacing w:after="0" w:line="240" w:lineRule="auto"/>
              <w:ind w:left="-112" w:right="-104"/>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19504,3</w:t>
            </w:r>
          </w:p>
        </w:tc>
        <w:tc>
          <w:tcPr>
            <w:tcW w:w="292" w:type="pct"/>
            <w:shd w:val="clear" w:color="auto" w:fill="FFFFFF" w:themeFill="background1"/>
            <w:vAlign w:val="center"/>
            <w:hideMark/>
          </w:tcPr>
          <w:p w:rsidR="002627D0" w:rsidRPr="00F56A67" w:rsidRDefault="002627D0" w:rsidP="002627D0">
            <w:pPr>
              <w:spacing w:after="0" w:line="240" w:lineRule="auto"/>
              <w:ind w:left="-112" w:right="-105"/>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21510,5</w:t>
            </w:r>
          </w:p>
        </w:tc>
        <w:tc>
          <w:tcPr>
            <w:tcW w:w="292" w:type="pct"/>
            <w:shd w:val="clear" w:color="auto" w:fill="FFFFFF" w:themeFill="background1"/>
            <w:vAlign w:val="center"/>
            <w:hideMark/>
          </w:tcPr>
          <w:p w:rsidR="002627D0" w:rsidRPr="00F56A67" w:rsidRDefault="002627D0" w:rsidP="002627D0">
            <w:pPr>
              <w:spacing w:after="0" w:line="240" w:lineRule="auto"/>
              <w:ind w:left="-111" w:right="-105"/>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23714,8</w:t>
            </w:r>
          </w:p>
        </w:tc>
        <w:tc>
          <w:tcPr>
            <w:tcW w:w="258" w:type="pct"/>
            <w:shd w:val="clear" w:color="auto" w:fill="FFFFFF" w:themeFill="background1"/>
            <w:vAlign w:val="center"/>
            <w:hideMark/>
          </w:tcPr>
          <w:p w:rsidR="002627D0" w:rsidRPr="00F56A67" w:rsidRDefault="002627D0" w:rsidP="002627D0">
            <w:pPr>
              <w:spacing w:after="0" w:line="240" w:lineRule="auto"/>
              <w:ind w:left="-108" w:right="-86"/>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26149,4</w:t>
            </w:r>
          </w:p>
        </w:tc>
        <w:tc>
          <w:tcPr>
            <w:tcW w:w="240"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130,2</w:t>
            </w:r>
          </w:p>
        </w:tc>
        <w:tc>
          <w:tcPr>
            <w:tcW w:w="219"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234,4</w:t>
            </w:r>
          </w:p>
        </w:tc>
      </w:tr>
      <w:tr w:rsidR="002627D0" w:rsidRPr="00F56A67" w:rsidTr="000F5D27">
        <w:trPr>
          <w:trHeight w:val="435"/>
          <w:jc w:val="center"/>
        </w:trPr>
        <w:tc>
          <w:tcPr>
            <w:tcW w:w="185" w:type="pct"/>
            <w:gridSpan w:val="2"/>
            <w:vMerge/>
            <w:shd w:val="clear" w:color="auto" w:fill="FFFFFF" w:themeFill="background1"/>
            <w:vAlign w:val="center"/>
            <w:hideMark/>
          </w:tcPr>
          <w:p w:rsidR="002627D0" w:rsidRPr="00F56A67" w:rsidRDefault="002627D0" w:rsidP="002627D0">
            <w:pPr>
              <w:spacing w:after="0" w:line="240" w:lineRule="auto"/>
              <w:rPr>
                <w:rFonts w:ascii="Times New Roman" w:eastAsia="Times New Roman" w:hAnsi="Times New Roman" w:cs="Times New Roman"/>
                <w:color w:val="000000"/>
                <w:sz w:val="18"/>
                <w:szCs w:val="18"/>
                <w:lang w:eastAsia="ru-RU"/>
              </w:rPr>
            </w:pPr>
          </w:p>
        </w:tc>
        <w:tc>
          <w:tcPr>
            <w:tcW w:w="836" w:type="pct"/>
            <w:vMerge/>
            <w:shd w:val="clear" w:color="auto" w:fill="FFFFFF" w:themeFill="background1"/>
            <w:vAlign w:val="center"/>
            <w:hideMark/>
          </w:tcPr>
          <w:p w:rsidR="002627D0" w:rsidRPr="00F56A67" w:rsidRDefault="002627D0" w:rsidP="002627D0">
            <w:pPr>
              <w:spacing w:after="0" w:line="240" w:lineRule="auto"/>
              <w:ind w:left="-84" w:right="-109"/>
              <w:rPr>
                <w:rFonts w:ascii="Times New Roman" w:eastAsia="Times New Roman" w:hAnsi="Times New Roman" w:cs="Times New Roman"/>
                <w:color w:val="000000"/>
                <w:sz w:val="18"/>
                <w:szCs w:val="18"/>
                <w:lang w:eastAsia="ru-RU"/>
              </w:rPr>
            </w:pPr>
          </w:p>
        </w:tc>
        <w:tc>
          <w:tcPr>
            <w:tcW w:w="439" w:type="pct"/>
            <w:shd w:val="clear" w:color="auto" w:fill="FFFFFF" w:themeFill="background1"/>
            <w:vAlign w:val="center"/>
            <w:hideMark/>
          </w:tcPr>
          <w:p w:rsidR="002627D0" w:rsidRPr="00F56A67" w:rsidRDefault="002627D0" w:rsidP="002627D0">
            <w:pPr>
              <w:spacing w:after="0" w:line="240" w:lineRule="auto"/>
              <w:ind w:left="-107" w:right="-9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целевой</w:t>
            </w:r>
          </w:p>
        </w:tc>
        <w:tc>
          <w:tcPr>
            <w:tcW w:w="283" w:type="pct"/>
            <w:vMerge/>
            <w:shd w:val="clear" w:color="auto" w:fill="FFFFFF" w:themeFill="background1"/>
            <w:vAlign w:val="center"/>
            <w:hideMark/>
          </w:tcPr>
          <w:p w:rsidR="002627D0" w:rsidRPr="00F56A67" w:rsidRDefault="002627D0" w:rsidP="002627D0">
            <w:pPr>
              <w:spacing w:after="0" w:line="240" w:lineRule="auto"/>
              <w:ind w:left="-108" w:right="-134"/>
              <w:rPr>
                <w:rFonts w:ascii="Times New Roman" w:eastAsia="Times New Roman" w:hAnsi="Times New Roman" w:cs="Times New Roman"/>
                <w:color w:val="000000"/>
                <w:sz w:val="18"/>
                <w:szCs w:val="18"/>
                <w:lang w:eastAsia="ru-RU"/>
              </w:rPr>
            </w:pPr>
          </w:p>
        </w:tc>
        <w:tc>
          <w:tcPr>
            <w:tcW w:w="267" w:type="pct"/>
            <w:vMerge/>
            <w:shd w:val="clear" w:color="auto" w:fill="FFFFFF" w:themeFill="background1"/>
            <w:vAlign w:val="center"/>
            <w:hideMark/>
          </w:tcPr>
          <w:p w:rsidR="002627D0" w:rsidRPr="00F56A67" w:rsidRDefault="002627D0" w:rsidP="002627D0">
            <w:pPr>
              <w:spacing w:after="0" w:line="240" w:lineRule="auto"/>
              <w:ind w:left="-108" w:right="-134"/>
              <w:rPr>
                <w:rFonts w:ascii="Times New Roman" w:eastAsia="Times New Roman" w:hAnsi="Times New Roman" w:cs="Times New Roman"/>
                <w:color w:val="000000"/>
                <w:sz w:val="18"/>
                <w:szCs w:val="18"/>
                <w:lang w:eastAsia="ru-RU"/>
              </w:rPr>
            </w:pPr>
          </w:p>
        </w:tc>
        <w:tc>
          <w:tcPr>
            <w:tcW w:w="267" w:type="pct"/>
            <w:shd w:val="clear" w:color="auto" w:fill="FFFFFF" w:themeFill="background1"/>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12224,2</w:t>
            </w:r>
          </w:p>
        </w:tc>
        <w:tc>
          <w:tcPr>
            <w:tcW w:w="267" w:type="pct"/>
            <w:shd w:val="clear" w:color="auto" w:fill="FFFFFF" w:themeFill="background1"/>
            <w:vAlign w:val="center"/>
            <w:hideMark/>
          </w:tcPr>
          <w:p w:rsidR="002627D0" w:rsidRPr="00F56A67" w:rsidRDefault="002627D0" w:rsidP="002627D0">
            <w:pPr>
              <w:spacing w:after="0" w:line="240" w:lineRule="auto"/>
              <w:ind w:left="-78" w:right="-6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13208,8</w:t>
            </w:r>
          </w:p>
        </w:tc>
        <w:tc>
          <w:tcPr>
            <w:tcW w:w="267" w:type="pct"/>
            <w:shd w:val="clear" w:color="auto" w:fill="FFFFFF" w:themeFill="background1"/>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14711,1</w:t>
            </w:r>
          </w:p>
        </w:tc>
        <w:tc>
          <w:tcPr>
            <w:tcW w:w="303" w:type="pct"/>
            <w:shd w:val="clear" w:color="auto" w:fill="FFFFFF" w:themeFill="background1"/>
            <w:vAlign w:val="center"/>
            <w:hideMark/>
          </w:tcPr>
          <w:p w:rsidR="002627D0" w:rsidRPr="00F56A67" w:rsidRDefault="002627D0" w:rsidP="002627D0">
            <w:pPr>
              <w:spacing w:after="0" w:line="240" w:lineRule="auto"/>
              <w:ind w:left="-78" w:right="-106"/>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16445,3</w:t>
            </w:r>
          </w:p>
        </w:tc>
        <w:tc>
          <w:tcPr>
            <w:tcW w:w="293" w:type="pct"/>
            <w:shd w:val="clear" w:color="auto" w:fill="FFFFFF" w:themeFill="background1"/>
            <w:vAlign w:val="center"/>
            <w:hideMark/>
          </w:tcPr>
          <w:p w:rsidR="002627D0" w:rsidRPr="00F56A67" w:rsidRDefault="002627D0" w:rsidP="002627D0">
            <w:pPr>
              <w:spacing w:after="0" w:line="240" w:lineRule="auto"/>
              <w:ind w:left="-110" w:right="-104"/>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18332,9</w:t>
            </w:r>
          </w:p>
        </w:tc>
        <w:tc>
          <w:tcPr>
            <w:tcW w:w="292" w:type="pct"/>
            <w:shd w:val="clear" w:color="auto" w:fill="FFFFFF" w:themeFill="background1"/>
            <w:vAlign w:val="center"/>
            <w:hideMark/>
          </w:tcPr>
          <w:p w:rsidR="002627D0" w:rsidRPr="00F56A67" w:rsidRDefault="002627D0" w:rsidP="002627D0">
            <w:pPr>
              <w:spacing w:after="0" w:line="240" w:lineRule="auto"/>
              <w:ind w:left="-112" w:right="-104"/>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20437,0</w:t>
            </w:r>
          </w:p>
        </w:tc>
        <w:tc>
          <w:tcPr>
            <w:tcW w:w="292" w:type="pct"/>
            <w:shd w:val="clear" w:color="auto" w:fill="FFFFFF" w:themeFill="background1"/>
            <w:vAlign w:val="center"/>
            <w:hideMark/>
          </w:tcPr>
          <w:p w:rsidR="002627D0" w:rsidRPr="00F56A67" w:rsidRDefault="002627D0" w:rsidP="002627D0">
            <w:pPr>
              <w:spacing w:after="0" w:line="240" w:lineRule="auto"/>
              <w:ind w:left="-112" w:right="-105"/>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22781,0</w:t>
            </w:r>
          </w:p>
        </w:tc>
        <w:tc>
          <w:tcPr>
            <w:tcW w:w="292" w:type="pct"/>
            <w:shd w:val="clear" w:color="auto" w:fill="FFFFFF" w:themeFill="background1"/>
            <w:vAlign w:val="center"/>
            <w:hideMark/>
          </w:tcPr>
          <w:p w:rsidR="002627D0" w:rsidRPr="00F56A67" w:rsidRDefault="002627D0" w:rsidP="002627D0">
            <w:pPr>
              <w:spacing w:after="0" w:line="240" w:lineRule="auto"/>
              <w:ind w:left="-111" w:right="-105"/>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25394,8</w:t>
            </w:r>
          </w:p>
        </w:tc>
        <w:tc>
          <w:tcPr>
            <w:tcW w:w="258" w:type="pct"/>
            <w:shd w:val="clear" w:color="auto" w:fill="FFFFFF" w:themeFill="background1"/>
            <w:vAlign w:val="center"/>
            <w:hideMark/>
          </w:tcPr>
          <w:p w:rsidR="002627D0" w:rsidRPr="00F56A67" w:rsidRDefault="002627D0" w:rsidP="002627D0">
            <w:pPr>
              <w:spacing w:after="0" w:line="240" w:lineRule="auto"/>
              <w:ind w:left="-108" w:right="-86"/>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28308,5</w:t>
            </w:r>
          </w:p>
        </w:tc>
        <w:tc>
          <w:tcPr>
            <w:tcW w:w="240"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131,9</w:t>
            </w:r>
          </w:p>
        </w:tc>
        <w:tc>
          <w:tcPr>
            <w:tcW w:w="219"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253,8</w:t>
            </w:r>
          </w:p>
        </w:tc>
      </w:tr>
      <w:tr w:rsidR="002627D0" w:rsidRPr="00F56A67" w:rsidTr="000F5D27">
        <w:trPr>
          <w:trHeight w:val="262"/>
          <w:jc w:val="center"/>
        </w:trPr>
        <w:tc>
          <w:tcPr>
            <w:tcW w:w="185" w:type="pct"/>
            <w:gridSpan w:val="2"/>
            <w:vMerge w:val="restart"/>
            <w:shd w:val="clear" w:color="auto" w:fill="FFFFFF" w:themeFill="background1"/>
            <w:noWrap/>
            <w:vAlign w:val="center"/>
            <w:hideMark/>
          </w:tcPr>
          <w:p w:rsidR="002627D0" w:rsidRPr="00F56A67" w:rsidRDefault="002627D0" w:rsidP="002627D0">
            <w:pPr>
              <w:spacing w:after="0" w:line="240" w:lineRule="auto"/>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 5.</w:t>
            </w:r>
          </w:p>
        </w:tc>
        <w:tc>
          <w:tcPr>
            <w:tcW w:w="836" w:type="pct"/>
            <w:vMerge w:val="restart"/>
            <w:shd w:val="clear" w:color="auto" w:fill="FFFFFF" w:themeFill="background1"/>
            <w:vAlign w:val="center"/>
            <w:hideMark/>
          </w:tcPr>
          <w:p w:rsidR="002627D0" w:rsidRPr="00F56A67" w:rsidRDefault="002627D0" w:rsidP="002627D0">
            <w:pPr>
              <w:spacing w:after="0" w:line="240" w:lineRule="auto"/>
              <w:ind w:left="-84" w:right="-109"/>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Объем произведенной сельскохозяйственной продукции (в действующих ценах), млн. рублей</w:t>
            </w:r>
          </w:p>
        </w:tc>
        <w:tc>
          <w:tcPr>
            <w:tcW w:w="439" w:type="pct"/>
            <w:shd w:val="clear" w:color="auto" w:fill="FFFFFF" w:themeFill="background1"/>
            <w:vAlign w:val="center"/>
            <w:hideMark/>
          </w:tcPr>
          <w:p w:rsidR="002627D0" w:rsidRPr="00F56A67" w:rsidRDefault="002627D0" w:rsidP="002627D0">
            <w:pPr>
              <w:spacing w:after="0" w:line="240" w:lineRule="auto"/>
              <w:ind w:left="-107" w:right="-9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консервативный</w:t>
            </w:r>
          </w:p>
        </w:tc>
        <w:tc>
          <w:tcPr>
            <w:tcW w:w="283" w:type="pct"/>
            <w:vMerge w:val="restar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18667,3</w:t>
            </w:r>
          </w:p>
        </w:tc>
        <w:tc>
          <w:tcPr>
            <w:tcW w:w="267" w:type="pct"/>
            <w:vMerge w:val="restar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19014,2</w:t>
            </w: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19741,3</w:t>
            </w: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20714,7</w:t>
            </w: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21846,9</w:t>
            </w:r>
          </w:p>
        </w:tc>
        <w:tc>
          <w:tcPr>
            <w:tcW w:w="303"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23036,3</w:t>
            </w:r>
          </w:p>
        </w:tc>
        <w:tc>
          <w:tcPr>
            <w:tcW w:w="293"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24265,5</w:t>
            </w:r>
          </w:p>
        </w:tc>
        <w:tc>
          <w:tcPr>
            <w:tcW w:w="292"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25533,0</w:t>
            </w:r>
          </w:p>
        </w:tc>
        <w:tc>
          <w:tcPr>
            <w:tcW w:w="292"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26945,9</w:t>
            </w:r>
          </w:p>
        </w:tc>
        <w:tc>
          <w:tcPr>
            <w:tcW w:w="292"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28520,6</w:t>
            </w:r>
          </w:p>
        </w:tc>
        <w:tc>
          <w:tcPr>
            <w:tcW w:w="258"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30246,1</w:t>
            </w:r>
          </w:p>
        </w:tc>
        <w:tc>
          <w:tcPr>
            <w:tcW w:w="240" w:type="pct"/>
            <w:shd w:val="clear" w:color="auto" w:fill="FFFFFF" w:themeFill="background1"/>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117,0</w:t>
            </w:r>
          </w:p>
        </w:tc>
        <w:tc>
          <w:tcPr>
            <w:tcW w:w="219" w:type="pct"/>
            <w:shd w:val="clear" w:color="auto" w:fill="FFFFFF" w:themeFill="background1"/>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162,0</w:t>
            </w:r>
          </w:p>
        </w:tc>
      </w:tr>
      <w:tr w:rsidR="002627D0" w:rsidRPr="00F56A67" w:rsidTr="000F5D27">
        <w:trPr>
          <w:trHeight w:val="279"/>
          <w:jc w:val="center"/>
        </w:trPr>
        <w:tc>
          <w:tcPr>
            <w:tcW w:w="185" w:type="pct"/>
            <w:gridSpan w:val="2"/>
            <w:vMerge/>
            <w:shd w:val="clear" w:color="auto" w:fill="FFFFFF" w:themeFill="background1"/>
            <w:vAlign w:val="center"/>
            <w:hideMark/>
          </w:tcPr>
          <w:p w:rsidR="002627D0" w:rsidRPr="00F56A67" w:rsidRDefault="002627D0" w:rsidP="002627D0">
            <w:pPr>
              <w:spacing w:after="0" w:line="240" w:lineRule="auto"/>
              <w:rPr>
                <w:rFonts w:ascii="Times New Roman" w:eastAsia="Times New Roman" w:hAnsi="Times New Roman" w:cs="Times New Roman"/>
                <w:color w:val="000000"/>
                <w:sz w:val="18"/>
                <w:szCs w:val="18"/>
                <w:lang w:eastAsia="ru-RU"/>
              </w:rPr>
            </w:pPr>
          </w:p>
        </w:tc>
        <w:tc>
          <w:tcPr>
            <w:tcW w:w="836" w:type="pct"/>
            <w:vMerge/>
            <w:shd w:val="clear" w:color="auto" w:fill="FFFFFF" w:themeFill="background1"/>
            <w:vAlign w:val="center"/>
            <w:hideMark/>
          </w:tcPr>
          <w:p w:rsidR="002627D0" w:rsidRPr="00F56A67" w:rsidRDefault="002627D0" w:rsidP="002627D0">
            <w:pPr>
              <w:spacing w:after="0" w:line="240" w:lineRule="auto"/>
              <w:ind w:left="-84" w:right="-109"/>
              <w:rPr>
                <w:rFonts w:ascii="Times New Roman" w:eastAsia="Times New Roman" w:hAnsi="Times New Roman" w:cs="Times New Roman"/>
                <w:color w:val="000000"/>
                <w:sz w:val="18"/>
                <w:szCs w:val="18"/>
                <w:lang w:eastAsia="ru-RU"/>
              </w:rPr>
            </w:pPr>
          </w:p>
        </w:tc>
        <w:tc>
          <w:tcPr>
            <w:tcW w:w="439" w:type="pct"/>
            <w:shd w:val="clear" w:color="auto" w:fill="FFFFFF" w:themeFill="background1"/>
            <w:vAlign w:val="center"/>
            <w:hideMark/>
          </w:tcPr>
          <w:p w:rsidR="002627D0" w:rsidRPr="00F56A67" w:rsidRDefault="002627D0" w:rsidP="002627D0">
            <w:pPr>
              <w:spacing w:after="0" w:line="240" w:lineRule="auto"/>
              <w:ind w:left="-107" w:right="-9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базовый</w:t>
            </w:r>
          </w:p>
        </w:tc>
        <w:tc>
          <w:tcPr>
            <w:tcW w:w="283" w:type="pct"/>
            <w:vMerge/>
            <w:shd w:val="clear" w:color="auto" w:fill="FFFFFF" w:themeFill="background1"/>
            <w:vAlign w:val="center"/>
            <w:hideMark/>
          </w:tcPr>
          <w:p w:rsidR="002627D0" w:rsidRPr="00F56A67" w:rsidRDefault="002627D0" w:rsidP="002627D0">
            <w:pPr>
              <w:spacing w:after="0" w:line="240" w:lineRule="auto"/>
              <w:ind w:left="-108" w:right="-134"/>
              <w:rPr>
                <w:rFonts w:ascii="Times New Roman" w:eastAsia="Times New Roman" w:hAnsi="Times New Roman" w:cs="Times New Roman"/>
                <w:color w:val="000000"/>
                <w:sz w:val="18"/>
                <w:szCs w:val="18"/>
                <w:lang w:eastAsia="ru-RU"/>
              </w:rPr>
            </w:pPr>
          </w:p>
        </w:tc>
        <w:tc>
          <w:tcPr>
            <w:tcW w:w="267" w:type="pct"/>
            <w:vMerge/>
            <w:shd w:val="clear" w:color="auto" w:fill="FFFFFF" w:themeFill="background1"/>
            <w:vAlign w:val="center"/>
            <w:hideMark/>
          </w:tcPr>
          <w:p w:rsidR="002627D0" w:rsidRPr="00F56A67" w:rsidRDefault="002627D0" w:rsidP="002627D0">
            <w:pPr>
              <w:spacing w:after="0" w:line="240" w:lineRule="auto"/>
              <w:ind w:left="-108" w:right="-134"/>
              <w:rPr>
                <w:rFonts w:ascii="Times New Roman" w:eastAsia="Times New Roman" w:hAnsi="Times New Roman" w:cs="Times New Roman"/>
                <w:color w:val="000000"/>
                <w:sz w:val="18"/>
                <w:szCs w:val="18"/>
                <w:lang w:eastAsia="ru-RU"/>
              </w:rPr>
            </w:pP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19830,9</w:t>
            </w: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20804,4</w:t>
            </w: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22179,2</w:t>
            </w:r>
          </w:p>
        </w:tc>
        <w:tc>
          <w:tcPr>
            <w:tcW w:w="303"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23559,7</w:t>
            </w:r>
          </w:p>
        </w:tc>
        <w:tc>
          <w:tcPr>
            <w:tcW w:w="293"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24917,7</w:t>
            </w:r>
          </w:p>
        </w:tc>
        <w:tc>
          <w:tcPr>
            <w:tcW w:w="292"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26431,2</w:t>
            </w:r>
          </w:p>
        </w:tc>
        <w:tc>
          <w:tcPr>
            <w:tcW w:w="292"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28073,0</w:t>
            </w:r>
          </w:p>
        </w:tc>
        <w:tc>
          <w:tcPr>
            <w:tcW w:w="292"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29827,9</w:t>
            </w:r>
          </w:p>
        </w:tc>
        <w:tc>
          <w:tcPr>
            <w:tcW w:w="258"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31747,8</w:t>
            </w:r>
          </w:p>
        </w:tc>
        <w:tc>
          <w:tcPr>
            <w:tcW w:w="240" w:type="pct"/>
            <w:shd w:val="clear" w:color="auto" w:fill="FFFFFF" w:themeFill="background1"/>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118,8</w:t>
            </w:r>
          </w:p>
        </w:tc>
        <w:tc>
          <w:tcPr>
            <w:tcW w:w="219" w:type="pct"/>
            <w:shd w:val="clear" w:color="auto" w:fill="FFFFFF" w:themeFill="background1"/>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170,1</w:t>
            </w:r>
          </w:p>
        </w:tc>
      </w:tr>
      <w:tr w:rsidR="002627D0" w:rsidRPr="00F56A67" w:rsidTr="000F5D27">
        <w:trPr>
          <w:trHeight w:val="315"/>
          <w:jc w:val="center"/>
        </w:trPr>
        <w:tc>
          <w:tcPr>
            <w:tcW w:w="185" w:type="pct"/>
            <w:gridSpan w:val="2"/>
            <w:vMerge/>
            <w:shd w:val="clear" w:color="auto" w:fill="FFFFFF" w:themeFill="background1"/>
            <w:vAlign w:val="center"/>
            <w:hideMark/>
          </w:tcPr>
          <w:p w:rsidR="002627D0" w:rsidRPr="00F56A67" w:rsidRDefault="002627D0" w:rsidP="002627D0">
            <w:pPr>
              <w:spacing w:after="0" w:line="240" w:lineRule="auto"/>
              <w:rPr>
                <w:rFonts w:ascii="Times New Roman" w:eastAsia="Times New Roman" w:hAnsi="Times New Roman" w:cs="Times New Roman"/>
                <w:color w:val="000000"/>
                <w:sz w:val="18"/>
                <w:szCs w:val="18"/>
                <w:lang w:eastAsia="ru-RU"/>
              </w:rPr>
            </w:pPr>
          </w:p>
        </w:tc>
        <w:tc>
          <w:tcPr>
            <w:tcW w:w="836" w:type="pct"/>
            <w:vMerge/>
            <w:shd w:val="clear" w:color="auto" w:fill="FFFFFF" w:themeFill="background1"/>
            <w:vAlign w:val="center"/>
            <w:hideMark/>
          </w:tcPr>
          <w:p w:rsidR="002627D0" w:rsidRPr="00F56A67" w:rsidRDefault="002627D0" w:rsidP="002627D0">
            <w:pPr>
              <w:spacing w:after="0" w:line="240" w:lineRule="auto"/>
              <w:ind w:left="-84" w:right="-109"/>
              <w:rPr>
                <w:rFonts w:ascii="Times New Roman" w:eastAsia="Times New Roman" w:hAnsi="Times New Roman" w:cs="Times New Roman"/>
                <w:color w:val="000000"/>
                <w:sz w:val="18"/>
                <w:szCs w:val="18"/>
                <w:lang w:eastAsia="ru-RU"/>
              </w:rPr>
            </w:pPr>
          </w:p>
        </w:tc>
        <w:tc>
          <w:tcPr>
            <w:tcW w:w="439" w:type="pct"/>
            <w:shd w:val="clear" w:color="auto" w:fill="FFFFFF" w:themeFill="background1"/>
            <w:vAlign w:val="center"/>
            <w:hideMark/>
          </w:tcPr>
          <w:p w:rsidR="002627D0" w:rsidRPr="00F56A67" w:rsidRDefault="002627D0" w:rsidP="002627D0">
            <w:pPr>
              <w:spacing w:after="0" w:line="240" w:lineRule="auto"/>
              <w:ind w:left="-107" w:right="-9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целевой</w:t>
            </w:r>
          </w:p>
        </w:tc>
        <w:tc>
          <w:tcPr>
            <w:tcW w:w="283" w:type="pct"/>
            <w:vMerge/>
            <w:shd w:val="clear" w:color="auto" w:fill="FFFFFF" w:themeFill="background1"/>
            <w:vAlign w:val="center"/>
            <w:hideMark/>
          </w:tcPr>
          <w:p w:rsidR="002627D0" w:rsidRPr="00F56A67" w:rsidRDefault="002627D0" w:rsidP="002627D0">
            <w:pPr>
              <w:spacing w:after="0" w:line="240" w:lineRule="auto"/>
              <w:ind w:left="-108" w:right="-134"/>
              <w:rPr>
                <w:rFonts w:ascii="Times New Roman" w:eastAsia="Times New Roman" w:hAnsi="Times New Roman" w:cs="Times New Roman"/>
                <w:color w:val="000000"/>
                <w:sz w:val="18"/>
                <w:szCs w:val="18"/>
                <w:lang w:eastAsia="ru-RU"/>
              </w:rPr>
            </w:pPr>
          </w:p>
        </w:tc>
        <w:tc>
          <w:tcPr>
            <w:tcW w:w="267" w:type="pct"/>
            <w:vMerge/>
            <w:shd w:val="clear" w:color="auto" w:fill="FFFFFF" w:themeFill="background1"/>
            <w:vAlign w:val="center"/>
            <w:hideMark/>
          </w:tcPr>
          <w:p w:rsidR="002627D0" w:rsidRPr="00F56A67" w:rsidRDefault="002627D0" w:rsidP="002627D0">
            <w:pPr>
              <w:spacing w:after="0" w:line="240" w:lineRule="auto"/>
              <w:ind w:left="-108" w:right="-134"/>
              <w:rPr>
                <w:rFonts w:ascii="Times New Roman" w:eastAsia="Times New Roman" w:hAnsi="Times New Roman" w:cs="Times New Roman"/>
                <w:color w:val="000000"/>
                <w:sz w:val="18"/>
                <w:szCs w:val="18"/>
                <w:lang w:eastAsia="ru-RU"/>
              </w:rPr>
            </w:pP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19981,9</w:t>
            </w: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21032,8</w:t>
            </w: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22549,3</w:t>
            </w:r>
          </w:p>
        </w:tc>
        <w:tc>
          <w:tcPr>
            <w:tcW w:w="303"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24085,0</w:t>
            </w:r>
          </w:p>
        </w:tc>
        <w:tc>
          <w:tcPr>
            <w:tcW w:w="293"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25725,0</w:t>
            </w:r>
          </w:p>
        </w:tc>
        <w:tc>
          <w:tcPr>
            <w:tcW w:w="292"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27476,3</w:t>
            </w:r>
          </w:p>
        </w:tc>
        <w:tc>
          <w:tcPr>
            <w:tcW w:w="292"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29347,3</w:t>
            </w:r>
          </w:p>
        </w:tc>
        <w:tc>
          <w:tcPr>
            <w:tcW w:w="292"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31406,5</w:t>
            </w:r>
          </w:p>
        </w:tc>
        <w:tc>
          <w:tcPr>
            <w:tcW w:w="258"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33643,2</w:t>
            </w:r>
          </w:p>
        </w:tc>
        <w:tc>
          <w:tcPr>
            <w:tcW w:w="240" w:type="pct"/>
            <w:shd w:val="clear" w:color="auto" w:fill="FFFFFF" w:themeFill="background1"/>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120,8</w:t>
            </w:r>
          </w:p>
        </w:tc>
        <w:tc>
          <w:tcPr>
            <w:tcW w:w="219" w:type="pct"/>
            <w:shd w:val="clear" w:color="auto" w:fill="FFFFFF" w:themeFill="background1"/>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180,2</w:t>
            </w:r>
          </w:p>
        </w:tc>
      </w:tr>
      <w:tr w:rsidR="002627D0" w:rsidRPr="00F56A67" w:rsidTr="000F5D27">
        <w:trPr>
          <w:trHeight w:val="300"/>
          <w:jc w:val="center"/>
        </w:trPr>
        <w:tc>
          <w:tcPr>
            <w:tcW w:w="185" w:type="pct"/>
            <w:gridSpan w:val="2"/>
            <w:vMerge w:val="restart"/>
            <w:shd w:val="clear" w:color="auto" w:fill="FFFFFF" w:themeFill="background1"/>
            <w:noWrap/>
            <w:vAlign w:val="center"/>
            <w:hideMark/>
          </w:tcPr>
          <w:p w:rsidR="002627D0" w:rsidRPr="00F56A67" w:rsidRDefault="002627D0" w:rsidP="002627D0">
            <w:pPr>
              <w:spacing w:after="0" w:line="240" w:lineRule="auto"/>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 6.</w:t>
            </w:r>
          </w:p>
        </w:tc>
        <w:tc>
          <w:tcPr>
            <w:tcW w:w="836" w:type="pct"/>
            <w:vMerge w:val="restart"/>
            <w:shd w:val="clear" w:color="auto" w:fill="FFFFFF" w:themeFill="background1"/>
            <w:vAlign w:val="center"/>
            <w:hideMark/>
          </w:tcPr>
          <w:p w:rsidR="002627D0" w:rsidRPr="00F56A67" w:rsidRDefault="002627D0" w:rsidP="002627D0">
            <w:pPr>
              <w:spacing w:after="0" w:line="240" w:lineRule="auto"/>
              <w:ind w:left="-84" w:right="-109"/>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Объем инвестиций в основной капитал за счет всех источников финансирования, млн. рублей</w:t>
            </w:r>
          </w:p>
        </w:tc>
        <w:tc>
          <w:tcPr>
            <w:tcW w:w="439" w:type="pct"/>
            <w:shd w:val="clear" w:color="auto" w:fill="FFFFFF" w:themeFill="background1"/>
            <w:vAlign w:val="center"/>
            <w:hideMark/>
          </w:tcPr>
          <w:p w:rsidR="002627D0" w:rsidRPr="00F56A67" w:rsidRDefault="002627D0" w:rsidP="002627D0">
            <w:pPr>
              <w:spacing w:after="0" w:line="240" w:lineRule="auto"/>
              <w:ind w:left="-107" w:right="-9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консервативный</w:t>
            </w:r>
          </w:p>
        </w:tc>
        <w:tc>
          <w:tcPr>
            <w:tcW w:w="283" w:type="pct"/>
            <w:vMerge w:val="restart"/>
            <w:shd w:val="clear" w:color="auto" w:fill="FFFFFF" w:themeFill="background1"/>
            <w:noWrap/>
            <w:vAlign w:val="center"/>
            <w:hideMark/>
          </w:tcPr>
          <w:p w:rsidR="002627D0" w:rsidRPr="00F56A67" w:rsidRDefault="000F5D27" w:rsidP="000F5D27">
            <w:pPr>
              <w:spacing w:after="0" w:line="240" w:lineRule="auto"/>
              <w:ind w:left="-108" w:right="-134"/>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7157,4</w:t>
            </w:r>
          </w:p>
        </w:tc>
        <w:tc>
          <w:tcPr>
            <w:tcW w:w="267" w:type="pct"/>
            <w:vMerge w:val="restart"/>
            <w:shd w:val="clear" w:color="auto" w:fill="FFFFFF" w:themeFill="background1"/>
            <w:noWrap/>
            <w:vAlign w:val="center"/>
            <w:hideMark/>
          </w:tcPr>
          <w:p w:rsidR="002627D0" w:rsidRPr="00F56A67" w:rsidRDefault="000F5D27" w:rsidP="000F5D27">
            <w:pPr>
              <w:spacing w:after="0" w:line="240" w:lineRule="auto"/>
              <w:ind w:left="-108" w:right="-134"/>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6542,5</w:t>
            </w:r>
          </w:p>
        </w:tc>
        <w:tc>
          <w:tcPr>
            <w:tcW w:w="267" w:type="pct"/>
            <w:shd w:val="clear" w:color="auto" w:fill="FFFFFF" w:themeFill="background1"/>
            <w:vAlign w:val="center"/>
            <w:hideMark/>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7268,2</w:t>
            </w:r>
          </w:p>
        </w:tc>
        <w:tc>
          <w:tcPr>
            <w:tcW w:w="267" w:type="pct"/>
            <w:shd w:val="clear" w:color="auto" w:fill="FFFFFF" w:themeFill="background1"/>
            <w:vAlign w:val="center"/>
            <w:hideMark/>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8051,4</w:t>
            </w:r>
          </w:p>
        </w:tc>
        <w:tc>
          <w:tcPr>
            <w:tcW w:w="267" w:type="pct"/>
            <w:shd w:val="clear" w:color="auto" w:fill="FFFFFF" w:themeFill="background1"/>
            <w:vAlign w:val="center"/>
            <w:hideMark/>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8859,7</w:t>
            </w:r>
          </w:p>
        </w:tc>
        <w:tc>
          <w:tcPr>
            <w:tcW w:w="303" w:type="pct"/>
            <w:shd w:val="clear" w:color="auto" w:fill="FFFFFF" w:themeFill="background1"/>
            <w:vAlign w:val="center"/>
            <w:hideMark/>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9730,6</w:t>
            </w:r>
          </w:p>
        </w:tc>
        <w:tc>
          <w:tcPr>
            <w:tcW w:w="293" w:type="pct"/>
            <w:shd w:val="clear" w:color="auto" w:fill="FFFFFF" w:themeFill="background1"/>
            <w:vAlign w:val="center"/>
            <w:hideMark/>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10666,8</w:t>
            </w:r>
          </w:p>
        </w:tc>
        <w:tc>
          <w:tcPr>
            <w:tcW w:w="292" w:type="pct"/>
            <w:shd w:val="clear" w:color="auto" w:fill="FFFFFF" w:themeFill="background1"/>
            <w:vAlign w:val="center"/>
            <w:hideMark/>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11625,8</w:t>
            </w:r>
          </w:p>
        </w:tc>
        <w:tc>
          <w:tcPr>
            <w:tcW w:w="292" w:type="pct"/>
            <w:shd w:val="clear" w:color="auto" w:fill="FFFFFF" w:themeFill="background1"/>
            <w:vAlign w:val="center"/>
            <w:hideMark/>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12585,5</w:t>
            </w:r>
          </w:p>
        </w:tc>
        <w:tc>
          <w:tcPr>
            <w:tcW w:w="292" w:type="pct"/>
            <w:shd w:val="clear" w:color="auto" w:fill="FFFFFF" w:themeFill="background1"/>
            <w:vAlign w:val="center"/>
            <w:hideMark/>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13545,2</w:t>
            </w:r>
          </w:p>
        </w:tc>
        <w:tc>
          <w:tcPr>
            <w:tcW w:w="258" w:type="pct"/>
            <w:shd w:val="clear" w:color="auto" w:fill="FFFFFF" w:themeFill="background1"/>
            <w:vAlign w:val="center"/>
            <w:hideMark/>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14620,3</w:t>
            </w:r>
          </w:p>
        </w:tc>
        <w:tc>
          <w:tcPr>
            <w:tcW w:w="240" w:type="pct"/>
            <w:shd w:val="clear" w:color="auto" w:fill="FFFFFF" w:themeFill="background1"/>
            <w:vAlign w:val="center"/>
            <w:hideMark/>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123,8</w:t>
            </w:r>
          </w:p>
        </w:tc>
        <w:tc>
          <w:tcPr>
            <w:tcW w:w="219" w:type="pct"/>
            <w:shd w:val="clear" w:color="auto" w:fill="FFFFFF" w:themeFill="background1"/>
            <w:vAlign w:val="center"/>
            <w:hideMark/>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204,3</w:t>
            </w:r>
          </w:p>
        </w:tc>
      </w:tr>
      <w:tr w:rsidR="002627D0" w:rsidRPr="00F56A67" w:rsidTr="000F5D27">
        <w:trPr>
          <w:trHeight w:val="300"/>
          <w:jc w:val="center"/>
        </w:trPr>
        <w:tc>
          <w:tcPr>
            <w:tcW w:w="185" w:type="pct"/>
            <w:gridSpan w:val="2"/>
            <w:vMerge/>
            <w:shd w:val="clear" w:color="auto" w:fill="FFFFFF" w:themeFill="background1"/>
            <w:vAlign w:val="center"/>
            <w:hideMark/>
          </w:tcPr>
          <w:p w:rsidR="002627D0" w:rsidRPr="00F56A67" w:rsidRDefault="002627D0" w:rsidP="002627D0">
            <w:pPr>
              <w:spacing w:after="0" w:line="240" w:lineRule="auto"/>
              <w:rPr>
                <w:rFonts w:ascii="Times New Roman" w:eastAsia="Times New Roman" w:hAnsi="Times New Roman" w:cs="Times New Roman"/>
                <w:color w:val="000000"/>
                <w:sz w:val="18"/>
                <w:szCs w:val="18"/>
                <w:lang w:eastAsia="ru-RU"/>
              </w:rPr>
            </w:pPr>
          </w:p>
        </w:tc>
        <w:tc>
          <w:tcPr>
            <w:tcW w:w="836" w:type="pct"/>
            <w:vMerge/>
            <w:shd w:val="clear" w:color="auto" w:fill="FFFFFF" w:themeFill="background1"/>
            <w:vAlign w:val="center"/>
            <w:hideMark/>
          </w:tcPr>
          <w:p w:rsidR="002627D0" w:rsidRPr="00F56A67" w:rsidRDefault="002627D0" w:rsidP="002627D0">
            <w:pPr>
              <w:spacing w:after="0" w:line="240" w:lineRule="auto"/>
              <w:ind w:left="-84" w:right="-109"/>
              <w:rPr>
                <w:rFonts w:ascii="Times New Roman" w:eastAsia="Times New Roman" w:hAnsi="Times New Roman" w:cs="Times New Roman"/>
                <w:color w:val="000000"/>
                <w:sz w:val="18"/>
                <w:szCs w:val="18"/>
                <w:lang w:eastAsia="ru-RU"/>
              </w:rPr>
            </w:pPr>
          </w:p>
        </w:tc>
        <w:tc>
          <w:tcPr>
            <w:tcW w:w="439" w:type="pct"/>
            <w:shd w:val="clear" w:color="auto" w:fill="FFFFFF" w:themeFill="background1"/>
            <w:vAlign w:val="center"/>
            <w:hideMark/>
          </w:tcPr>
          <w:p w:rsidR="002627D0" w:rsidRPr="00F56A67" w:rsidRDefault="002627D0" w:rsidP="002627D0">
            <w:pPr>
              <w:spacing w:after="0" w:line="240" w:lineRule="auto"/>
              <w:ind w:left="-107" w:right="-9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базовый</w:t>
            </w:r>
          </w:p>
        </w:tc>
        <w:tc>
          <w:tcPr>
            <w:tcW w:w="283" w:type="pct"/>
            <w:vMerge/>
            <w:shd w:val="clear" w:color="auto" w:fill="FFFFFF" w:themeFill="background1"/>
            <w:vAlign w:val="center"/>
            <w:hideMark/>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p>
        </w:tc>
        <w:tc>
          <w:tcPr>
            <w:tcW w:w="267" w:type="pct"/>
            <w:vMerge/>
            <w:shd w:val="clear" w:color="auto" w:fill="FFFFFF" w:themeFill="background1"/>
            <w:vAlign w:val="center"/>
            <w:hideMark/>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p>
        </w:tc>
        <w:tc>
          <w:tcPr>
            <w:tcW w:w="267" w:type="pct"/>
            <w:shd w:val="clear" w:color="auto" w:fill="FFFFFF" w:themeFill="background1"/>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7323,0</w:t>
            </w:r>
          </w:p>
        </w:tc>
        <w:tc>
          <w:tcPr>
            <w:tcW w:w="267" w:type="pct"/>
            <w:shd w:val="clear" w:color="auto" w:fill="FFFFFF" w:themeFill="background1"/>
            <w:vAlign w:val="center"/>
            <w:hideMark/>
          </w:tcPr>
          <w:p w:rsidR="002627D0" w:rsidRPr="00F56A67" w:rsidRDefault="002627D0" w:rsidP="002627D0">
            <w:pPr>
              <w:spacing w:after="0" w:line="240" w:lineRule="auto"/>
              <w:ind w:left="-78" w:right="-6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8173,5</w:t>
            </w:r>
          </w:p>
        </w:tc>
        <w:tc>
          <w:tcPr>
            <w:tcW w:w="267" w:type="pct"/>
            <w:shd w:val="clear" w:color="auto" w:fill="FFFFFF" w:themeFill="background1"/>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9079,7</w:t>
            </w:r>
          </w:p>
        </w:tc>
        <w:tc>
          <w:tcPr>
            <w:tcW w:w="303" w:type="pct"/>
            <w:shd w:val="clear" w:color="auto" w:fill="FFFFFF" w:themeFill="background1"/>
            <w:vAlign w:val="center"/>
            <w:hideMark/>
          </w:tcPr>
          <w:p w:rsidR="002627D0" w:rsidRPr="00F56A67" w:rsidRDefault="002627D0" w:rsidP="002627D0">
            <w:pPr>
              <w:spacing w:after="0" w:line="240" w:lineRule="auto"/>
              <w:ind w:left="-78" w:right="-10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9991,2</w:t>
            </w:r>
          </w:p>
        </w:tc>
        <w:tc>
          <w:tcPr>
            <w:tcW w:w="293" w:type="pct"/>
            <w:shd w:val="clear" w:color="auto" w:fill="FFFFFF" w:themeFill="background1"/>
            <w:vAlign w:val="center"/>
            <w:hideMark/>
          </w:tcPr>
          <w:p w:rsidR="002627D0" w:rsidRPr="00F56A67" w:rsidRDefault="002627D0" w:rsidP="002627D0">
            <w:pPr>
              <w:spacing w:after="0" w:line="240" w:lineRule="auto"/>
              <w:ind w:left="-110"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10942,0</w:t>
            </w:r>
          </w:p>
        </w:tc>
        <w:tc>
          <w:tcPr>
            <w:tcW w:w="292" w:type="pct"/>
            <w:shd w:val="clear" w:color="auto" w:fill="FFFFFF" w:themeFill="background1"/>
            <w:vAlign w:val="center"/>
            <w:hideMark/>
          </w:tcPr>
          <w:p w:rsidR="002627D0" w:rsidRPr="00F56A67" w:rsidRDefault="002627D0" w:rsidP="002627D0">
            <w:pPr>
              <w:spacing w:after="0" w:line="240" w:lineRule="auto"/>
              <w:ind w:left="-112"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11926,0</w:t>
            </w:r>
          </w:p>
        </w:tc>
        <w:tc>
          <w:tcPr>
            <w:tcW w:w="292" w:type="pct"/>
            <w:shd w:val="clear" w:color="auto" w:fill="FFFFFF" w:themeFill="background1"/>
            <w:vAlign w:val="center"/>
            <w:hideMark/>
          </w:tcPr>
          <w:p w:rsidR="002627D0" w:rsidRPr="00F56A67" w:rsidRDefault="002627D0" w:rsidP="002627D0">
            <w:pPr>
              <w:spacing w:after="0" w:line="240" w:lineRule="auto"/>
              <w:ind w:left="-112"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12936,2</w:t>
            </w:r>
          </w:p>
        </w:tc>
        <w:tc>
          <w:tcPr>
            <w:tcW w:w="292" w:type="pct"/>
            <w:shd w:val="clear" w:color="auto" w:fill="FFFFFF" w:themeFill="background1"/>
            <w:vAlign w:val="center"/>
            <w:hideMark/>
          </w:tcPr>
          <w:p w:rsidR="002627D0" w:rsidRPr="00F56A67" w:rsidRDefault="002627D0" w:rsidP="002627D0">
            <w:pPr>
              <w:spacing w:after="0" w:line="240" w:lineRule="auto"/>
              <w:ind w:left="-111"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13977,7</w:t>
            </w:r>
          </w:p>
        </w:tc>
        <w:tc>
          <w:tcPr>
            <w:tcW w:w="258" w:type="pct"/>
            <w:shd w:val="clear" w:color="auto" w:fill="FFFFFF" w:themeFill="background1"/>
            <w:vAlign w:val="center"/>
            <w:hideMark/>
          </w:tcPr>
          <w:p w:rsidR="002627D0" w:rsidRPr="00F56A67" w:rsidRDefault="002627D0" w:rsidP="002627D0">
            <w:pPr>
              <w:spacing w:after="0" w:line="240" w:lineRule="auto"/>
              <w:ind w:left="-108" w:right="-8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15103,0</w:t>
            </w:r>
          </w:p>
        </w:tc>
        <w:tc>
          <w:tcPr>
            <w:tcW w:w="240"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126,9</w:t>
            </w:r>
          </w:p>
        </w:tc>
        <w:tc>
          <w:tcPr>
            <w:tcW w:w="219"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211,0</w:t>
            </w:r>
          </w:p>
        </w:tc>
      </w:tr>
      <w:tr w:rsidR="002627D0" w:rsidRPr="00F56A67" w:rsidTr="000F5D27">
        <w:trPr>
          <w:trHeight w:val="182"/>
          <w:jc w:val="center"/>
        </w:trPr>
        <w:tc>
          <w:tcPr>
            <w:tcW w:w="185" w:type="pct"/>
            <w:gridSpan w:val="2"/>
            <w:vMerge/>
            <w:shd w:val="clear" w:color="auto" w:fill="FFFFFF" w:themeFill="background1"/>
            <w:vAlign w:val="center"/>
            <w:hideMark/>
          </w:tcPr>
          <w:p w:rsidR="002627D0" w:rsidRPr="00F56A67" w:rsidRDefault="002627D0" w:rsidP="002627D0">
            <w:pPr>
              <w:spacing w:after="0" w:line="240" w:lineRule="auto"/>
              <w:rPr>
                <w:rFonts w:ascii="Times New Roman" w:eastAsia="Times New Roman" w:hAnsi="Times New Roman" w:cs="Times New Roman"/>
                <w:color w:val="000000"/>
                <w:sz w:val="18"/>
                <w:szCs w:val="18"/>
                <w:lang w:eastAsia="ru-RU"/>
              </w:rPr>
            </w:pPr>
          </w:p>
        </w:tc>
        <w:tc>
          <w:tcPr>
            <w:tcW w:w="836" w:type="pct"/>
            <w:vMerge/>
            <w:shd w:val="clear" w:color="auto" w:fill="FFFFFF" w:themeFill="background1"/>
            <w:vAlign w:val="center"/>
            <w:hideMark/>
          </w:tcPr>
          <w:p w:rsidR="002627D0" w:rsidRPr="00F56A67" w:rsidRDefault="002627D0" w:rsidP="002627D0">
            <w:pPr>
              <w:spacing w:after="0" w:line="240" w:lineRule="auto"/>
              <w:ind w:left="-84" w:right="-109"/>
              <w:rPr>
                <w:rFonts w:ascii="Times New Roman" w:eastAsia="Times New Roman" w:hAnsi="Times New Roman" w:cs="Times New Roman"/>
                <w:color w:val="000000"/>
                <w:sz w:val="18"/>
                <w:szCs w:val="18"/>
                <w:lang w:eastAsia="ru-RU"/>
              </w:rPr>
            </w:pPr>
          </w:p>
        </w:tc>
        <w:tc>
          <w:tcPr>
            <w:tcW w:w="439" w:type="pct"/>
            <w:shd w:val="clear" w:color="auto" w:fill="FFFFFF" w:themeFill="background1"/>
            <w:vAlign w:val="center"/>
            <w:hideMark/>
          </w:tcPr>
          <w:p w:rsidR="002627D0" w:rsidRPr="00F56A67" w:rsidRDefault="002627D0" w:rsidP="002627D0">
            <w:pPr>
              <w:spacing w:after="0" w:line="240" w:lineRule="auto"/>
              <w:ind w:left="-107" w:right="-9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целевой</w:t>
            </w:r>
          </w:p>
        </w:tc>
        <w:tc>
          <w:tcPr>
            <w:tcW w:w="283" w:type="pct"/>
            <w:vMerge/>
            <w:shd w:val="clear" w:color="auto" w:fill="FFFFFF" w:themeFill="background1"/>
            <w:vAlign w:val="center"/>
            <w:hideMark/>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p>
        </w:tc>
        <w:tc>
          <w:tcPr>
            <w:tcW w:w="267" w:type="pct"/>
            <w:vMerge/>
            <w:shd w:val="clear" w:color="auto" w:fill="FFFFFF" w:themeFill="background1"/>
            <w:vAlign w:val="center"/>
            <w:hideMark/>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p>
        </w:tc>
        <w:tc>
          <w:tcPr>
            <w:tcW w:w="267" w:type="pct"/>
            <w:shd w:val="clear" w:color="auto" w:fill="FFFFFF" w:themeFill="background1"/>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7370,2</w:t>
            </w:r>
          </w:p>
        </w:tc>
        <w:tc>
          <w:tcPr>
            <w:tcW w:w="267" w:type="pct"/>
            <w:shd w:val="clear" w:color="auto" w:fill="FFFFFF" w:themeFill="background1"/>
            <w:vAlign w:val="center"/>
            <w:hideMark/>
          </w:tcPr>
          <w:p w:rsidR="002627D0" w:rsidRPr="00F56A67" w:rsidRDefault="002627D0" w:rsidP="002627D0">
            <w:pPr>
              <w:spacing w:after="0" w:line="240" w:lineRule="auto"/>
              <w:ind w:left="-78" w:right="-6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8271,3</w:t>
            </w:r>
          </w:p>
        </w:tc>
        <w:tc>
          <w:tcPr>
            <w:tcW w:w="267" w:type="pct"/>
            <w:shd w:val="clear" w:color="auto" w:fill="FFFFFF" w:themeFill="background1"/>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9238,7</w:t>
            </w:r>
          </w:p>
        </w:tc>
        <w:tc>
          <w:tcPr>
            <w:tcW w:w="303" w:type="pct"/>
            <w:shd w:val="clear" w:color="auto" w:fill="FFFFFF" w:themeFill="background1"/>
            <w:vAlign w:val="center"/>
            <w:hideMark/>
          </w:tcPr>
          <w:p w:rsidR="002627D0" w:rsidRPr="00F56A67" w:rsidRDefault="002627D0" w:rsidP="002627D0">
            <w:pPr>
              <w:spacing w:after="0" w:line="240" w:lineRule="auto"/>
              <w:ind w:left="-78" w:right="-10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10251,8</w:t>
            </w:r>
          </w:p>
        </w:tc>
        <w:tc>
          <w:tcPr>
            <w:tcW w:w="293" w:type="pct"/>
            <w:shd w:val="clear" w:color="auto" w:fill="FFFFFF" w:themeFill="background1"/>
            <w:vAlign w:val="center"/>
            <w:hideMark/>
          </w:tcPr>
          <w:p w:rsidR="002627D0" w:rsidRPr="00F56A67" w:rsidRDefault="002627D0" w:rsidP="002627D0">
            <w:pPr>
              <w:spacing w:after="0" w:line="240" w:lineRule="auto"/>
              <w:ind w:left="-110"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11322,7</w:t>
            </w:r>
          </w:p>
        </w:tc>
        <w:tc>
          <w:tcPr>
            <w:tcW w:w="292" w:type="pct"/>
            <w:shd w:val="clear" w:color="auto" w:fill="FFFFFF" w:themeFill="background1"/>
            <w:vAlign w:val="center"/>
            <w:hideMark/>
          </w:tcPr>
          <w:p w:rsidR="002627D0" w:rsidRPr="00F56A67" w:rsidRDefault="002627D0" w:rsidP="002627D0">
            <w:pPr>
              <w:spacing w:after="0" w:line="240" w:lineRule="auto"/>
              <w:ind w:left="-112"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12458,1</w:t>
            </w:r>
          </w:p>
        </w:tc>
        <w:tc>
          <w:tcPr>
            <w:tcW w:w="292" w:type="pct"/>
            <w:shd w:val="clear" w:color="auto" w:fill="FFFFFF" w:themeFill="background1"/>
            <w:vAlign w:val="center"/>
            <w:hideMark/>
          </w:tcPr>
          <w:p w:rsidR="002627D0" w:rsidRPr="00F56A67" w:rsidRDefault="002627D0" w:rsidP="002627D0">
            <w:pPr>
              <w:spacing w:after="0" w:line="240" w:lineRule="auto"/>
              <w:ind w:left="-112"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13655,9</w:t>
            </w:r>
          </w:p>
        </w:tc>
        <w:tc>
          <w:tcPr>
            <w:tcW w:w="292" w:type="pct"/>
            <w:shd w:val="clear" w:color="auto" w:fill="FFFFFF" w:themeFill="background1"/>
            <w:vAlign w:val="center"/>
            <w:hideMark/>
          </w:tcPr>
          <w:p w:rsidR="002627D0" w:rsidRPr="00F56A67" w:rsidRDefault="002627D0" w:rsidP="002627D0">
            <w:pPr>
              <w:spacing w:after="0" w:line="240" w:lineRule="auto"/>
              <w:ind w:left="-111"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14897,7</w:t>
            </w:r>
          </w:p>
        </w:tc>
        <w:tc>
          <w:tcPr>
            <w:tcW w:w="258" w:type="pct"/>
            <w:shd w:val="clear" w:color="auto" w:fill="FFFFFF" w:themeFill="background1"/>
            <w:vAlign w:val="center"/>
            <w:hideMark/>
          </w:tcPr>
          <w:p w:rsidR="002627D0" w:rsidRPr="00F56A67" w:rsidRDefault="002627D0" w:rsidP="002627D0">
            <w:pPr>
              <w:spacing w:after="0" w:line="240" w:lineRule="auto"/>
              <w:ind w:left="-108" w:right="-8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16237,0</w:t>
            </w:r>
          </w:p>
        </w:tc>
        <w:tc>
          <w:tcPr>
            <w:tcW w:w="240"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129,1</w:t>
            </w:r>
          </w:p>
        </w:tc>
        <w:tc>
          <w:tcPr>
            <w:tcW w:w="219"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226,9</w:t>
            </w:r>
          </w:p>
        </w:tc>
      </w:tr>
      <w:tr w:rsidR="002627D0" w:rsidRPr="00F56A67" w:rsidTr="000F5D27">
        <w:trPr>
          <w:trHeight w:val="317"/>
          <w:jc w:val="center"/>
        </w:trPr>
        <w:tc>
          <w:tcPr>
            <w:tcW w:w="185" w:type="pct"/>
            <w:gridSpan w:val="2"/>
            <w:vMerge w:val="restart"/>
            <w:shd w:val="clear" w:color="auto" w:fill="FFFFFF" w:themeFill="background1"/>
            <w:noWrap/>
            <w:vAlign w:val="center"/>
            <w:hideMark/>
          </w:tcPr>
          <w:p w:rsidR="002627D0" w:rsidRPr="00F56A67" w:rsidRDefault="002627D0" w:rsidP="002627D0">
            <w:pPr>
              <w:spacing w:after="0" w:line="240" w:lineRule="auto"/>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 7.</w:t>
            </w:r>
          </w:p>
        </w:tc>
        <w:tc>
          <w:tcPr>
            <w:tcW w:w="836" w:type="pct"/>
            <w:vMerge w:val="restart"/>
            <w:shd w:val="clear" w:color="auto" w:fill="FFFFFF" w:themeFill="background1"/>
            <w:vAlign w:val="center"/>
            <w:hideMark/>
          </w:tcPr>
          <w:p w:rsidR="002627D0" w:rsidRPr="00F56A67" w:rsidRDefault="002627D0" w:rsidP="002627D0">
            <w:pPr>
              <w:spacing w:after="0" w:line="240" w:lineRule="auto"/>
              <w:ind w:left="-84" w:right="-109"/>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Количество сельскохозяйственных животных в малых формах хозяйствования, в условных головах</w:t>
            </w:r>
          </w:p>
        </w:tc>
        <w:tc>
          <w:tcPr>
            <w:tcW w:w="439" w:type="pct"/>
            <w:shd w:val="clear" w:color="auto" w:fill="FFFFFF" w:themeFill="background1"/>
            <w:vAlign w:val="center"/>
            <w:hideMark/>
          </w:tcPr>
          <w:p w:rsidR="002627D0" w:rsidRPr="00F56A67" w:rsidRDefault="002627D0" w:rsidP="002627D0">
            <w:pPr>
              <w:spacing w:after="0" w:line="240" w:lineRule="auto"/>
              <w:ind w:left="-107" w:right="-9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консервативный</w:t>
            </w:r>
          </w:p>
        </w:tc>
        <w:tc>
          <w:tcPr>
            <w:tcW w:w="283" w:type="pct"/>
            <w:vMerge w:val="restart"/>
            <w:shd w:val="clear" w:color="auto" w:fill="FFFFFF" w:themeFill="background1"/>
            <w:noWrap/>
            <w:vAlign w:val="center"/>
            <w:hideMark/>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6 348</w:t>
            </w:r>
          </w:p>
        </w:tc>
        <w:tc>
          <w:tcPr>
            <w:tcW w:w="267" w:type="pct"/>
            <w:vMerge w:val="restart"/>
            <w:shd w:val="clear" w:color="auto" w:fill="FFFFFF" w:themeFill="background1"/>
            <w:noWrap/>
            <w:vAlign w:val="center"/>
            <w:hideMark/>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6 348</w:t>
            </w: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6 285</w:t>
            </w:r>
          </w:p>
        </w:tc>
        <w:tc>
          <w:tcPr>
            <w:tcW w:w="267" w:type="pct"/>
            <w:shd w:val="clear" w:color="auto" w:fill="FFFFFF" w:themeFill="background1"/>
            <w:noWrap/>
            <w:vAlign w:val="center"/>
            <w:hideMark/>
          </w:tcPr>
          <w:p w:rsidR="002627D0" w:rsidRPr="00F56A67" w:rsidRDefault="002627D0" w:rsidP="002627D0">
            <w:pPr>
              <w:spacing w:after="0" w:line="240" w:lineRule="auto"/>
              <w:ind w:left="-78" w:right="-6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6 285</w:t>
            </w: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6 285</w:t>
            </w:r>
          </w:p>
        </w:tc>
        <w:tc>
          <w:tcPr>
            <w:tcW w:w="303" w:type="pct"/>
            <w:shd w:val="clear" w:color="auto" w:fill="FFFFFF" w:themeFill="background1"/>
            <w:noWrap/>
            <w:vAlign w:val="center"/>
            <w:hideMark/>
          </w:tcPr>
          <w:p w:rsidR="002627D0" w:rsidRPr="00F56A67" w:rsidRDefault="002627D0" w:rsidP="002627D0">
            <w:pPr>
              <w:spacing w:after="0" w:line="240" w:lineRule="auto"/>
              <w:ind w:left="-78" w:right="-10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6 285</w:t>
            </w:r>
          </w:p>
        </w:tc>
        <w:tc>
          <w:tcPr>
            <w:tcW w:w="293" w:type="pct"/>
            <w:shd w:val="clear" w:color="auto" w:fill="FFFFFF" w:themeFill="background1"/>
            <w:noWrap/>
            <w:vAlign w:val="center"/>
            <w:hideMark/>
          </w:tcPr>
          <w:p w:rsidR="002627D0" w:rsidRPr="00F56A67" w:rsidRDefault="002627D0" w:rsidP="002627D0">
            <w:pPr>
              <w:spacing w:after="0" w:line="240" w:lineRule="auto"/>
              <w:ind w:left="-110"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6 285</w:t>
            </w:r>
          </w:p>
        </w:tc>
        <w:tc>
          <w:tcPr>
            <w:tcW w:w="292" w:type="pct"/>
            <w:shd w:val="clear" w:color="auto" w:fill="FFFFFF" w:themeFill="background1"/>
            <w:noWrap/>
            <w:vAlign w:val="center"/>
            <w:hideMark/>
          </w:tcPr>
          <w:p w:rsidR="002627D0" w:rsidRPr="00F56A67" w:rsidRDefault="002627D0" w:rsidP="002627D0">
            <w:pPr>
              <w:spacing w:after="0" w:line="240" w:lineRule="auto"/>
              <w:ind w:left="-112"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6 285</w:t>
            </w:r>
          </w:p>
        </w:tc>
        <w:tc>
          <w:tcPr>
            <w:tcW w:w="292" w:type="pct"/>
            <w:shd w:val="clear" w:color="auto" w:fill="FFFFFF" w:themeFill="background1"/>
            <w:noWrap/>
            <w:vAlign w:val="center"/>
            <w:hideMark/>
          </w:tcPr>
          <w:p w:rsidR="002627D0" w:rsidRPr="00F56A67" w:rsidRDefault="002627D0" w:rsidP="002627D0">
            <w:pPr>
              <w:spacing w:after="0" w:line="240" w:lineRule="auto"/>
              <w:ind w:left="-112"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6 285</w:t>
            </w:r>
          </w:p>
        </w:tc>
        <w:tc>
          <w:tcPr>
            <w:tcW w:w="292" w:type="pct"/>
            <w:shd w:val="clear" w:color="auto" w:fill="FFFFFF" w:themeFill="background1"/>
            <w:noWrap/>
            <w:vAlign w:val="center"/>
            <w:hideMark/>
          </w:tcPr>
          <w:p w:rsidR="002627D0" w:rsidRPr="00F56A67" w:rsidRDefault="002627D0" w:rsidP="002627D0">
            <w:pPr>
              <w:spacing w:after="0" w:line="240" w:lineRule="auto"/>
              <w:ind w:left="-111"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6 285</w:t>
            </w:r>
          </w:p>
        </w:tc>
        <w:tc>
          <w:tcPr>
            <w:tcW w:w="258" w:type="pct"/>
            <w:shd w:val="clear" w:color="auto" w:fill="FFFFFF" w:themeFill="background1"/>
            <w:noWrap/>
            <w:vAlign w:val="center"/>
            <w:hideMark/>
          </w:tcPr>
          <w:p w:rsidR="002627D0" w:rsidRPr="00F56A67" w:rsidRDefault="002627D0" w:rsidP="002627D0">
            <w:pPr>
              <w:spacing w:after="0" w:line="240" w:lineRule="auto"/>
              <w:ind w:left="-108" w:right="-8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6 285</w:t>
            </w:r>
          </w:p>
        </w:tc>
        <w:tc>
          <w:tcPr>
            <w:tcW w:w="240"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99,0</w:t>
            </w:r>
          </w:p>
        </w:tc>
        <w:tc>
          <w:tcPr>
            <w:tcW w:w="219"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99,0</w:t>
            </w:r>
          </w:p>
        </w:tc>
      </w:tr>
      <w:tr w:rsidR="002627D0" w:rsidRPr="00F56A67" w:rsidTr="000F5D27">
        <w:trPr>
          <w:trHeight w:val="375"/>
          <w:jc w:val="center"/>
        </w:trPr>
        <w:tc>
          <w:tcPr>
            <w:tcW w:w="185" w:type="pct"/>
            <w:gridSpan w:val="2"/>
            <w:vMerge/>
            <w:shd w:val="clear" w:color="auto" w:fill="FFFFFF" w:themeFill="background1"/>
            <w:vAlign w:val="center"/>
            <w:hideMark/>
          </w:tcPr>
          <w:p w:rsidR="002627D0" w:rsidRPr="00F56A67" w:rsidRDefault="002627D0" w:rsidP="002627D0">
            <w:pPr>
              <w:spacing w:after="0" w:line="240" w:lineRule="auto"/>
              <w:rPr>
                <w:rFonts w:ascii="Times New Roman" w:eastAsia="Times New Roman" w:hAnsi="Times New Roman" w:cs="Times New Roman"/>
                <w:color w:val="000000"/>
                <w:sz w:val="18"/>
                <w:szCs w:val="18"/>
                <w:lang w:eastAsia="ru-RU"/>
              </w:rPr>
            </w:pPr>
          </w:p>
        </w:tc>
        <w:tc>
          <w:tcPr>
            <w:tcW w:w="836" w:type="pct"/>
            <w:vMerge/>
            <w:shd w:val="clear" w:color="auto" w:fill="FFFFFF" w:themeFill="background1"/>
            <w:vAlign w:val="center"/>
            <w:hideMark/>
          </w:tcPr>
          <w:p w:rsidR="002627D0" w:rsidRPr="00F56A67" w:rsidRDefault="002627D0" w:rsidP="002627D0">
            <w:pPr>
              <w:spacing w:after="0" w:line="240" w:lineRule="auto"/>
              <w:ind w:left="-84" w:right="-109"/>
              <w:rPr>
                <w:rFonts w:ascii="Times New Roman" w:eastAsia="Times New Roman" w:hAnsi="Times New Roman" w:cs="Times New Roman"/>
                <w:color w:val="000000"/>
                <w:sz w:val="18"/>
                <w:szCs w:val="18"/>
                <w:lang w:eastAsia="ru-RU"/>
              </w:rPr>
            </w:pPr>
          </w:p>
        </w:tc>
        <w:tc>
          <w:tcPr>
            <w:tcW w:w="439" w:type="pct"/>
            <w:shd w:val="clear" w:color="auto" w:fill="FFFFFF" w:themeFill="background1"/>
            <w:vAlign w:val="center"/>
            <w:hideMark/>
          </w:tcPr>
          <w:p w:rsidR="002627D0" w:rsidRPr="00F56A67" w:rsidRDefault="002627D0" w:rsidP="002627D0">
            <w:pPr>
              <w:spacing w:after="0" w:line="240" w:lineRule="auto"/>
              <w:ind w:left="-107" w:right="-9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базовый</w:t>
            </w:r>
          </w:p>
        </w:tc>
        <w:tc>
          <w:tcPr>
            <w:tcW w:w="283" w:type="pct"/>
            <w:vMerge/>
            <w:shd w:val="clear" w:color="auto" w:fill="FFFFFF" w:themeFill="background1"/>
            <w:vAlign w:val="center"/>
            <w:hideMark/>
          </w:tcPr>
          <w:p w:rsidR="002627D0" w:rsidRPr="00F56A67" w:rsidRDefault="002627D0" w:rsidP="002627D0">
            <w:pPr>
              <w:spacing w:after="0" w:line="240" w:lineRule="auto"/>
              <w:ind w:left="-108" w:right="-134"/>
              <w:rPr>
                <w:rFonts w:ascii="Times New Roman" w:eastAsia="Times New Roman" w:hAnsi="Times New Roman" w:cs="Times New Roman"/>
                <w:color w:val="000000"/>
                <w:sz w:val="18"/>
                <w:szCs w:val="18"/>
                <w:lang w:eastAsia="ru-RU"/>
              </w:rPr>
            </w:pPr>
          </w:p>
        </w:tc>
        <w:tc>
          <w:tcPr>
            <w:tcW w:w="267" w:type="pct"/>
            <w:vMerge/>
            <w:shd w:val="clear" w:color="auto" w:fill="FFFFFF" w:themeFill="background1"/>
            <w:vAlign w:val="center"/>
            <w:hideMark/>
          </w:tcPr>
          <w:p w:rsidR="002627D0" w:rsidRPr="00F56A67" w:rsidRDefault="002627D0" w:rsidP="002627D0">
            <w:pPr>
              <w:spacing w:after="0" w:line="240" w:lineRule="auto"/>
              <w:ind w:left="-108" w:right="-134"/>
              <w:rPr>
                <w:rFonts w:ascii="Times New Roman" w:eastAsia="Times New Roman" w:hAnsi="Times New Roman" w:cs="Times New Roman"/>
                <w:color w:val="000000"/>
                <w:sz w:val="18"/>
                <w:szCs w:val="18"/>
                <w:lang w:eastAsia="ru-RU"/>
              </w:rPr>
            </w:pP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6 348</w:t>
            </w:r>
          </w:p>
        </w:tc>
        <w:tc>
          <w:tcPr>
            <w:tcW w:w="267" w:type="pct"/>
            <w:shd w:val="clear" w:color="auto" w:fill="FFFFFF" w:themeFill="background1"/>
            <w:noWrap/>
            <w:vAlign w:val="center"/>
            <w:hideMark/>
          </w:tcPr>
          <w:p w:rsidR="002627D0" w:rsidRPr="00F56A67" w:rsidRDefault="002627D0" w:rsidP="002627D0">
            <w:pPr>
              <w:spacing w:after="0" w:line="240" w:lineRule="auto"/>
              <w:ind w:left="-78" w:right="-6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6 348</w:t>
            </w: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6 348</w:t>
            </w:r>
          </w:p>
        </w:tc>
        <w:tc>
          <w:tcPr>
            <w:tcW w:w="303" w:type="pct"/>
            <w:shd w:val="clear" w:color="auto" w:fill="FFFFFF" w:themeFill="background1"/>
            <w:noWrap/>
            <w:vAlign w:val="center"/>
            <w:hideMark/>
          </w:tcPr>
          <w:p w:rsidR="002627D0" w:rsidRPr="00F56A67" w:rsidRDefault="002627D0" w:rsidP="002627D0">
            <w:pPr>
              <w:spacing w:after="0" w:line="240" w:lineRule="auto"/>
              <w:ind w:left="-78" w:right="-10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6 348</w:t>
            </w:r>
          </w:p>
        </w:tc>
        <w:tc>
          <w:tcPr>
            <w:tcW w:w="293" w:type="pct"/>
            <w:shd w:val="clear" w:color="auto" w:fill="FFFFFF" w:themeFill="background1"/>
            <w:noWrap/>
            <w:vAlign w:val="center"/>
            <w:hideMark/>
          </w:tcPr>
          <w:p w:rsidR="002627D0" w:rsidRPr="00F56A67" w:rsidRDefault="002627D0" w:rsidP="002627D0">
            <w:pPr>
              <w:spacing w:after="0" w:line="240" w:lineRule="auto"/>
              <w:ind w:left="-110"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6 348</w:t>
            </w:r>
          </w:p>
        </w:tc>
        <w:tc>
          <w:tcPr>
            <w:tcW w:w="292" w:type="pct"/>
            <w:shd w:val="clear" w:color="auto" w:fill="FFFFFF" w:themeFill="background1"/>
            <w:noWrap/>
            <w:vAlign w:val="center"/>
            <w:hideMark/>
          </w:tcPr>
          <w:p w:rsidR="002627D0" w:rsidRPr="00F56A67" w:rsidRDefault="002627D0" w:rsidP="002627D0">
            <w:pPr>
              <w:spacing w:after="0" w:line="240" w:lineRule="auto"/>
              <w:ind w:left="-112"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6 348</w:t>
            </w:r>
          </w:p>
        </w:tc>
        <w:tc>
          <w:tcPr>
            <w:tcW w:w="292" w:type="pct"/>
            <w:shd w:val="clear" w:color="auto" w:fill="FFFFFF" w:themeFill="background1"/>
            <w:noWrap/>
            <w:vAlign w:val="center"/>
            <w:hideMark/>
          </w:tcPr>
          <w:p w:rsidR="002627D0" w:rsidRPr="00F56A67" w:rsidRDefault="002627D0" w:rsidP="002627D0">
            <w:pPr>
              <w:spacing w:after="0" w:line="240" w:lineRule="auto"/>
              <w:ind w:left="-112"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6 348</w:t>
            </w:r>
          </w:p>
        </w:tc>
        <w:tc>
          <w:tcPr>
            <w:tcW w:w="292" w:type="pct"/>
            <w:shd w:val="clear" w:color="auto" w:fill="FFFFFF" w:themeFill="background1"/>
            <w:noWrap/>
            <w:vAlign w:val="center"/>
            <w:hideMark/>
          </w:tcPr>
          <w:p w:rsidR="002627D0" w:rsidRPr="00F56A67" w:rsidRDefault="002627D0" w:rsidP="002627D0">
            <w:pPr>
              <w:spacing w:after="0" w:line="240" w:lineRule="auto"/>
              <w:ind w:left="-111"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6 348</w:t>
            </w:r>
          </w:p>
        </w:tc>
        <w:tc>
          <w:tcPr>
            <w:tcW w:w="258" w:type="pct"/>
            <w:shd w:val="clear" w:color="auto" w:fill="FFFFFF" w:themeFill="background1"/>
            <w:noWrap/>
            <w:vAlign w:val="center"/>
            <w:hideMark/>
          </w:tcPr>
          <w:p w:rsidR="002627D0" w:rsidRPr="00F56A67" w:rsidRDefault="002627D0" w:rsidP="002627D0">
            <w:pPr>
              <w:spacing w:after="0" w:line="240" w:lineRule="auto"/>
              <w:ind w:left="-108" w:right="-8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6 348</w:t>
            </w:r>
          </w:p>
        </w:tc>
        <w:tc>
          <w:tcPr>
            <w:tcW w:w="240"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100,0</w:t>
            </w:r>
          </w:p>
        </w:tc>
        <w:tc>
          <w:tcPr>
            <w:tcW w:w="219"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100,0</w:t>
            </w:r>
          </w:p>
        </w:tc>
      </w:tr>
      <w:tr w:rsidR="002627D0" w:rsidRPr="00F56A67" w:rsidTr="000F5D27">
        <w:trPr>
          <w:trHeight w:val="405"/>
          <w:jc w:val="center"/>
        </w:trPr>
        <w:tc>
          <w:tcPr>
            <w:tcW w:w="185" w:type="pct"/>
            <w:gridSpan w:val="2"/>
            <w:vMerge/>
            <w:shd w:val="clear" w:color="auto" w:fill="FFFFFF" w:themeFill="background1"/>
            <w:vAlign w:val="center"/>
            <w:hideMark/>
          </w:tcPr>
          <w:p w:rsidR="002627D0" w:rsidRPr="00F56A67" w:rsidRDefault="002627D0" w:rsidP="002627D0">
            <w:pPr>
              <w:spacing w:after="0" w:line="240" w:lineRule="auto"/>
              <w:rPr>
                <w:rFonts w:ascii="Times New Roman" w:eastAsia="Times New Roman" w:hAnsi="Times New Roman" w:cs="Times New Roman"/>
                <w:color w:val="000000"/>
                <w:sz w:val="18"/>
                <w:szCs w:val="18"/>
                <w:lang w:eastAsia="ru-RU"/>
              </w:rPr>
            </w:pPr>
          </w:p>
        </w:tc>
        <w:tc>
          <w:tcPr>
            <w:tcW w:w="836" w:type="pct"/>
            <w:vMerge/>
            <w:shd w:val="clear" w:color="auto" w:fill="FFFFFF" w:themeFill="background1"/>
            <w:vAlign w:val="center"/>
            <w:hideMark/>
          </w:tcPr>
          <w:p w:rsidR="002627D0" w:rsidRPr="00F56A67" w:rsidRDefault="002627D0" w:rsidP="002627D0">
            <w:pPr>
              <w:spacing w:after="0" w:line="240" w:lineRule="auto"/>
              <w:ind w:left="-84" w:right="-109"/>
              <w:rPr>
                <w:rFonts w:ascii="Times New Roman" w:eastAsia="Times New Roman" w:hAnsi="Times New Roman" w:cs="Times New Roman"/>
                <w:color w:val="000000"/>
                <w:sz w:val="18"/>
                <w:szCs w:val="18"/>
                <w:lang w:eastAsia="ru-RU"/>
              </w:rPr>
            </w:pPr>
          </w:p>
        </w:tc>
        <w:tc>
          <w:tcPr>
            <w:tcW w:w="439" w:type="pct"/>
            <w:shd w:val="clear" w:color="auto" w:fill="FFFFFF" w:themeFill="background1"/>
            <w:vAlign w:val="center"/>
            <w:hideMark/>
          </w:tcPr>
          <w:p w:rsidR="002627D0" w:rsidRPr="00F56A67" w:rsidRDefault="002627D0" w:rsidP="002627D0">
            <w:pPr>
              <w:spacing w:after="0" w:line="240" w:lineRule="auto"/>
              <w:ind w:left="-107" w:right="-9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целевой</w:t>
            </w:r>
          </w:p>
        </w:tc>
        <w:tc>
          <w:tcPr>
            <w:tcW w:w="283" w:type="pct"/>
            <w:vMerge/>
            <w:shd w:val="clear" w:color="auto" w:fill="FFFFFF" w:themeFill="background1"/>
            <w:vAlign w:val="center"/>
            <w:hideMark/>
          </w:tcPr>
          <w:p w:rsidR="002627D0" w:rsidRPr="00F56A67" w:rsidRDefault="002627D0" w:rsidP="002627D0">
            <w:pPr>
              <w:spacing w:after="0" w:line="240" w:lineRule="auto"/>
              <w:ind w:left="-108" w:right="-134"/>
              <w:rPr>
                <w:rFonts w:ascii="Times New Roman" w:eastAsia="Times New Roman" w:hAnsi="Times New Roman" w:cs="Times New Roman"/>
                <w:color w:val="000000"/>
                <w:sz w:val="18"/>
                <w:szCs w:val="18"/>
                <w:lang w:eastAsia="ru-RU"/>
              </w:rPr>
            </w:pPr>
          </w:p>
        </w:tc>
        <w:tc>
          <w:tcPr>
            <w:tcW w:w="267" w:type="pct"/>
            <w:vMerge/>
            <w:shd w:val="clear" w:color="auto" w:fill="FFFFFF" w:themeFill="background1"/>
            <w:vAlign w:val="center"/>
            <w:hideMark/>
          </w:tcPr>
          <w:p w:rsidR="002627D0" w:rsidRPr="00F56A67" w:rsidRDefault="002627D0" w:rsidP="002627D0">
            <w:pPr>
              <w:spacing w:after="0" w:line="240" w:lineRule="auto"/>
              <w:ind w:left="-108" w:right="-134"/>
              <w:rPr>
                <w:rFonts w:ascii="Times New Roman" w:eastAsia="Times New Roman" w:hAnsi="Times New Roman" w:cs="Times New Roman"/>
                <w:color w:val="000000"/>
                <w:sz w:val="18"/>
                <w:szCs w:val="18"/>
                <w:lang w:eastAsia="ru-RU"/>
              </w:rPr>
            </w:pP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6 411</w:t>
            </w:r>
          </w:p>
        </w:tc>
        <w:tc>
          <w:tcPr>
            <w:tcW w:w="267" w:type="pct"/>
            <w:shd w:val="clear" w:color="auto" w:fill="FFFFFF" w:themeFill="background1"/>
            <w:noWrap/>
            <w:vAlign w:val="center"/>
            <w:hideMark/>
          </w:tcPr>
          <w:p w:rsidR="002627D0" w:rsidRPr="00F56A67" w:rsidRDefault="002627D0" w:rsidP="002627D0">
            <w:pPr>
              <w:spacing w:after="0" w:line="240" w:lineRule="auto"/>
              <w:ind w:left="-78" w:right="-6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6 411</w:t>
            </w: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6 411</w:t>
            </w:r>
          </w:p>
        </w:tc>
        <w:tc>
          <w:tcPr>
            <w:tcW w:w="303" w:type="pct"/>
            <w:shd w:val="clear" w:color="auto" w:fill="FFFFFF" w:themeFill="background1"/>
            <w:noWrap/>
            <w:vAlign w:val="center"/>
            <w:hideMark/>
          </w:tcPr>
          <w:p w:rsidR="002627D0" w:rsidRPr="00F56A67" w:rsidRDefault="002627D0" w:rsidP="002627D0">
            <w:pPr>
              <w:spacing w:after="0" w:line="240" w:lineRule="auto"/>
              <w:ind w:left="-78" w:right="-10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6 411</w:t>
            </w:r>
          </w:p>
        </w:tc>
        <w:tc>
          <w:tcPr>
            <w:tcW w:w="293" w:type="pct"/>
            <w:shd w:val="clear" w:color="auto" w:fill="FFFFFF" w:themeFill="background1"/>
            <w:noWrap/>
            <w:vAlign w:val="center"/>
            <w:hideMark/>
          </w:tcPr>
          <w:p w:rsidR="002627D0" w:rsidRPr="00F56A67" w:rsidRDefault="002627D0" w:rsidP="002627D0">
            <w:pPr>
              <w:spacing w:after="0" w:line="240" w:lineRule="auto"/>
              <w:ind w:left="-110"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6 411</w:t>
            </w:r>
          </w:p>
        </w:tc>
        <w:tc>
          <w:tcPr>
            <w:tcW w:w="292" w:type="pct"/>
            <w:shd w:val="clear" w:color="auto" w:fill="FFFFFF" w:themeFill="background1"/>
            <w:noWrap/>
            <w:vAlign w:val="center"/>
            <w:hideMark/>
          </w:tcPr>
          <w:p w:rsidR="002627D0" w:rsidRPr="00F56A67" w:rsidRDefault="002627D0" w:rsidP="002627D0">
            <w:pPr>
              <w:spacing w:after="0" w:line="240" w:lineRule="auto"/>
              <w:ind w:left="-112"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6 411</w:t>
            </w:r>
          </w:p>
        </w:tc>
        <w:tc>
          <w:tcPr>
            <w:tcW w:w="292" w:type="pct"/>
            <w:shd w:val="clear" w:color="auto" w:fill="FFFFFF" w:themeFill="background1"/>
            <w:noWrap/>
            <w:vAlign w:val="center"/>
            <w:hideMark/>
          </w:tcPr>
          <w:p w:rsidR="002627D0" w:rsidRPr="00F56A67" w:rsidRDefault="002627D0" w:rsidP="002627D0">
            <w:pPr>
              <w:spacing w:after="0" w:line="240" w:lineRule="auto"/>
              <w:ind w:left="-112"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6 411</w:t>
            </w:r>
          </w:p>
        </w:tc>
        <w:tc>
          <w:tcPr>
            <w:tcW w:w="292" w:type="pct"/>
            <w:shd w:val="clear" w:color="auto" w:fill="FFFFFF" w:themeFill="background1"/>
            <w:noWrap/>
            <w:vAlign w:val="center"/>
            <w:hideMark/>
          </w:tcPr>
          <w:p w:rsidR="002627D0" w:rsidRPr="00F56A67" w:rsidRDefault="002627D0" w:rsidP="002627D0">
            <w:pPr>
              <w:spacing w:after="0" w:line="240" w:lineRule="auto"/>
              <w:ind w:left="-111"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6 411</w:t>
            </w:r>
          </w:p>
        </w:tc>
        <w:tc>
          <w:tcPr>
            <w:tcW w:w="258" w:type="pct"/>
            <w:shd w:val="clear" w:color="auto" w:fill="FFFFFF" w:themeFill="background1"/>
            <w:noWrap/>
            <w:vAlign w:val="center"/>
            <w:hideMark/>
          </w:tcPr>
          <w:p w:rsidR="002627D0" w:rsidRPr="00F56A67" w:rsidRDefault="002627D0" w:rsidP="002627D0">
            <w:pPr>
              <w:spacing w:after="0" w:line="240" w:lineRule="auto"/>
              <w:ind w:left="-108" w:right="-8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6 411</w:t>
            </w:r>
          </w:p>
        </w:tc>
        <w:tc>
          <w:tcPr>
            <w:tcW w:w="240"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101,0</w:t>
            </w:r>
          </w:p>
        </w:tc>
        <w:tc>
          <w:tcPr>
            <w:tcW w:w="219"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101,0</w:t>
            </w:r>
          </w:p>
        </w:tc>
      </w:tr>
      <w:tr w:rsidR="002627D0" w:rsidRPr="00F56A67" w:rsidTr="000F5D27">
        <w:trPr>
          <w:trHeight w:val="300"/>
          <w:jc w:val="center"/>
        </w:trPr>
        <w:tc>
          <w:tcPr>
            <w:tcW w:w="185" w:type="pct"/>
            <w:gridSpan w:val="2"/>
            <w:vMerge w:val="restar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lastRenderedPageBreak/>
              <w:t>8.</w:t>
            </w:r>
          </w:p>
        </w:tc>
        <w:tc>
          <w:tcPr>
            <w:tcW w:w="836" w:type="pct"/>
            <w:vMerge w:val="restart"/>
            <w:shd w:val="clear" w:color="auto" w:fill="FFFFFF" w:themeFill="background1"/>
            <w:vAlign w:val="center"/>
            <w:hideMark/>
          </w:tcPr>
          <w:p w:rsidR="002627D0" w:rsidRPr="00F56A67" w:rsidRDefault="002627D0" w:rsidP="002627D0">
            <w:pPr>
              <w:spacing w:after="0" w:line="240" w:lineRule="auto"/>
              <w:ind w:left="-84" w:right="-109"/>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Число субъектов малого и среднего предпринимательства в расчете на 10000 человек населения, ед.</w:t>
            </w:r>
          </w:p>
        </w:tc>
        <w:tc>
          <w:tcPr>
            <w:tcW w:w="439" w:type="pct"/>
            <w:shd w:val="clear" w:color="auto" w:fill="FFFFFF" w:themeFill="background1"/>
            <w:vAlign w:val="center"/>
            <w:hideMark/>
          </w:tcPr>
          <w:p w:rsidR="002627D0" w:rsidRPr="00F56A67" w:rsidRDefault="002627D0" w:rsidP="002627D0">
            <w:pPr>
              <w:spacing w:after="0" w:line="240" w:lineRule="auto"/>
              <w:ind w:left="-107" w:right="-95"/>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консервативный</w:t>
            </w:r>
          </w:p>
        </w:tc>
        <w:tc>
          <w:tcPr>
            <w:tcW w:w="283" w:type="pct"/>
            <w:vMerge w:val="restart"/>
            <w:shd w:val="clear" w:color="auto" w:fill="FFFFFF" w:themeFill="background1"/>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336,1</w:t>
            </w:r>
          </w:p>
        </w:tc>
        <w:tc>
          <w:tcPr>
            <w:tcW w:w="267" w:type="pct"/>
            <w:vMerge w:val="restart"/>
            <w:shd w:val="clear" w:color="auto" w:fill="FFFFFF" w:themeFill="background1"/>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339,3</w:t>
            </w: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330,0</w:t>
            </w: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322,5</w:t>
            </w: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315,0</w:t>
            </w:r>
          </w:p>
        </w:tc>
        <w:tc>
          <w:tcPr>
            <w:tcW w:w="303"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307,4</w:t>
            </w:r>
          </w:p>
        </w:tc>
        <w:tc>
          <w:tcPr>
            <w:tcW w:w="293"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300,2</w:t>
            </w:r>
          </w:p>
        </w:tc>
        <w:tc>
          <w:tcPr>
            <w:tcW w:w="292"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293,4</w:t>
            </w:r>
          </w:p>
        </w:tc>
        <w:tc>
          <w:tcPr>
            <w:tcW w:w="292"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286,9</w:t>
            </w:r>
          </w:p>
        </w:tc>
        <w:tc>
          <w:tcPr>
            <w:tcW w:w="292"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280,5</w:t>
            </w:r>
          </w:p>
        </w:tc>
        <w:tc>
          <w:tcPr>
            <w:tcW w:w="258"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273,9</w:t>
            </w:r>
          </w:p>
        </w:tc>
        <w:tc>
          <w:tcPr>
            <w:tcW w:w="240" w:type="pct"/>
            <w:shd w:val="clear" w:color="auto" w:fill="FFFFFF" w:themeFill="background1"/>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93,7</w:t>
            </w:r>
          </w:p>
        </w:tc>
        <w:tc>
          <w:tcPr>
            <w:tcW w:w="219" w:type="pct"/>
            <w:shd w:val="clear" w:color="auto" w:fill="FFFFFF" w:themeFill="background1"/>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81,5</w:t>
            </w:r>
          </w:p>
        </w:tc>
      </w:tr>
      <w:tr w:rsidR="002627D0" w:rsidRPr="00F56A67" w:rsidTr="000F5D27">
        <w:trPr>
          <w:trHeight w:val="53"/>
          <w:jc w:val="center"/>
        </w:trPr>
        <w:tc>
          <w:tcPr>
            <w:tcW w:w="185" w:type="pct"/>
            <w:gridSpan w:val="2"/>
            <w:vMerge/>
            <w:shd w:val="clear" w:color="auto" w:fill="FFFFFF" w:themeFill="background1"/>
            <w:vAlign w:val="center"/>
            <w:hideMark/>
          </w:tcPr>
          <w:p w:rsidR="002627D0" w:rsidRPr="00F56A67" w:rsidRDefault="002627D0" w:rsidP="002627D0">
            <w:pPr>
              <w:spacing w:after="0" w:line="240" w:lineRule="auto"/>
              <w:rPr>
                <w:rFonts w:ascii="Times New Roman" w:eastAsia="Times New Roman" w:hAnsi="Times New Roman" w:cs="Times New Roman"/>
                <w:color w:val="000000"/>
                <w:sz w:val="18"/>
                <w:szCs w:val="18"/>
                <w:lang w:eastAsia="ru-RU"/>
              </w:rPr>
            </w:pPr>
          </w:p>
        </w:tc>
        <w:tc>
          <w:tcPr>
            <w:tcW w:w="836" w:type="pct"/>
            <w:vMerge/>
            <w:shd w:val="clear" w:color="auto" w:fill="FFFFFF" w:themeFill="background1"/>
            <w:vAlign w:val="center"/>
            <w:hideMark/>
          </w:tcPr>
          <w:p w:rsidR="002627D0" w:rsidRPr="00F56A67" w:rsidRDefault="002627D0" w:rsidP="002627D0">
            <w:pPr>
              <w:spacing w:after="0" w:line="240" w:lineRule="auto"/>
              <w:ind w:left="-84" w:right="-109"/>
              <w:rPr>
                <w:rFonts w:ascii="Times New Roman" w:eastAsia="Times New Roman" w:hAnsi="Times New Roman" w:cs="Times New Roman"/>
                <w:color w:val="000000"/>
                <w:sz w:val="18"/>
                <w:szCs w:val="18"/>
                <w:lang w:eastAsia="ru-RU"/>
              </w:rPr>
            </w:pPr>
          </w:p>
        </w:tc>
        <w:tc>
          <w:tcPr>
            <w:tcW w:w="439" w:type="pct"/>
            <w:shd w:val="clear" w:color="auto" w:fill="FFFFFF" w:themeFill="background1"/>
            <w:vAlign w:val="center"/>
            <w:hideMark/>
          </w:tcPr>
          <w:p w:rsidR="002627D0" w:rsidRPr="00F56A67" w:rsidRDefault="002627D0" w:rsidP="002627D0">
            <w:pPr>
              <w:spacing w:after="0" w:line="240" w:lineRule="auto"/>
              <w:ind w:left="-107" w:right="-9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базовый</w:t>
            </w:r>
          </w:p>
        </w:tc>
        <w:tc>
          <w:tcPr>
            <w:tcW w:w="283" w:type="pct"/>
            <w:vMerge/>
            <w:shd w:val="clear" w:color="auto" w:fill="FFFFFF" w:themeFill="background1"/>
            <w:vAlign w:val="center"/>
            <w:hideMark/>
          </w:tcPr>
          <w:p w:rsidR="002627D0" w:rsidRPr="00F56A67" w:rsidRDefault="002627D0" w:rsidP="002627D0">
            <w:pPr>
              <w:spacing w:after="0" w:line="240" w:lineRule="auto"/>
              <w:ind w:left="-108" w:right="-134"/>
              <w:rPr>
                <w:rFonts w:ascii="Times New Roman" w:eastAsia="Times New Roman" w:hAnsi="Times New Roman" w:cs="Times New Roman"/>
                <w:color w:val="000000"/>
                <w:sz w:val="18"/>
                <w:szCs w:val="18"/>
                <w:lang w:eastAsia="ru-RU"/>
              </w:rPr>
            </w:pPr>
          </w:p>
        </w:tc>
        <w:tc>
          <w:tcPr>
            <w:tcW w:w="267" w:type="pct"/>
            <w:vMerge/>
            <w:shd w:val="clear" w:color="auto" w:fill="FFFFFF" w:themeFill="background1"/>
            <w:vAlign w:val="center"/>
            <w:hideMark/>
          </w:tcPr>
          <w:p w:rsidR="002627D0" w:rsidRPr="00F56A67" w:rsidRDefault="002627D0" w:rsidP="002627D0">
            <w:pPr>
              <w:spacing w:after="0" w:line="240" w:lineRule="auto"/>
              <w:ind w:left="-108" w:right="-134"/>
              <w:rPr>
                <w:rFonts w:ascii="Times New Roman" w:eastAsia="Times New Roman" w:hAnsi="Times New Roman" w:cs="Times New Roman"/>
                <w:color w:val="000000"/>
                <w:sz w:val="18"/>
                <w:szCs w:val="18"/>
                <w:lang w:eastAsia="ru-RU"/>
              </w:rPr>
            </w:pP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342,3</w:t>
            </w:r>
          </w:p>
        </w:tc>
        <w:tc>
          <w:tcPr>
            <w:tcW w:w="267" w:type="pct"/>
            <w:shd w:val="clear" w:color="auto" w:fill="FFFFFF" w:themeFill="background1"/>
            <w:noWrap/>
            <w:vAlign w:val="center"/>
            <w:hideMark/>
          </w:tcPr>
          <w:p w:rsidR="002627D0" w:rsidRPr="00F56A67" w:rsidRDefault="002627D0" w:rsidP="002627D0">
            <w:pPr>
              <w:spacing w:after="0" w:line="240" w:lineRule="auto"/>
              <w:ind w:left="-78" w:right="-6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346,1</w:t>
            </w: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349,5</w:t>
            </w:r>
          </w:p>
        </w:tc>
        <w:tc>
          <w:tcPr>
            <w:tcW w:w="303" w:type="pct"/>
            <w:shd w:val="clear" w:color="auto" w:fill="FFFFFF" w:themeFill="background1"/>
            <w:noWrap/>
            <w:vAlign w:val="center"/>
            <w:hideMark/>
          </w:tcPr>
          <w:p w:rsidR="002627D0" w:rsidRPr="00F56A67" w:rsidRDefault="002627D0" w:rsidP="002627D0">
            <w:pPr>
              <w:spacing w:after="0" w:line="240" w:lineRule="auto"/>
              <w:ind w:left="-78" w:right="-10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353,2</w:t>
            </w:r>
          </w:p>
        </w:tc>
        <w:tc>
          <w:tcPr>
            <w:tcW w:w="293" w:type="pct"/>
            <w:shd w:val="clear" w:color="auto" w:fill="FFFFFF" w:themeFill="background1"/>
            <w:noWrap/>
            <w:vAlign w:val="center"/>
            <w:hideMark/>
          </w:tcPr>
          <w:p w:rsidR="002627D0" w:rsidRPr="00F56A67" w:rsidRDefault="002627D0" w:rsidP="002627D0">
            <w:pPr>
              <w:spacing w:after="0" w:line="240" w:lineRule="auto"/>
              <w:ind w:left="-110"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357,0</w:t>
            </w:r>
          </w:p>
        </w:tc>
        <w:tc>
          <w:tcPr>
            <w:tcW w:w="292" w:type="pct"/>
            <w:shd w:val="clear" w:color="auto" w:fill="FFFFFF" w:themeFill="background1"/>
            <w:noWrap/>
            <w:vAlign w:val="center"/>
            <w:hideMark/>
          </w:tcPr>
          <w:p w:rsidR="002627D0" w:rsidRPr="00F56A67" w:rsidRDefault="002627D0" w:rsidP="002627D0">
            <w:pPr>
              <w:spacing w:after="0" w:line="240" w:lineRule="auto"/>
              <w:ind w:left="-112"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361,0</w:t>
            </w:r>
          </w:p>
        </w:tc>
        <w:tc>
          <w:tcPr>
            <w:tcW w:w="292" w:type="pct"/>
            <w:shd w:val="clear" w:color="auto" w:fill="FFFFFF" w:themeFill="background1"/>
            <w:noWrap/>
            <w:vAlign w:val="center"/>
            <w:hideMark/>
          </w:tcPr>
          <w:p w:rsidR="002627D0" w:rsidRPr="00F56A67" w:rsidRDefault="002627D0" w:rsidP="002627D0">
            <w:pPr>
              <w:spacing w:after="0" w:line="240" w:lineRule="auto"/>
              <w:ind w:left="-112"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365,2</w:t>
            </w:r>
          </w:p>
        </w:tc>
        <w:tc>
          <w:tcPr>
            <w:tcW w:w="292" w:type="pct"/>
            <w:shd w:val="clear" w:color="auto" w:fill="FFFFFF" w:themeFill="background1"/>
            <w:noWrap/>
            <w:vAlign w:val="center"/>
            <w:hideMark/>
          </w:tcPr>
          <w:p w:rsidR="002627D0" w:rsidRPr="00F56A67" w:rsidRDefault="002627D0" w:rsidP="002627D0">
            <w:pPr>
              <w:spacing w:after="0" w:line="240" w:lineRule="auto"/>
              <w:ind w:left="-111"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369,5</w:t>
            </w:r>
          </w:p>
        </w:tc>
        <w:tc>
          <w:tcPr>
            <w:tcW w:w="258" w:type="pct"/>
            <w:shd w:val="clear" w:color="auto" w:fill="FFFFFF" w:themeFill="background1"/>
            <w:noWrap/>
            <w:vAlign w:val="center"/>
            <w:hideMark/>
          </w:tcPr>
          <w:p w:rsidR="002627D0" w:rsidRPr="00F56A67" w:rsidRDefault="002627D0" w:rsidP="002627D0">
            <w:pPr>
              <w:spacing w:after="0" w:line="240" w:lineRule="auto"/>
              <w:ind w:left="-108" w:right="-8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373,3</w:t>
            </w:r>
          </w:p>
        </w:tc>
        <w:tc>
          <w:tcPr>
            <w:tcW w:w="240"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104,0</w:t>
            </w:r>
          </w:p>
        </w:tc>
        <w:tc>
          <w:tcPr>
            <w:tcW w:w="219"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111,0</w:t>
            </w:r>
          </w:p>
        </w:tc>
      </w:tr>
      <w:tr w:rsidR="002627D0" w:rsidRPr="00F56A67" w:rsidTr="000F5D27">
        <w:trPr>
          <w:trHeight w:val="300"/>
          <w:jc w:val="center"/>
        </w:trPr>
        <w:tc>
          <w:tcPr>
            <w:tcW w:w="185" w:type="pct"/>
            <w:gridSpan w:val="2"/>
            <w:vMerge/>
            <w:shd w:val="clear" w:color="auto" w:fill="FFFFFF" w:themeFill="background1"/>
            <w:noWrap/>
            <w:vAlign w:val="center"/>
          </w:tcPr>
          <w:p w:rsidR="002627D0" w:rsidRPr="00F56A67" w:rsidRDefault="002627D0" w:rsidP="002627D0">
            <w:pPr>
              <w:spacing w:after="0" w:line="240" w:lineRule="auto"/>
              <w:jc w:val="center"/>
              <w:rPr>
                <w:rFonts w:ascii="Times New Roman" w:eastAsia="Times New Roman" w:hAnsi="Times New Roman" w:cs="Times New Roman"/>
                <w:color w:val="000000"/>
                <w:sz w:val="18"/>
                <w:szCs w:val="18"/>
                <w:lang w:eastAsia="ru-RU"/>
              </w:rPr>
            </w:pPr>
          </w:p>
        </w:tc>
        <w:tc>
          <w:tcPr>
            <w:tcW w:w="836" w:type="pct"/>
            <w:vMerge/>
            <w:shd w:val="clear" w:color="auto" w:fill="FFFFFF" w:themeFill="background1"/>
            <w:vAlign w:val="center"/>
          </w:tcPr>
          <w:p w:rsidR="002627D0" w:rsidRPr="00F56A67" w:rsidRDefault="002627D0" w:rsidP="002627D0">
            <w:pPr>
              <w:spacing w:after="0" w:line="240" w:lineRule="auto"/>
              <w:ind w:left="-84" w:right="-109"/>
              <w:rPr>
                <w:rFonts w:ascii="Times New Roman" w:eastAsia="Times New Roman" w:hAnsi="Times New Roman" w:cs="Times New Roman"/>
                <w:color w:val="000000"/>
                <w:sz w:val="18"/>
                <w:szCs w:val="18"/>
                <w:lang w:eastAsia="ru-RU"/>
              </w:rPr>
            </w:pPr>
          </w:p>
        </w:tc>
        <w:tc>
          <w:tcPr>
            <w:tcW w:w="439" w:type="pct"/>
            <w:shd w:val="clear" w:color="auto" w:fill="FFFFFF" w:themeFill="background1"/>
            <w:vAlign w:val="center"/>
          </w:tcPr>
          <w:p w:rsidR="002627D0" w:rsidRPr="00F56A67" w:rsidRDefault="002627D0" w:rsidP="002627D0">
            <w:pPr>
              <w:spacing w:after="0" w:line="240" w:lineRule="auto"/>
              <w:ind w:left="-107" w:right="-9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целевой</w:t>
            </w:r>
          </w:p>
        </w:tc>
        <w:tc>
          <w:tcPr>
            <w:tcW w:w="283" w:type="pct"/>
            <w:vMerge/>
            <w:shd w:val="clear" w:color="auto" w:fill="FFFFFF" w:themeFill="background1"/>
            <w:noWrap/>
            <w:vAlign w:val="center"/>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p>
        </w:tc>
        <w:tc>
          <w:tcPr>
            <w:tcW w:w="267" w:type="pct"/>
            <w:vMerge/>
            <w:shd w:val="clear" w:color="auto" w:fill="FFFFFF" w:themeFill="background1"/>
            <w:noWrap/>
            <w:vAlign w:val="center"/>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p>
        </w:tc>
        <w:tc>
          <w:tcPr>
            <w:tcW w:w="267" w:type="pct"/>
            <w:shd w:val="clear" w:color="auto" w:fill="FFFFFF" w:themeFill="background1"/>
            <w:noWrap/>
            <w:vAlign w:val="center"/>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351,1</w:t>
            </w:r>
          </w:p>
        </w:tc>
        <w:tc>
          <w:tcPr>
            <w:tcW w:w="267" w:type="pct"/>
            <w:shd w:val="clear" w:color="auto" w:fill="FFFFFF" w:themeFill="background1"/>
            <w:noWrap/>
            <w:vAlign w:val="center"/>
          </w:tcPr>
          <w:p w:rsidR="002627D0" w:rsidRPr="00F56A67" w:rsidRDefault="002627D0" w:rsidP="002627D0">
            <w:pPr>
              <w:spacing w:after="0" w:line="240" w:lineRule="auto"/>
              <w:ind w:left="-78" w:right="-6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364,9</w:t>
            </w:r>
          </w:p>
        </w:tc>
        <w:tc>
          <w:tcPr>
            <w:tcW w:w="267" w:type="pct"/>
            <w:shd w:val="clear" w:color="auto" w:fill="FFFFFF" w:themeFill="background1"/>
            <w:noWrap/>
            <w:vAlign w:val="center"/>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378,5</w:t>
            </w:r>
          </w:p>
        </w:tc>
        <w:tc>
          <w:tcPr>
            <w:tcW w:w="303" w:type="pct"/>
            <w:shd w:val="clear" w:color="auto" w:fill="FFFFFF" w:themeFill="background1"/>
            <w:noWrap/>
            <w:vAlign w:val="center"/>
          </w:tcPr>
          <w:p w:rsidR="002627D0" w:rsidRPr="00F56A67" w:rsidRDefault="002627D0" w:rsidP="002627D0">
            <w:pPr>
              <w:spacing w:after="0" w:line="240" w:lineRule="auto"/>
              <w:ind w:left="-78" w:right="-10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392,2</w:t>
            </w:r>
          </w:p>
        </w:tc>
        <w:tc>
          <w:tcPr>
            <w:tcW w:w="293" w:type="pct"/>
            <w:shd w:val="clear" w:color="auto" w:fill="FFFFFF" w:themeFill="background1"/>
            <w:noWrap/>
            <w:vAlign w:val="center"/>
          </w:tcPr>
          <w:p w:rsidR="002627D0" w:rsidRPr="00F56A67" w:rsidRDefault="002627D0" w:rsidP="002627D0">
            <w:pPr>
              <w:spacing w:after="0" w:line="240" w:lineRule="auto"/>
              <w:ind w:left="-110"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406,8</w:t>
            </w:r>
          </w:p>
        </w:tc>
        <w:tc>
          <w:tcPr>
            <w:tcW w:w="292" w:type="pct"/>
            <w:shd w:val="clear" w:color="auto" w:fill="FFFFFF" w:themeFill="background1"/>
            <w:noWrap/>
            <w:vAlign w:val="center"/>
          </w:tcPr>
          <w:p w:rsidR="002627D0" w:rsidRPr="00F56A67" w:rsidRDefault="002627D0" w:rsidP="002627D0">
            <w:pPr>
              <w:spacing w:after="0" w:line="240" w:lineRule="auto"/>
              <w:ind w:left="-112"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422,3</w:t>
            </w:r>
          </w:p>
        </w:tc>
        <w:tc>
          <w:tcPr>
            <w:tcW w:w="292" w:type="pct"/>
            <w:shd w:val="clear" w:color="auto" w:fill="FFFFFF" w:themeFill="background1"/>
            <w:noWrap/>
            <w:vAlign w:val="center"/>
          </w:tcPr>
          <w:p w:rsidR="002627D0" w:rsidRPr="00F56A67" w:rsidRDefault="002627D0" w:rsidP="002627D0">
            <w:pPr>
              <w:spacing w:after="0" w:line="240" w:lineRule="auto"/>
              <w:ind w:left="-112"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438,9</w:t>
            </w:r>
          </w:p>
        </w:tc>
        <w:tc>
          <w:tcPr>
            <w:tcW w:w="292" w:type="pct"/>
            <w:shd w:val="clear" w:color="auto" w:fill="FFFFFF" w:themeFill="background1"/>
            <w:noWrap/>
            <w:vAlign w:val="center"/>
          </w:tcPr>
          <w:p w:rsidR="002627D0" w:rsidRPr="00F56A67" w:rsidRDefault="002627D0" w:rsidP="002627D0">
            <w:pPr>
              <w:spacing w:after="0" w:line="240" w:lineRule="auto"/>
              <w:ind w:left="-111"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455,2</w:t>
            </w:r>
          </w:p>
        </w:tc>
        <w:tc>
          <w:tcPr>
            <w:tcW w:w="258" w:type="pct"/>
            <w:shd w:val="clear" w:color="auto" w:fill="FFFFFF" w:themeFill="background1"/>
            <w:noWrap/>
            <w:vAlign w:val="center"/>
          </w:tcPr>
          <w:p w:rsidR="002627D0" w:rsidRPr="00F56A67" w:rsidRDefault="002627D0" w:rsidP="002627D0">
            <w:pPr>
              <w:spacing w:after="0" w:line="240" w:lineRule="auto"/>
              <w:ind w:left="-108" w:right="-8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470,7</w:t>
            </w:r>
          </w:p>
        </w:tc>
        <w:tc>
          <w:tcPr>
            <w:tcW w:w="240" w:type="pct"/>
            <w:shd w:val="clear" w:color="auto" w:fill="FFFFFF" w:themeFill="background1"/>
            <w:vAlign w:val="center"/>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112,6</w:t>
            </w:r>
          </w:p>
        </w:tc>
        <w:tc>
          <w:tcPr>
            <w:tcW w:w="219" w:type="pct"/>
            <w:shd w:val="clear" w:color="auto" w:fill="FFFFFF" w:themeFill="background1"/>
            <w:vAlign w:val="center"/>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140,0</w:t>
            </w:r>
          </w:p>
        </w:tc>
      </w:tr>
      <w:tr w:rsidR="002627D0" w:rsidRPr="00F56A67" w:rsidTr="000F5D27">
        <w:trPr>
          <w:trHeight w:val="300"/>
          <w:jc w:val="center"/>
        </w:trPr>
        <w:tc>
          <w:tcPr>
            <w:tcW w:w="185" w:type="pct"/>
            <w:gridSpan w:val="2"/>
            <w:vMerge w:val="restart"/>
            <w:shd w:val="clear" w:color="auto" w:fill="FFFFFF" w:themeFill="background1"/>
            <w:noWrap/>
            <w:vAlign w:val="center"/>
          </w:tcPr>
          <w:p w:rsidR="002627D0" w:rsidRPr="00F56A67" w:rsidRDefault="002627D0" w:rsidP="002627D0">
            <w:pPr>
              <w:spacing w:after="0" w:line="240" w:lineRule="auto"/>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9.</w:t>
            </w:r>
          </w:p>
        </w:tc>
        <w:tc>
          <w:tcPr>
            <w:tcW w:w="836" w:type="pct"/>
            <w:vMerge w:val="restart"/>
            <w:shd w:val="clear" w:color="auto" w:fill="FFFFFF" w:themeFill="background1"/>
            <w:vAlign w:val="center"/>
          </w:tcPr>
          <w:p w:rsidR="002627D0" w:rsidRPr="00F56A67" w:rsidRDefault="002627D0" w:rsidP="002627D0">
            <w:pPr>
              <w:spacing w:after="0" w:line="240" w:lineRule="auto"/>
              <w:ind w:left="-84" w:right="-109"/>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Численность лиц, размещенных в коллективных средствах размещения, человек</w:t>
            </w:r>
          </w:p>
        </w:tc>
        <w:tc>
          <w:tcPr>
            <w:tcW w:w="439" w:type="pct"/>
            <w:shd w:val="clear" w:color="auto" w:fill="FFFFFF" w:themeFill="background1"/>
          </w:tcPr>
          <w:p w:rsidR="002627D0" w:rsidRPr="00F56A67" w:rsidRDefault="002627D0" w:rsidP="002627D0">
            <w:pPr>
              <w:spacing w:after="0" w:line="240" w:lineRule="auto"/>
              <w:ind w:left="-107" w:right="-9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консервативный</w:t>
            </w:r>
          </w:p>
        </w:tc>
        <w:tc>
          <w:tcPr>
            <w:tcW w:w="283" w:type="pct"/>
            <w:vMerge w:val="restart"/>
            <w:shd w:val="clear" w:color="auto" w:fill="auto"/>
            <w:noWrap/>
            <w:vAlign w:val="center"/>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19606</w:t>
            </w:r>
          </w:p>
        </w:tc>
        <w:tc>
          <w:tcPr>
            <w:tcW w:w="267" w:type="pct"/>
            <w:vMerge w:val="restart"/>
            <w:shd w:val="clear" w:color="auto" w:fill="auto"/>
            <w:noWrap/>
            <w:vAlign w:val="center"/>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26611</w:t>
            </w:r>
          </w:p>
        </w:tc>
        <w:tc>
          <w:tcPr>
            <w:tcW w:w="267" w:type="pct"/>
            <w:shd w:val="clear" w:color="auto" w:fill="auto"/>
            <w:noWrap/>
            <w:vAlign w:val="center"/>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26877</w:t>
            </w:r>
          </w:p>
        </w:tc>
        <w:tc>
          <w:tcPr>
            <w:tcW w:w="267" w:type="pct"/>
            <w:shd w:val="clear" w:color="auto" w:fill="auto"/>
            <w:noWrap/>
            <w:vAlign w:val="center"/>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27146</w:t>
            </w:r>
          </w:p>
        </w:tc>
        <w:tc>
          <w:tcPr>
            <w:tcW w:w="267" w:type="pct"/>
            <w:shd w:val="clear" w:color="auto" w:fill="auto"/>
            <w:noWrap/>
            <w:vAlign w:val="center"/>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27417</w:t>
            </w:r>
          </w:p>
        </w:tc>
        <w:tc>
          <w:tcPr>
            <w:tcW w:w="303" w:type="pct"/>
            <w:shd w:val="clear" w:color="auto" w:fill="auto"/>
            <w:noWrap/>
            <w:vAlign w:val="center"/>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27692</w:t>
            </w:r>
          </w:p>
        </w:tc>
        <w:tc>
          <w:tcPr>
            <w:tcW w:w="293" w:type="pct"/>
            <w:shd w:val="clear" w:color="auto" w:fill="auto"/>
            <w:noWrap/>
            <w:vAlign w:val="center"/>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27968</w:t>
            </w:r>
          </w:p>
        </w:tc>
        <w:tc>
          <w:tcPr>
            <w:tcW w:w="292" w:type="pct"/>
            <w:shd w:val="clear" w:color="auto" w:fill="auto"/>
            <w:noWrap/>
            <w:vAlign w:val="center"/>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28248</w:t>
            </w:r>
          </w:p>
        </w:tc>
        <w:tc>
          <w:tcPr>
            <w:tcW w:w="292" w:type="pct"/>
            <w:shd w:val="clear" w:color="auto" w:fill="auto"/>
            <w:noWrap/>
            <w:vAlign w:val="center"/>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28531</w:t>
            </w:r>
          </w:p>
        </w:tc>
        <w:tc>
          <w:tcPr>
            <w:tcW w:w="292" w:type="pct"/>
            <w:shd w:val="clear" w:color="auto" w:fill="auto"/>
            <w:noWrap/>
            <w:vAlign w:val="center"/>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28816</w:t>
            </w:r>
          </w:p>
        </w:tc>
        <w:tc>
          <w:tcPr>
            <w:tcW w:w="258" w:type="pct"/>
            <w:shd w:val="clear" w:color="auto" w:fill="auto"/>
            <w:noWrap/>
            <w:vAlign w:val="center"/>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29104</w:t>
            </w:r>
          </w:p>
        </w:tc>
        <w:tc>
          <w:tcPr>
            <w:tcW w:w="240" w:type="pct"/>
            <w:shd w:val="clear" w:color="auto" w:fill="auto"/>
            <w:vAlign w:val="center"/>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139,8</w:t>
            </w:r>
          </w:p>
        </w:tc>
        <w:tc>
          <w:tcPr>
            <w:tcW w:w="219" w:type="pct"/>
            <w:shd w:val="clear" w:color="auto" w:fill="auto"/>
            <w:vAlign w:val="center"/>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148,4</w:t>
            </w:r>
          </w:p>
        </w:tc>
      </w:tr>
      <w:tr w:rsidR="002627D0" w:rsidRPr="00F56A67" w:rsidTr="000F5D27">
        <w:trPr>
          <w:trHeight w:val="300"/>
          <w:jc w:val="center"/>
        </w:trPr>
        <w:tc>
          <w:tcPr>
            <w:tcW w:w="185" w:type="pct"/>
            <w:gridSpan w:val="2"/>
            <w:vMerge/>
            <w:shd w:val="clear" w:color="auto" w:fill="FFFFFF" w:themeFill="background1"/>
            <w:noWrap/>
            <w:vAlign w:val="center"/>
          </w:tcPr>
          <w:p w:rsidR="002627D0" w:rsidRPr="00F56A67" w:rsidRDefault="002627D0" w:rsidP="002627D0">
            <w:pPr>
              <w:spacing w:after="0" w:line="240" w:lineRule="auto"/>
              <w:jc w:val="center"/>
              <w:rPr>
                <w:rFonts w:ascii="Times New Roman" w:eastAsia="Times New Roman" w:hAnsi="Times New Roman" w:cs="Times New Roman"/>
                <w:color w:val="000000"/>
                <w:sz w:val="18"/>
                <w:szCs w:val="18"/>
                <w:lang w:eastAsia="ru-RU"/>
              </w:rPr>
            </w:pPr>
          </w:p>
        </w:tc>
        <w:tc>
          <w:tcPr>
            <w:tcW w:w="836" w:type="pct"/>
            <w:vMerge/>
            <w:shd w:val="clear" w:color="auto" w:fill="FFFFFF" w:themeFill="background1"/>
            <w:vAlign w:val="center"/>
          </w:tcPr>
          <w:p w:rsidR="002627D0" w:rsidRPr="00F56A67" w:rsidRDefault="002627D0" w:rsidP="002627D0">
            <w:pPr>
              <w:spacing w:after="0" w:line="240" w:lineRule="auto"/>
              <w:ind w:left="-84" w:right="-109"/>
              <w:rPr>
                <w:rFonts w:ascii="Times New Roman" w:eastAsia="Times New Roman" w:hAnsi="Times New Roman" w:cs="Times New Roman"/>
                <w:color w:val="000000"/>
                <w:sz w:val="18"/>
                <w:szCs w:val="18"/>
                <w:lang w:eastAsia="ru-RU"/>
              </w:rPr>
            </w:pPr>
          </w:p>
        </w:tc>
        <w:tc>
          <w:tcPr>
            <w:tcW w:w="439" w:type="pct"/>
            <w:shd w:val="clear" w:color="auto" w:fill="FFFFFF" w:themeFill="background1"/>
          </w:tcPr>
          <w:p w:rsidR="002627D0" w:rsidRPr="00F56A67" w:rsidRDefault="002627D0" w:rsidP="002627D0">
            <w:pPr>
              <w:spacing w:after="0" w:line="240" w:lineRule="auto"/>
              <w:ind w:left="-107" w:right="-9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базовый</w:t>
            </w:r>
          </w:p>
        </w:tc>
        <w:tc>
          <w:tcPr>
            <w:tcW w:w="283" w:type="pct"/>
            <w:vMerge/>
            <w:noWrap/>
            <w:vAlign w:val="center"/>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p>
        </w:tc>
        <w:tc>
          <w:tcPr>
            <w:tcW w:w="267" w:type="pct"/>
            <w:vMerge/>
            <w:noWrap/>
            <w:vAlign w:val="center"/>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p>
        </w:tc>
        <w:tc>
          <w:tcPr>
            <w:tcW w:w="267" w:type="pct"/>
            <w:shd w:val="clear" w:color="auto" w:fill="auto"/>
            <w:noWrap/>
            <w:vAlign w:val="center"/>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27409</w:t>
            </w:r>
          </w:p>
        </w:tc>
        <w:tc>
          <w:tcPr>
            <w:tcW w:w="267" w:type="pct"/>
            <w:shd w:val="clear" w:color="auto" w:fill="auto"/>
            <w:noWrap/>
            <w:vAlign w:val="center"/>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28232</w:t>
            </w:r>
          </w:p>
        </w:tc>
        <w:tc>
          <w:tcPr>
            <w:tcW w:w="267" w:type="pct"/>
            <w:shd w:val="clear" w:color="auto" w:fill="auto"/>
            <w:noWrap/>
            <w:vAlign w:val="center"/>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29079</w:t>
            </w:r>
          </w:p>
        </w:tc>
        <w:tc>
          <w:tcPr>
            <w:tcW w:w="303" w:type="pct"/>
            <w:shd w:val="clear" w:color="auto" w:fill="auto"/>
            <w:noWrap/>
            <w:vAlign w:val="center"/>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29951</w:t>
            </w:r>
          </w:p>
        </w:tc>
        <w:tc>
          <w:tcPr>
            <w:tcW w:w="293" w:type="pct"/>
            <w:shd w:val="clear" w:color="auto" w:fill="auto"/>
            <w:noWrap/>
            <w:vAlign w:val="center"/>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30849</w:t>
            </w:r>
          </w:p>
        </w:tc>
        <w:tc>
          <w:tcPr>
            <w:tcW w:w="292" w:type="pct"/>
            <w:shd w:val="clear" w:color="auto" w:fill="auto"/>
            <w:noWrap/>
            <w:vAlign w:val="center"/>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31775</w:t>
            </w:r>
          </w:p>
        </w:tc>
        <w:tc>
          <w:tcPr>
            <w:tcW w:w="292" w:type="pct"/>
            <w:shd w:val="clear" w:color="auto" w:fill="auto"/>
            <w:noWrap/>
            <w:vAlign w:val="center"/>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32728</w:t>
            </w:r>
          </w:p>
        </w:tc>
        <w:tc>
          <w:tcPr>
            <w:tcW w:w="292" w:type="pct"/>
            <w:shd w:val="clear" w:color="auto" w:fill="auto"/>
            <w:noWrap/>
            <w:vAlign w:val="center"/>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33710</w:t>
            </w:r>
          </w:p>
        </w:tc>
        <w:tc>
          <w:tcPr>
            <w:tcW w:w="258" w:type="pct"/>
            <w:shd w:val="clear" w:color="auto" w:fill="auto"/>
            <w:noWrap/>
            <w:vAlign w:val="center"/>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34721</w:t>
            </w:r>
          </w:p>
        </w:tc>
        <w:tc>
          <w:tcPr>
            <w:tcW w:w="240" w:type="pct"/>
            <w:shd w:val="clear" w:color="auto" w:fill="auto"/>
            <w:vAlign w:val="center"/>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148,3</w:t>
            </w:r>
          </w:p>
        </w:tc>
        <w:tc>
          <w:tcPr>
            <w:tcW w:w="219" w:type="pct"/>
            <w:shd w:val="clear" w:color="auto" w:fill="auto"/>
            <w:vAlign w:val="center"/>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177,1</w:t>
            </w:r>
          </w:p>
        </w:tc>
      </w:tr>
      <w:tr w:rsidR="002627D0" w:rsidRPr="00F56A67" w:rsidTr="000F5D27">
        <w:trPr>
          <w:trHeight w:val="300"/>
          <w:jc w:val="center"/>
        </w:trPr>
        <w:tc>
          <w:tcPr>
            <w:tcW w:w="185" w:type="pct"/>
            <w:gridSpan w:val="2"/>
            <w:vMerge/>
            <w:shd w:val="clear" w:color="auto" w:fill="FFFFFF" w:themeFill="background1"/>
            <w:noWrap/>
            <w:vAlign w:val="center"/>
          </w:tcPr>
          <w:p w:rsidR="002627D0" w:rsidRPr="00F56A67" w:rsidRDefault="002627D0" w:rsidP="002627D0">
            <w:pPr>
              <w:spacing w:after="0" w:line="240" w:lineRule="auto"/>
              <w:jc w:val="center"/>
              <w:rPr>
                <w:rFonts w:ascii="Times New Roman" w:eastAsia="Times New Roman" w:hAnsi="Times New Roman" w:cs="Times New Roman"/>
                <w:color w:val="000000"/>
                <w:sz w:val="18"/>
                <w:szCs w:val="18"/>
                <w:lang w:eastAsia="ru-RU"/>
              </w:rPr>
            </w:pPr>
          </w:p>
        </w:tc>
        <w:tc>
          <w:tcPr>
            <w:tcW w:w="836" w:type="pct"/>
            <w:vMerge/>
            <w:shd w:val="clear" w:color="auto" w:fill="FFFFFF" w:themeFill="background1"/>
            <w:vAlign w:val="center"/>
          </w:tcPr>
          <w:p w:rsidR="002627D0" w:rsidRPr="00F56A67" w:rsidRDefault="002627D0" w:rsidP="002627D0">
            <w:pPr>
              <w:spacing w:after="0" w:line="240" w:lineRule="auto"/>
              <w:ind w:left="-84" w:right="-109"/>
              <w:rPr>
                <w:rFonts w:ascii="Times New Roman" w:eastAsia="Times New Roman" w:hAnsi="Times New Roman" w:cs="Times New Roman"/>
                <w:color w:val="000000"/>
                <w:sz w:val="18"/>
                <w:szCs w:val="18"/>
                <w:lang w:eastAsia="ru-RU"/>
              </w:rPr>
            </w:pPr>
          </w:p>
        </w:tc>
        <w:tc>
          <w:tcPr>
            <w:tcW w:w="439" w:type="pct"/>
            <w:shd w:val="clear" w:color="auto" w:fill="FFFFFF" w:themeFill="background1"/>
          </w:tcPr>
          <w:p w:rsidR="002627D0" w:rsidRPr="00F56A67" w:rsidRDefault="002627D0" w:rsidP="002627D0">
            <w:pPr>
              <w:spacing w:after="0" w:line="240" w:lineRule="auto"/>
              <w:ind w:left="-107" w:right="-9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целевой</w:t>
            </w:r>
          </w:p>
        </w:tc>
        <w:tc>
          <w:tcPr>
            <w:tcW w:w="283" w:type="pct"/>
            <w:vMerge/>
            <w:noWrap/>
            <w:vAlign w:val="center"/>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p>
        </w:tc>
        <w:tc>
          <w:tcPr>
            <w:tcW w:w="267" w:type="pct"/>
            <w:vMerge/>
            <w:noWrap/>
            <w:vAlign w:val="center"/>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p>
        </w:tc>
        <w:tc>
          <w:tcPr>
            <w:tcW w:w="267" w:type="pct"/>
            <w:shd w:val="clear" w:color="auto" w:fill="auto"/>
            <w:noWrap/>
            <w:vAlign w:val="center"/>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27942</w:t>
            </w:r>
          </w:p>
        </w:tc>
        <w:tc>
          <w:tcPr>
            <w:tcW w:w="267" w:type="pct"/>
            <w:shd w:val="clear" w:color="auto" w:fill="auto"/>
            <w:noWrap/>
            <w:vAlign w:val="center"/>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29339</w:t>
            </w:r>
          </w:p>
        </w:tc>
        <w:tc>
          <w:tcPr>
            <w:tcW w:w="267" w:type="pct"/>
            <w:shd w:val="clear" w:color="auto" w:fill="auto"/>
            <w:noWrap/>
            <w:vAlign w:val="center"/>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30806</w:t>
            </w:r>
          </w:p>
        </w:tc>
        <w:tc>
          <w:tcPr>
            <w:tcW w:w="303" w:type="pct"/>
            <w:shd w:val="clear" w:color="auto" w:fill="auto"/>
            <w:noWrap/>
            <w:vAlign w:val="center"/>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32346</w:t>
            </w:r>
          </w:p>
        </w:tc>
        <w:tc>
          <w:tcPr>
            <w:tcW w:w="293" w:type="pct"/>
            <w:shd w:val="clear" w:color="auto" w:fill="auto"/>
            <w:noWrap/>
            <w:vAlign w:val="center"/>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33963</w:t>
            </w:r>
          </w:p>
        </w:tc>
        <w:tc>
          <w:tcPr>
            <w:tcW w:w="292" w:type="pct"/>
            <w:shd w:val="clear" w:color="auto" w:fill="auto"/>
            <w:noWrap/>
            <w:vAlign w:val="center"/>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35661</w:t>
            </w:r>
          </w:p>
        </w:tc>
        <w:tc>
          <w:tcPr>
            <w:tcW w:w="292" w:type="pct"/>
            <w:shd w:val="clear" w:color="auto" w:fill="auto"/>
            <w:noWrap/>
            <w:vAlign w:val="center"/>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37444</w:t>
            </w:r>
          </w:p>
        </w:tc>
        <w:tc>
          <w:tcPr>
            <w:tcW w:w="292" w:type="pct"/>
            <w:shd w:val="clear" w:color="auto" w:fill="auto"/>
            <w:noWrap/>
            <w:vAlign w:val="center"/>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39317</w:t>
            </w:r>
          </w:p>
        </w:tc>
        <w:tc>
          <w:tcPr>
            <w:tcW w:w="258" w:type="pct"/>
            <w:shd w:val="clear" w:color="auto" w:fill="auto"/>
            <w:noWrap/>
            <w:vAlign w:val="center"/>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41282</w:t>
            </w:r>
          </w:p>
        </w:tc>
        <w:tc>
          <w:tcPr>
            <w:tcW w:w="240" w:type="pct"/>
            <w:shd w:val="clear" w:color="auto" w:fill="auto"/>
            <w:vAlign w:val="center"/>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157,1</w:t>
            </w:r>
          </w:p>
        </w:tc>
        <w:tc>
          <w:tcPr>
            <w:tcW w:w="219" w:type="pct"/>
            <w:shd w:val="clear" w:color="auto" w:fill="auto"/>
            <w:vAlign w:val="center"/>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210,6</w:t>
            </w:r>
          </w:p>
        </w:tc>
      </w:tr>
      <w:tr w:rsidR="002627D0" w:rsidRPr="00F56A67" w:rsidTr="000F5D27">
        <w:trPr>
          <w:trHeight w:val="300"/>
          <w:jc w:val="center"/>
        </w:trPr>
        <w:tc>
          <w:tcPr>
            <w:tcW w:w="185" w:type="pct"/>
            <w:gridSpan w:val="2"/>
            <w:vMerge w:val="restart"/>
            <w:shd w:val="clear" w:color="auto" w:fill="FFFFFF" w:themeFill="background1"/>
            <w:noWrap/>
            <w:vAlign w:val="center"/>
            <w:hideMark/>
          </w:tcPr>
          <w:p w:rsidR="002627D0" w:rsidRPr="00F56A67" w:rsidRDefault="002627D0" w:rsidP="002627D0">
            <w:pPr>
              <w:spacing w:after="0" w:line="240" w:lineRule="auto"/>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w:t>
            </w:r>
          </w:p>
        </w:tc>
        <w:tc>
          <w:tcPr>
            <w:tcW w:w="836" w:type="pct"/>
            <w:vMerge w:val="restart"/>
            <w:shd w:val="clear" w:color="auto" w:fill="FFFFFF" w:themeFill="background1"/>
            <w:vAlign w:val="center"/>
            <w:hideMark/>
          </w:tcPr>
          <w:p w:rsidR="002627D0" w:rsidRPr="00F56A67" w:rsidRDefault="002627D0" w:rsidP="002627D0">
            <w:pPr>
              <w:spacing w:after="0" w:line="240" w:lineRule="auto"/>
              <w:ind w:left="-84" w:right="-109"/>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Численность пострадавших в результате несчастных случаев на производстве на 1000 работников, %</w:t>
            </w:r>
          </w:p>
        </w:tc>
        <w:tc>
          <w:tcPr>
            <w:tcW w:w="439" w:type="pct"/>
            <w:shd w:val="clear" w:color="auto" w:fill="FFFFFF" w:themeFill="background1"/>
            <w:vAlign w:val="center"/>
            <w:hideMark/>
          </w:tcPr>
          <w:p w:rsidR="002627D0" w:rsidRPr="00F56A67" w:rsidRDefault="002627D0" w:rsidP="002627D0">
            <w:pPr>
              <w:spacing w:after="0" w:line="240" w:lineRule="auto"/>
              <w:ind w:left="-107" w:right="-9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консервативный</w:t>
            </w:r>
          </w:p>
        </w:tc>
        <w:tc>
          <w:tcPr>
            <w:tcW w:w="283" w:type="pct"/>
            <w:vMerge w:val="restar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1,9</w:t>
            </w:r>
          </w:p>
        </w:tc>
        <w:tc>
          <w:tcPr>
            <w:tcW w:w="267" w:type="pct"/>
            <w:vMerge w:val="restar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1,9</w:t>
            </w: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2,0</w:t>
            </w: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2,0</w:t>
            </w: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2,0</w:t>
            </w:r>
          </w:p>
        </w:tc>
        <w:tc>
          <w:tcPr>
            <w:tcW w:w="303"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2,0</w:t>
            </w:r>
          </w:p>
        </w:tc>
        <w:tc>
          <w:tcPr>
            <w:tcW w:w="293"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2,0</w:t>
            </w:r>
          </w:p>
        </w:tc>
        <w:tc>
          <w:tcPr>
            <w:tcW w:w="292"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2,0</w:t>
            </w:r>
          </w:p>
        </w:tc>
        <w:tc>
          <w:tcPr>
            <w:tcW w:w="292"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2,0</w:t>
            </w:r>
          </w:p>
        </w:tc>
        <w:tc>
          <w:tcPr>
            <w:tcW w:w="292"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2,0</w:t>
            </w:r>
          </w:p>
        </w:tc>
        <w:tc>
          <w:tcPr>
            <w:tcW w:w="258"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2,0</w:t>
            </w:r>
          </w:p>
        </w:tc>
        <w:tc>
          <w:tcPr>
            <w:tcW w:w="240" w:type="pct"/>
            <w:shd w:val="clear" w:color="auto" w:fill="FFFFFF" w:themeFill="background1"/>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105,3</w:t>
            </w:r>
          </w:p>
        </w:tc>
        <w:tc>
          <w:tcPr>
            <w:tcW w:w="219" w:type="pct"/>
            <w:shd w:val="clear" w:color="auto" w:fill="FFFFFF" w:themeFill="background1"/>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105,3</w:t>
            </w:r>
          </w:p>
        </w:tc>
      </w:tr>
      <w:tr w:rsidR="002627D0" w:rsidRPr="00F56A67" w:rsidTr="000F5D27">
        <w:trPr>
          <w:trHeight w:val="300"/>
          <w:jc w:val="center"/>
        </w:trPr>
        <w:tc>
          <w:tcPr>
            <w:tcW w:w="185" w:type="pct"/>
            <w:gridSpan w:val="2"/>
            <w:vMerge/>
            <w:shd w:val="clear" w:color="auto" w:fill="FFFFFF" w:themeFill="background1"/>
            <w:vAlign w:val="center"/>
            <w:hideMark/>
          </w:tcPr>
          <w:p w:rsidR="002627D0" w:rsidRPr="00F56A67" w:rsidRDefault="002627D0" w:rsidP="002627D0">
            <w:pPr>
              <w:spacing w:after="0" w:line="240" w:lineRule="auto"/>
              <w:rPr>
                <w:rFonts w:ascii="Times New Roman" w:eastAsia="Times New Roman" w:hAnsi="Times New Roman" w:cs="Times New Roman"/>
                <w:color w:val="000000"/>
                <w:sz w:val="18"/>
                <w:szCs w:val="18"/>
                <w:lang w:eastAsia="ru-RU"/>
              </w:rPr>
            </w:pPr>
          </w:p>
        </w:tc>
        <w:tc>
          <w:tcPr>
            <w:tcW w:w="836" w:type="pct"/>
            <w:vMerge/>
            <w:shd w:val="clear" w:color="auto" w:fill="FFFFFF" w:themeFill="background1"/>
            <w:vAlign w:val="center"/>
            <w:hideMark/>
          </w:tcPr>
          <w:p w:rsidR="002627D0" w:rsidRPr="00F56A67" w:rsidRDefault="002627D0" w:rsidP="002627D0">
            <w:pPr>
              <w:spacing w:after="0" w:line="240" w:lineRule="auto"/>
              <w:ind w:left="-84" w:right="-109"/>
              <w:rPr>
                <w:rFonts w:ascii="Times New Roman" w:eastAsia="Times New Roman" w:hAnsi="Times New Roman" w:cs="Times New Roman"/>
                <w:color w:val="000000"/>
                <w:sz w:val="18"/>
                <w:szCs w:val="18"/>
                <w:lang w:eastAsia="ru-RU"/>
              </w:rPr>
            </w:pPr>
          </w:p>
        </w:tc>
        <w:tc>
          <w:tcPr>
            <w:tcW w:w="439" w:type="pct"/>
            <w:shd w:val="clear" w:color="auto" w:fill="FFFFFF" w:themeFill="background1"/>
            <w:vAlign w:val="center"/>
            <w:hideMark/>
          </w:tcPr>
          <w:p w:rsidR="002627D0" w:rsidRPr="00F56A67" w:rsidRDefault="002627D0" w:rsidP="002627D0">
            <w:pPr>
              <w:spacing w:after="0" w:line="240" w:lineRule="auto"/>
              <w:ind w:left="-107" w:right="-9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базовый</w:t>
            </w:r>
          </w:p>
        </w:tc>
        <w:tc>
          <w:tcPr>
            <w:tcW w:w="283" w:type="pct"/>
            <w:vMerge/>
            <w:shd w:val="clear" w:color="auto" w:fill="FFFFFF" w:themeFill="background1"/>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p>
        </w:tc>
        <w:tc>
          <w:tcPr>
            <w:tcW w:w="267" w:type="pct"/>
            <w:vMerge/>
            <w:shd w:val="clear" w:color="auto" w:fill="FFFFFF" w:themeFill="background1"/>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1,9</w:t>
            </w: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1,9</w:t>
            </w: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1,9</w:t>
            </w:r>
          </w:p>
        </w:tc>
        <w:tc>
          <w:tcPr>
            <w:tcW w:w="303"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1,9</w:t>
            </w:r>
          </w:p>
        </w:tc>
        <w:tc>
          <w:tcPr>
            <w:tcW w:w="293"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1,9</w:t>
            </w:r>
          </w:p>
        </w:tc>
        <w:tc>
          <w:tcPr>
            <w:tcW w:w="292"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1,9</w:t>
            </w:r>
          </w:p>
        </w:tc>
        <w:tc>
          <w:tcPr>
            <w:tcW w:w="292"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1,9</w:t>
            </w:r>
          </w:p>
        </w:tc>
        <w:tc>
          <w:tcPr>
            <w:tcW w:w="292"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1,8</w:t>
            </w:r>
          </w:p>
        </w:tc>
        <w:tc>
          <w:tcPr>
            <w:tcW w:w="258"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1,8</w:t>
            </w:r>
          </w:p>
        </w:tc>
        <w:tc>
          <w:tcPr>
            <w:tcW w:w="240" w:type="pct"/>
            <w:shd w:val="clear" w:color="auto" w:fill="FFFFFF" w:themeFill="background1"/>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100,0</w:t>
            </w:r>
          </w:p>
        </w:tc>
        <w:tc>
          <w:tcPr>
            <w:tcW w:w="219" w:type="pct"/>
            <w:shd w:val="clear" w:color="auto" w:fill="FFFFFF" w:themeFill="background1"/>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94,7</w:t>
            </w:r>
          </w:p>
        </w:tc>
      </w:tr>
      <w:tr w:rsidR="002627D0" w:rsidRPr="00F56A67" w:rsidTr="000F5D27">
        <w:trPr>
          <w:trHeight w:val="300"/>
          <w:jc w:val="center"/>
        </w:trPr>
        <w:tc>
          <w:tcPr>
            <w:tcW w:w="185" w:type="pct"/>
            <w:gridSpan w:val="2"/>
            <w:vMerge/>
            <w:shd w:val="clear" w:color="auto" w:fill="FFFFFF" w:themeFill="background1"/>
            <w:vAlign w:val="center"/>
            <w:hideMark/>
          </w:tcPr>
          <w:p w:rsidR="002627D0" w:rsidRPr="00F56A67" w:rsidRDefault="002627D0" w:rsidP="002627D0">
            <w:pPr>
              <w:spacing w:after="0" w:line="240" w:lineRule="auto"/>
              <w:rPr>
                <w:rFonts w:ascii="Times New Roman" w:eastAsia="Times New Roman" w:hAnsi="Times New Roman" w:cs="Times New Roman"/>
                <w:color w:val="000000"/>
                <w:sz w:val="18"/>
                <w:szCs w:val="18"/>
                <w:lang w:eastAsia="ru-RU"/>
              </w:rPr>
            </w:pPr>
          </w:p>
        </w:tc>
        <w:tc>
          <w:tcPr>
            <w:tcW w:w="836" w:type="pct"/>
            <w:vMerge/>
            <w:shd w:val="clear" w:color="auto" w:fill="FFFFFF" w:themeFill="background1"/>
            <w:vAlign w:val="center"/>
            <w:hideMark/>
          </w:tcPr>
          <w:p w:rsidR="002627D0" w:rsidRPr="00F56A67" w:rsidRDefault="002627D0" w:rsidP="002627D0">
            <w:pPr>
              <w:spacing w:after="0" w:line="240" w:lineRule="auto"/>
              <w:ind w:left="-84" w:right="-109"/>
              <w:rPr>
                <w:rFonts w:ascii="Times New Roman" w:eastAsia="Times New Roman" w:hAnsi="Times New Roman" w:cs="Times New Roman"/>
                <w:color w:val="000000"/>
                <w:sz w:val="18"/>
                <w:szCs w:val="18"/>
                <w:lang w:eastAsia="ru-RU"/>
              </w:rPr>
            </w:pPr>
          </w:p>
        </w:tc>
        <w:tc>
          <w:tcPr>
            <w:tcW w:w="439" w:type="pct"/>
            <w:shd w:val="clear" w:color="auto" w:fill="FFFFFF" w:themeFill="background1"/>
            <w:vAlign w:val="center"/>
            <w:hideMark/>
          </w:tcPr>
          <w:p w:rsidR="002627D0" w:rsidRPr="00F56A67" w:rsidRDefault="002627D0" w:rsidP="002627D0">
            <w:pPr>
              <w:spacing w:after="0" w:line="240" w:lineRule="auto"/>
              <w:ind w:left="-107" w:right="-9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целевой</w:t>
            </w:r>
          </w:p>
        </w:tc>
        <w:tc>
          <w:tcPr>
            <w:tcW w:w="283" w:type="pct"/>
            <w:vMerge/>
            <w:shd w:val="clear" w:color="auto" w:fill="FFFFFF" w:themeFill="background1"/>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p>
        </w:tc>
        <w:tc>
          <w:tcPr>
            <w:tcW w:w="267" w:type="pct"/>
            <w:vMerge/>
            <w:shd w:val="clear" w:color="auto" w:fill="FFFFFF" w:themeFill="background1"/>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1,8</w:t>
            </w: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1,8</w:t>
            </w: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1,8</w:t>
            </w:r>
          </w:p>
        </w:tc>
        <w:tc>
          <w:tcPr>
            <w:tcW w:w="303"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1,8</w:t>
            </w:r>
          </w:p>
        </w:tc>
        <w:tc>
          <w:tcPr>
            <w:tcW w:w="293"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1,8</w:t>
            </w:r>
          </w:p>
        </w:tc>
        <w:tc>
          <w:tcPr>
            <w:tcW w:w="292"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1,8</w:t>
            </w:r>
          </w:p>
        </w:tc>
        <w:tc>
          <w:tcPr>
            <w:tcW w:w="292"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1,8</w:t>
            </w:r>
          </w:p>
        </w:tc>
        <w:tc>
          <w:tcPr>
            <w:tcW w:w="292"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1,7</w:t>
            </w:r>
          </w:p>
        </w:tc>
        <w:tc>
          <w:tcPr>
            <w:tcW w:w="258"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1,7</w:t>
            </w:r>
          </w:p>
        </w:tc>
        <w:tc>
          <w:tcPr>
            <w:tcW w:w="240" w:type="pct"/>
            <w:shd w:val="clear" w:color="auto" w:fill="FFFFFF" w:themeFill="background1"/>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94,7</w:t>
            </w:r>
          </w:p>
        </w:tc>
        <w:tc>
          <w:tcPr>
            <w:tcW w:w="219" w:type="pct"/>
            <w:shd w:val="clear" w:color="auto" w:fill="FFFFFF" w:themeFill="background1"/>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89,5</w:t>
            </w:r>
          </w:p>
        </w:tc>
      </w:tr>
      <w:tr w:rsidR="002627D0" w:rsidRPr="00F56A67" w:rsidTr="000F5D27">
        <w:trPr>
          <w:trHeight w:val="300"/>
          <w:jc w:val="center"/>
        </w:trPr>
        <w:tc>
          <w:tcPr>
            <w:tcW w:w="185" w:type="pct"/>
            <w:gridSpan w:val="2"/>
            <w:vMerge w:val="restart"/>
            <w:shd w:val="clear" w:color="auto" w:fill="FFFFFF" w:themeFill="background1"/>
            <w:noWrap/>
            <w:vAlign w:val="center"/>
            <w:hideMark/>
          </w:tcPr>
          <w:p w:rsidR="002627D0" w:rsidRPr="00F56A67" w:rsidRDefault="002627D0" w:rsidP="002627D0">
            <w:pPr>
              <w:spacing w:after="0" w:line="240" w:lineRule="auto"/>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11.</w:t>
            </w:r>
          </w:p>
        </w:tc>
        <w:tc>
          <w:tcPr>
            <w:tcW w:w="836" w:type="pct"/>
            <w:vMerge w:val="restart"/>
            <w:shd w:val="clear" w:color="auto" w:fill="FFFFFF" w:themeFill="background1"/>
            <w:vAlign w:val="center"/>
            <w:hideMark/>
          </w:tcPr>
          <w:p w:rsidR="002627D0" w:rsidRPr="00F56A67" w:rsidRDefault="002627D0" w:rsidP="002627D0">
            <w:pPr>
              <w:spacing w:after="0" w:line="240" w:lineRule="auto"/>
              <w:ind w:left="-84" w:right="-109"/>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Количество убранных несанкционированных свалок, шт.</w:t>
            </w:r>
          </w:p>
        </w:tc>
        <w:tc>
          <w:tcPr>
            <w:tcW w:w="439" w:type="pct"/>
            <w:shd w:val="clear" w:color="auto" w:fill="FFFFFF" w:themeFill="background1"/>
            <w:vAlign w:val="center"/>
            <w:hideMark/>
          </w:tcPr>
          <w:p w:rsidR="002627D0" w:rsidRPr="00F56A67" w:rsidRDefault="002627D0" w:rsidP="002627D0">
            <w:pPr>
              <w:spacing w:after="0" w:line="240" w:lineRule="auto"/>
              <w:ind w:left="-107" w:right="-9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консервативный</w:t>
            </w:r>
          </w:p>
        </w:tc>
        <w:tc>
          <w:tcPr>
            <w:tcW w:w="283" w:type="pct"/>
            <w:vMerge w:val="restart"/>
            <w:shd w:val="clear" w:color="auto" w:fill="FFFFFF" w:themeFill="background1"/>
            <w:noWrap/>
            <w:vAlign w:val="center"/>
            <w:hideMark/>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17</w:t>
            </w:r>
          </w:p>
        </w:tc>
        <w:tc>
          <w:tcPr>
            <w:tcW w:w="267" w:type="pct"/>
            <w:vMerge w:val="restart"/>
            <w:shd w:val="clear" w:color="auto" w:fill="FFFFFF" w:themeFill="background1"/>
            <w:noWrap/>
            <w:vAlign w:val="center"/>
            <w:hideMark/>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w:t>
            </w: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8</w:t>
            </w:r>
          </w:p>
        </w:tc>
        <w:tc>
          <w:tcPr>
            <w:tcW w:w="267" w:type="pct"/>
            <w:shd w:val="clear" w:color="auto" w:fill="FFFFFF" w:themeFill="background1"/>
            <w:noWrap/>
            <w:vAlign w:val="center"/>
            <w:hideMark/>
          </w:tcPr>
          <w:p w:rsidR="002627D0" w:rsidRPr="00F56A67" w:rsidRDefault="002627D0" w:rsidP="002627D0">
            <w:pPr>
              <w:spacing w:after="0" w:line="240" w:lineRule="auto"/>
              <w:ind w:left="-78" w:right="-6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8</w:t>
            </w: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8</w:t>
            </w:r>
          </w:p>
        </w:tc>
        <w:tc>
          <w:tcPr>
            <w:tcW w:w="303" w:type="pct"/>
            <w:shd w:val="clear" w:color="auto" w:fill="FFFFFF" w:themeFill="background1"/>
            <w:noWrap/>
            <w:vAlign w:val="center"/>
            <w:hideMark/>
          </w:tcPr>
          <w:p w:rsidR="002627D0" w:rsidRPr="00F56A67" w:rsidRDefault="002627D0" w:rsidP="002627D0">
            <w:pPr>
              <w:spacing w:after="0" w:line="240" w:lineRule="auto"/>
              <w:ind w:left="-78" w:right="-10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8</w:t>
            </w:r>
          </w:p>
        </w:tc>
        <w:tc>
          <w:tcPr>
            <w:tcW w:w="293" w:type="pct"/>
            <w:shd w:val="clear" w:color="auto" w:fill="FFFFFF" w:themeFill="background1"/>
            <w:noWrap/>
            <w:vAlign w:val="center"/>
            <w:hideMark/>
          </w:tcPr>
          <w:p w:rsidR="002627D0" w:rsidRPr="00F56A67" w:rsidRDefault="002627D0" w:rsidP="002627D0">
            <w:pPr>
              <w:spacing w:after="0" w:line="240" w:lineRule="auto"/>
              <w:ind w:left="-110"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8</w:t>
            </w:r>
          </w:p>
        </w:tc>
        <w:tc>
          <w:tcPr>
            <w:tcW w:w="292" w:type="pct"/>
            <w:shd w:val="clear" w:color="auto" w:fill="FFFFFF" w:themeFill="background1"/>
            <w:noWrap/>
            <w:vAlign w:val="center"/>
            <w:hideMark/>
          </w:tcPr>
          <w:p w:rsidR="002627D0" w:rsidRPr="00F56A67" w:rsidRDefault="002627D0" w:rsidP="002627D0">
            <w:pPr>
              <w:spacing w:after="0" w:line="240" w:lineRule="auto"/>
              <w:ind w:left="-112"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8</w:t>
            </w:r>
          </w:p>
        </w:tc>
        <w:tc>
          <w:tcPr>
            <w:tcW w:w="292" w:type="pct"/>
            <w:shd w:val="clear" w:color="auto" w:fill="FFFFFF" w:themeFill="background1"/>
            <w:noWrap/>
            <w:vAlign w:val="center"/>
            <w:hideMark/>
          </w:tcPr>
          <w:p w:rsidR="002627D0" w:rsidRPr="00F56A67" w:rsidRDefault="002627D0" w:rsidP="002627D0">
            <w:pPr>
              <w:spacing w:after="0" w:line="240" w:lineRule="auto"/>
              <w:ind w:left="-112"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8</w:t>
            </w:r>
          </w:p>
        </w:tc>
        <w:tc>
          <w:tcPr>
            <w:tcW w:w="292" w:type="pct"/>
            <w:shd w:val="clear" w:color="auto" w:fill="FFFFFF" w:themeFill="background1"/>
            <w:noWrap/>
            <w:vAlign w:val="center"/>
            <w:hideMark/>
          </w:tcPr>
          <w:p w:rsidR="002627D0" w:rsidRPr="00F56A67" w:rsidRDefault="002627D0" w:rsidP="002627D0">
            <w:pPr>
              <w:spacing w:after="0" w:line="240" w:lineRule="auto"/>
              <w:ind w:left="-111"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8</w:t>
            </w:r>
          </w:p>
        </w:tc>
        <w:tc>
          <w:tcPr>
            <w:tcW w:w="258" w:type="pct"/>
            <w:shd w:val="clear" w:color="auto" w:fill="FFFFFF" w:themeFill="background1"/>
            <w:noWrap/>
            <w:vAlign w:val="center"/>
            <w:hideMark/>
          </w:tcPr>
          <w:p w:rsidR="002627D0" w:rsidRPr="00F56A67" w:rsidRDefault="002627D0" w:rsidP="002627D0">
            <w:pPr>
              <w:spacing w:after="0" w:line="240" w:lineRule="auto"/>
              <w:ind w:left="-108" w:right="-8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8</w:t>
            </w:r>
          </w:p>
        </w:tc>
        <w:tc>
          <w:tcPr>
            <w:tcW w:w="240"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47,1</w:t>
            </w:r>
          </w:p>
        </w:tc>
        <w:tc>
          <w:tcPr>
            <w:tcW w:w="219"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47,1</w:t>
            </w:r>
          </w:p>
        </w:tc>
      </w:tr>
      <w:tr w:rsidR="002627D0" w:rsidRPr="00F56A67" w:rsidTr="000F5D27">
        <w:trPr>
          <w:trHeight w:val="300"/>
          <w:jc w:val="center"/>
        </w:trPr>
        <w:tc>
          <w:tcPr>
            <w:tcW w:w="185" w:type="pct"/>
            <w:gridSpan w:val="2"/>
            <w:vMerge/>
            <w:shd w:val="clear" w:color="auto" w:fill="FFFFFF" w:themeFill="background1"/>
            <w:vAlign w:val="center"/>
            <w:hideMark/>
          </w:tcPr>
          <w:p w:rsidR="002627D0" w:rsidRPr="00F56A67" w:rsidRDefault="002627D0" w:rsidP="002627D0">
            <w:pPr>
              <w:spacing w:after="0" w:line="240" w:lineRule="auto"/>
              <w:rPr>
                <w:rFonts w:ascii="Times New Roman" w:eastAsia="Times New Roman" w:hAnsi="Times New Roman" w:cs="Times New Roman"/>
                <w:color w:val="000000"/>
                <w:sz w:val="18"/>
                <w:szCs w:val="18"/>
                <w:lang w:eastAsia="ru-RU"/>
              </w:rPr>
            </w:pPr>
          </w:p>
        </w:tc>
        <w:tc>
          <w:tcPr>
            <w:tcW w:w="836" w:type="pct"/>
            <w:vMerge/>
            <w:shd w:val="clear" w:color="auto" w:fill="FFFFFF" w:themeFill="background1"/>
            <w:vAlign w:val="center"/>
            <w:hideMark/>
          </w:tcPr>
          <w:p w:rsidR="002627D0" w:rsidRPr="00F56A67" w:rsidRDefault="002627D0" w:rsidP="002627D0">
            <w:pPr>
              <w:spacing w:after="0" w:line="240" w:lineRule="auto"/>
              <w:ind w:left="-84" w:right="-109"/>
              <w:rPr>
                <w:rFonts w:ascii="Times New Roman" w:eastAsia="Times New Roman" w:hAnsi="Times New Roman" w:cs="Times New Roman"/>
                <w:color w:val="000000"/>
                <w:sz w:val="18"/>
                <w:szCs w:val="18"/>
                <w:lang w:eastAsia="ru-RU"/>
              </w:rPr>
            </w:pPr>
          </w:p>
        </w:tc>
        <w:tc>
          <w:tcPr>
            <w:tcW w:w="439" w:type="pct"/>
            <w:shd w:val="clear" w:color="auto" w:fill="FFFFFF" w:themeFill="background1"/>
            <w:vAlign w:val="center"/>
            <w:hideMark/>
          </w:tcPr>
          <w:p w:rsidR="002627D0" w:rsidRPr="00F56A67" w:rsidRDefault="002627D0" w:rsidP="002627D0">
            <w:pPr>
              <w:spacing w:after="0" w:line="240" w:lineRule="auto"/>
              <w:ind w:left="-107" w:right="-9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базовый</w:t>
            </w:r>
          </w:p>
        </w:tc>
        <w:tc>
          <w:tcPr>
            <w:tcW w:w="283" w:type="pct"/>
            <w:vMerge/>
            <w:shd w:val="clear" w:color="auto" w:fill="FFFFFF" w:themeFill="background1"/>
            <w:vAlign w:val="center"/>
            <w:hideMark/>
          </w:tcPr>
          <w:p w:rsidR="002627D0" w:rsidRPr="00F56A67" w:rsidRDefault="002627D0" w:rsidP="002627D0">
            <w:pPr>
              <w:spacing w:after="0" w:line="240" w:lineRule="auto"/>
              <w:ind w:left="-108" w:right="-134"/>
              <w:rPr>
                <w:rFonts w:ascii="Times New Roman" w:eastAsia="Times New Roman" w:hAnsi="Times New Roman" w:cs="Times New Roman"/>
                <w:color w:val="000000"/>
                <w:sz w:val="18"/>
                <w:szCs w:val="18"/>
                <w:lang w:eastAsia="ru-RU"/>
              </w:rPr>
            </w:pPr>
          </w:p>
        </w:tc>
        <w:tc>
          <w:tcPr>
            <w:tcW w:w="267" w:type="pct"/>
            <w:vMerge/>
            <w:shd w:val="clear" w:color="auto" w:fill="FFFFFF" w:themeFill="background1"/>
            <w:vAlign w:val="center"/>
            <w:hideMark/>
          </w:tcPr>
          <w:p w:rsidR="002627D0" w:rsidRPr="00F56A67" w:rsidRDefault="002627D0" w:rsidP="002627D0">
            <w:pPr>
              <w:spacing w:after="0" w:line="240" w:lineRule="auto"/>
              <w:ind w:left="-108" w:right="-134"/>
              <w:rPr>
                <w:rFonts w:ascii="Times New Roman" w:eastAsia="Times New Roman" w:hAnsi="Times New Roman" w:cs="Times New Roman"/>
                <w:color w:val="000000"/>
                <w:sz w:val="18"/>
                <w:szCs w:val="18"/>
                <w:lang w:eastAsia="ru-RU"/>
              </w:rPr>
            </w:pP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w:t>
            </w:r>
          </w:p>
        </w:tc>
        <w:tc>
          <w:tcPr>
            <w:tcW w:w="267" w:type="pct"/>
            <w:shd w:val="clear" w:color="auto" w:fill="FFFFFF" w:themeFill="background1"/>
            <w:noWrap/>
            <w:vAlign w:val="center"/>
            <w:hideMark/>
          </w:tcPr>
          <w:p w:rsidR="002627D0" w:rsidRPr="00F56A67" w:rsidRDefault="002627D0" w:rsidP="002627D0">
            <w:pPr>
              <w:spacing w:after="0" w:line="240" w:lineRule="auto"/>
              <w:ind w:left="-78" w:right="-6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w:t>
            </w: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w:t>
            </w:r>
          </w:p>
        </w:tc>
        <w:tc>
          <w:tcPr>
            <w:tcW w:w="303" w:type="pct"/>
            <w:shd w:val="clear" w:color="auto" w:fill="FFFFFF" w:themeFill="background1"/>
            <w:noWrap/>
            <w:vAlign w:val="center"/>
            <w:hideMark/>
          </w:tcPr>
          <w:p w:rsidR="002627D0" w:rsidRPr="00F56A67" w:rsidRDefault="002627D0" w:rsidP="002627D0">
            <w:pPr>
              <w:spacing w:after="0" w:line="240" w:lineRule="auto"/>
              <w:ind w:left="-78" w:right="-10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w:t>
            </w:r>
          </w:p>
        </w:tc>
        <w:tc>
          <w:tcPr>
            <w:tcW w:w="293" w:type="pct"/>
            <w:shd w:val="clear" w:color="auto" w:fill="FFFFFF" w:themeFill="background1"/>
            <w:noWrap/>
            <w:vAlign w:val="center"/>
            <w:hideMark/>
          </w:tcPr>
          <w:p w:rsidR="002627D0" w:rsidRPr="00F56A67" w:rsidRDefault="002627D0" w:rsidP="002627D0">
            <w:pPr>
              <w:spacing w:after="0" w:line="240" w:lineRule="auto"/>
              <w:ind w:left="-110"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w:t>
            </w:r>
          </w:p>
        </w:tc>
        <w:tc>
          <w:tcPr>
            <w:tcW w:w="292" w:type="pct"/>
            <w:shd w:val="clear" w:color="auto" w:fill="FFFFFF" w:themeFill="background1"/>
            <w:noWrap/>
            <w:vAlign w:val="center"/>
            <w:hideMark/>
          </w:tcPr>
          <w:p w:rsidR="002627D0" w:rsidRPr="00F56A67" w:rsidRDefault="002627D0" w:rsidP="002627D0">
            <w:pPr>
              <w:spacing w:after="0" w:line="240" w:lineRule="auto"/>
              <w:ind w:left="-112"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w:t>
            </w:r>
          </w:p>
        </w:tc>
        <w:tc>
          <w:tcPr>
            <w:tcW w:w="292" w:type="pct"/>
            <w:shd w:val="clear" w:color="auto" w:fill="FFFFFF" w:themeFill="background1"/>
            <w:noWrap/>
            <w:vAlign w:val="center"/>
            <w:hideMark/>
          </w:tcPr>
          <w:p w:rsidR="002627D0" w:rsidRPr="00F56A67" w:rsidRDefault="002627D0" w:rsidP="002627D0">
            <w:pPr>
              <w:spacing w:after="0" w:line="240" w:lineRule="auto"/>
              <w:ind w:left="-112"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w:t>
            </w:r>
          </w:p>
        </w:tc>
        <w:tc>
          <w:tcPr>
            <w:tcW w:w="292" w:type="pct"/>
            <w:shd w:val="clear" w:color="auto" w:fill="FFFFFF" w:themeFill="background1"/>
            <w:noWrap/>
            <w:vAlign w:val="center"/>
            <w:hideMark/>
          </w:tcPr>
          <w:p w:rsidR="002627D0" w:rsidRPr="00F56A67" w:rsidRDefault="002627D0" w:rsidP="002627D0">
            <w:pPr>
              <w:spacing w:after="0" w:line="240" w:lineRule="auto"/>
              <w:ind w:left="-111"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w:t>
            </w:r>
          </w:p>
        </w:tc>
        <w:tc>
          <w:tcPr>
            <w:tcW w:w="258" w:type="pct"/>
            <w:shd w:val="clear" w:color="auto" w:fill="FFFFFF" w:themeFill="background1"/>
            <w:noWrap/>
            <w:vAlign w:val="center"/>
            <w:hideMark/>
          </w:tcPr>
          <w:p w:rsidR="002627D0" w:rsidRPr="00F56A67" w:rsidRDefault="002627D0" w:rsidP="002627D0">
            <w:pPr>
              <w:spacing w:after="0" w:line="240" w:lineRule="auto"/>
              <w:ind w:left="-108" w:right="-8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w:t>
            </w:r>
          </w:p>
        </w:tc>
        <w:tc>
          <w:tcPr>
            <w:tcW w:w="240"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58,8</w:t>
            </w:r>
          </w:p>
        </w:tc>
        <w:tc>
          <w:tcPr>
            <w:tcW w:w="219"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58,8</w:t>
            </w:r>
          </w:p>
        </w:tc>
      </w:tr>
      <w:tr w:rsidR="002627D0" w:rsidRPr="00F56A67" w:rsidTr="000F5D27">
        <w:trPr>
          <w:trHeight w:val="300"/>
          <w:jc w:val="center"/>
        </w:trPr>
        <w:tc>
          <w:tcPr>
            <w:tcW w:w="185" w:type="pct"/>
            <w:gridSpan w:val="2"/>
            <w:vMerge/>
            <w:shd w:val="clear" w:color="auto" w:fill="FFFFFF" w:themeFill="background1"/>
            <w:vAlign w:val="center"/>
            <w:hideMark/>
          </w:tcPr>
          <w:p w:rsidR="002627D0" w:rsidRPr="00F56A67" w:rsidRDefault="002627D0" w:rsidP="002627D0">
            <w:pPr>
              <w:spacing w:after="0" w:line="240" w:lineRule="auto"/>
              <w:rPr>
                <w:rFonts w:ascii="Times New Roman" w:eastAsia="Times New Roman" w:hAnsi="Times New Roman" w:cs="Times New Roman"/>
                <w:color w:val="000000"/>
                <w:sz w:val="18"/>
                <w:szCs w:val="18"/>
                <w:lang w:eastAsia="ru-RU"/>
              </w:rPr>
            </w:pPr>
          </w:p>
        </w:tc>
        <w:tc>
          <w:tcPr>
            <w:tcW w:w="836" w:type="pct"/>
            <w:vMerge/>
            <w:shd w:val="clear" w:color="auto" w:fill="FFFFFF" w:themeFill="background1"/>
            <w:vAlign w:val="center"/>
            <w:hideMark/>
          </w:tcPr>
          <w:p w:rsidR="002627D0" w:rsidRPr="00F56A67" w:rsidRDefault="002627D0" w:rsidP="002627D0">
            <w:pPr>
              <w:spacing w:after="0" w:line="240" w:lineRule="auto"/>
              <w:ind w:left="-84" w:right="-109"/>
              <w:rPr>
                <w:rFonts w:ascii="Times New Roman" w:eastAsia="Times New Roman" w:hAnsi="Times New Roman" w:cs="Times New Roman"/>
                <w:color w:val="000000"/>
                <w:sz w:val="18"/>
                <w:szCs w:val="18"/>
                <w:lang w:eastAsia="ru-RU"/>
              </w:rPr>
            </w:pPr>
          </w:p>
        </w:tc>
        <w:tc>
          <w:tcPr>
            <w:tcW w:w="439" w:type="pct"/>
            <w:shd w:val="clear" w:color="auto" w:fill="FFFFFF" w:themeFill="background1"/>
            <w:vAlign w:val="center"/>
            <w:hideMark/>
          </w:tcPr>
          <w:p w:rsidR="002627D0" w:rsidRPr="00F56A67" w:rsidRDefault="002627D0" w:rsidP="002627D0">
            <w:pPr>
              <w:spacing w:after="0" w:line="240" w:lineRule="auto"/>
              <w:ind w:left="-107" w:right="-9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целевой</w:t>
            </w:r>
          </w:p>
        </w:tc>
        <w:tc>
          <w:tcPr>
            <w:tcW w:w="283" w:type="pct"/>
            <w:vMerge/>
            <w:shd w:val="clear" w:color="auto" w:fill="FFFFFF" w:themeFill="background1"/>
            <w:vAlign w:val="center"/>
            <w:hideMark/>
          </w:tcPr>
          <w:p w:rsidR="002627D0" w:rsidRPr="00F56A67" w:rsidRDefault="002627D0" w:rsidP="002627D0">
            <w:pPr>
              <w:spacing w:after="0" w:line="240" w:lineRule="auto"/>
              <w:ind w:left="-108" w:right="-134"/>
              <w:rPr>
                <w:rFonts w:ascii="Times New Roman" w:eastAsia="Times New Roman" w:hAnsi="Times New Roman" w:cs="Times New Roman"/>
                <w:color w:val="000000"/>
                <w:sz w:val="18"/>
                <w:szCs w:val="18"/>
                <w:lang w:eastAsia="ru-RU"/>
              </w:rPr>
            </w:pPr>
          </w:p>
        </w:tc>
        <w:tc>
          <w:tcPr>
            <w:tcW w:w="267" w:type="pct"/>
            <w:vMerge/>
            <w:shd w:val="clear" w:color="auto" w:fill="FFFFFF" w:themeFill="background1"/>
            <w:vAlign w:val="center"/>
            <w:hideMark/>
          </w:tcPr>
          <w:p w:rsidR="002627D0" w:rsidRPr="00F56A67" w:rsidRDefault="002627D0" w:rsidP="002627D0">
            <w:pPr>
              <w:spacing w:after="0" w:line="240" w:lineRule="auto"/>
              <w:ind w:left="-108" w:right="-134"/>
              <w:rPr>
                <w:rFonts w:ascii="Times New Roman" w:eastAsia="Times New Roman" w:hAnsi="Times New Roman" w:cs="Times New Roman"/>
                <w:color w:val="000000"/>
                <w:sz w:val="18"/>
                <w:szCs w:val="18"/>
                <w:lang w:eastAsia="ru-RU"/>
              </w:rPr>
            </w:pP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w:t>
            </w:r>
          </w:p>
        </w:tc>
        <w:tc>
          <w:tcPr>
            <w:tcW w:w="267" w:type="pct"/>
            <w:shd w:val="clear" w:color="auto" w:fill="FFFFFF" w:themeFill="background1"/>
            <w:noWrap/>
            <w:vAlign w:val="center"/>
            <w:hideMark/>
          </w:tcPr>
          <w:p w:rsidR="002627D0" w:rsidRPr="00F56A67" w:rsidRDefault="002627D0" w:rsidP="002627D0">
            <w:pPr>
              <w:spacing w:after="0" w:line="240" w:lineRule="auto"/>
              <w:ind w:left="-78" w:right="-6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w:t>
            </w: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w:t>
            </w:r>
          </w:p>
        </w:tc>
        <w:tc>
          <w:tcPr>
            <w:tcW w:w="303" w:type="pct"/>
            <w:shd w:val="clear" w:color="auto" w:fill="FFFFFF" w:themeFill="background1"/>
            <w:noWrap/>
            <w:vAlign w:val="center"/>
            <w:hideMark/>
          </w:tcPr>
          <w:p w:rsidR="002627D0" w:rsidRPr="00F56A67" w:rsidRDefault="002627D0" w:rsidP="002627D0">
            <w:pPr>
              <w:spacing w:after="0" w:line="240" w:lineRule="auto"/>
              <w:ind w:left="-78" w:right="-10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w:t>
            </w:r>
          </w:p>
        </w:tc>
        <w:tc>
          <w:tcPr>
            <w:tcW w:w="293" w:type="pct"/>
            <w:shd w:val="clear" w:color="auto" w:fill="FFFFFF" w:themeFill="background1"/>
            <w:noWrap/>
            <w:vAlign w:val="center"/>
            <w:hideMark/>
          </w:tcPr>
          <w:p w:rsidR="002627D0" w:rsidRPr="00F56A67" w:rsidRDefault="002627D0" w:rsidP="002627D0">
            <w:pPr>
              <w:spacing w:after="0" w:line="240" w:lineRule="auto"/>
              <w:ind w:left="-110"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w:t>
            </w:r>
          </w:p>
        </w:tc>
        <w:tc>
          <w:tcPr>
            <w:tcW w:w="292" w:type="pct"/>
            <w:shd w:val="clear" w:color="auto" w:fill="FFFFFF" w:themeFill="background1"/>
            <w:noWrap/>
            <w:vAlign w:val="center"/>
            <w:hideMark/>
          </w:tcPr>
          <w:p w:rsidR="002627D0" w:rsidRPr="00F56A67" w:rsidRDefault="002627D0" w:rsidP="002627D0">
            <w:pPr>
              <w:spacing w:after="0" w:line="240" w:lineRule="auto"/>
              <w:ind w:left="-112"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w:t>
            </w:r>
          </w:p>
        </w:tc>
        <w:tc>
          <w:tcPr>
            <w:tcW w:w="292" w:type="pct"/>
            <w:shd w:val="clear" w:color="auto" w:fill="FFFFFF" w:themeFill="background1"/>
            <w:noWrap/>
            <w:vAlign w:val="center"/>
            <w:hideMark/>
          </w:tcPr>
          <w:p w:rsidR="002627D0" w:rsidRPr="00F56A67" w:rsidRDefault="002627D0" w:rsidP="002627D0">
            <w:pPr>
              <w:spacing w:after="0" w:line="240" w:lineRule="auto"/>
              <w:ind w:left="-112"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w:t>
            </w:r>
          </w:p>
        </w:tc>
        <w:tc>
          <w:tcPr>
            <w:tcW w:w="292" w:type="pct"/>
            <w:shd w:val="clear" w:color="auto" w:fill="FFFFFF" w:themeFill="background1"/>
            <w:noWrap/>
            <w:vAlign w:val="center"/>
            <w:hideMark/>
          </w:tcPr>
          <w:p w:rsidR="002627D0" w:rsidRPr="00F56A67" w:rsidRDefault="002627D0" w:rsidP="002627D0">
            <w:pPr>
              <w:spacing w:after="0" w:line="240" w:lineRule="auto"/>
              <w:ind w:left="-111"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w:t>
            </w:r>
          </w:p>
        </w:tc>
        <w:tc>
          <w:tcPr>
            <w:tcW w:w="258" w:type="pct"/>
            <w:shd w:val="clear" w:color="auto" w:fill="FFFFFF" w:themeFill="background1"/>
            <w:noWrap/>
            <w:vAlign w:val="center"/>
            <w:hideMark/>
          </w:tcPr>
          <w:p w:rsidR="002627D0" w:rsidRPr="00F56A67" w:rsidRDefault="002627D0" w:rsidP="002627D0">
            <w:pPr>
              <w:spacing w:after="0" w:line="240" w:lineRule="auto"/>
              <w:ind w:left="-108" w:right="-8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w:t>
            </w:r>
          </w:p>
        </w:tc>
        <w:tc>
          <w:tcPr>
            <w:tcW w:w="240"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58,8</w:t>
            </w:r>
          </w:p>
        </w:tc>
        <w:tc>
          <w:tcPr>
            <w:tcW w:w="219"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58,8</w:t>
            </w:r>
          </w:p>
        </w:tc>
      </w:tr>
      <w:tr w:rsidR="002627D0" w:rsidRPr="00F56A67" w:rsidTr="000F5D27">
        <w:trPr>
          <w:trHeight w:val="541"/>
          <w:jc w:val="center"/>
        </w:trPr>
        <w:tc>
          <w:tcPr>
            <w:tcW w:w="185" w:type="pct"/>
            <w:gridSpan w:val="2"/>
            <w:vMerge w:val="restart"/>
            <w:shd w:val="clear" w:color="auto" w:fill="FFFFFF" w:themeFill="background1"/>
            <w:noWrap/>
            <w:vAlign w:val="center"/>
            <w:hideMark/>
          </w:tcPr>
          <w:p w:rsidR="002627D0" w:rsidRPr="00F56A67" w:rsidRDefault="002627D0" w:rsidP="002627D0">
            <w:pPr>
              <w:spacing w:after="0" w:line="240" w:lineRule="auto"/>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12.</w:t>
            </w:r>
          </w:p>
        </w:tc>
        <w:tc>
          <w:tcPr>
            <w:tcW w:w="836" w:type="pct"/>
            <w:vMerge w:val="restart"/>
            <w:shd w:val="clear" w:color="auto" w:fill="FFFFFF" w:themeFill="background1"/>
            <w:vAlign w:val="center"/>
            <w:hideMark/>
          </w:tcPr>
          <w:p w:rsidR="002627D0" w:rsidRPr="00F56A67" w:rsidRDefault="002627D0" w:rsidP="002627D0">
            <w:pPr>
              <w:spacing w:after="0" w:line="240" w:lineRule="auto"/>
              <w:ind w:left="-84" w:right="-109"/>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Объем отгруженных товаров собственного производства, выполненных работ и услуг собственными силами по виду экономической деятельности «Добыча полезных ископаемых», млн. рублей</w:t>
            </w:r>
          </w:p>
        </w:tc>
        <w:tc>
          <w:tcPr>
            <w:tcW w:w="439" w:type="pct"/>
            <w:shd w:val="clear" w:color="auto" w:fill="FFFFFF" w:themeFill="background1"/>
            <w:vAlign w:val="center"/>
            <w:hideMark/>
          </w:tcPr>
          <w:p w:rsidR="002627D0" w:rsidRPr="00F56A67" w:rsidRDefault="002627D0" w:rsidP="002627D0">
            <w:pPr>
              <w:spacing w:after="0" w:line="240" w:lineRule="auto"/>
              <w:ind w:left="-107" w:right="-9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консервативный</w:t>
            </w:r>
          </w:p>
        </w:tc>
        <w:tc>
          <w:tcPr>
            <w:tcW w:w="283" w:type="pct"/>
            <w:vMerge w:val="restart"/>
            <w:shd w:val="clear" w:color="auto" w:fill="FFFFFF" w:themeFill="background1"/>
            <w:noWrap/>
            <w:vAlign w:val="center"/>
            <w:hideMark/>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176,3</w:t>
            </w:r>
          </w:p>
        </w:tc>
        <w:tc>
          <w:tcPr>
            <w:tcW w:w="267" w:type="pct"/>
            <w:vMerge w:val="restart"/>
            <w:shd w:val="clear" w:color="auto" w:fill="FFFFFF" w:themeFill="background1"/>
            <w:noWrap/>
            <w:vAlign w:val="center"/>
            <w:hideMark/>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289,7</w:t>
            </w:r>
          </w:p>
        </w:tc>
        <w:tc>
          <w:tcPr>
            <w:tcW w:w="267" w:type="pct"/>
            <w:shd w:val="clear" w:color="auto" w:fill="FFFFFF" w:themeFill="background1"/>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299,6</w:t>
            </w:r>
          </w:p>
        </w:tc>
        <w:tc>
          <w:tcPr>
            <w:tcW w:w="267" w:type="pct"/>
            <w:shd w:val="clear" w:color="auto" w:fill="FFFFFF" w:themeFill="background1"/>
            <w:vAlign w:val="center"/>
            <w:hideMark/>
          </w:tcPr>
          <w:p w:rsidR="002627D0" w:rsidRPr="00F56A67" w:rsidRDefault="002627D0" w:rsidP="002627D0">
            <w:pPr>
              <w:spacing w:after="0" w:line="240" w:lineRule="auto"/>
              <w:ind w:left="-78" w:right="-6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310,6</w:t>
            </w:r>
          </w:p>
        </w:tc>
        <w:tc>
          <w:tcPr>
            <w:tcW w:w="267" w:type="pct"/>
            <w:shd w:val="clear" w:color="auto" w:fill="FFFFFF" w:themeFill="background1"/>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325,6</w:t>
            </w:r>
          </w:p>
        </w:tc>
        <w:tc>
          <w:tcPr>
            <w:tcW w:w="303" w:type="pct"/>
            <w:shd w:val="clear" w:color="auto" w:fill="FFFFFF" w:themeFill="background1"/>
            <w:vAlign w:val="center"/>
            <w:hideMark/>
          </w:tcPr>
          <w:p w:rsidR="002627D0" w:rsidRPr="00F56A67" w:rsidRDefault="002627D0" w:rsidP="002627D0">
            <w:pPr>
              <w:spacing w:after="0" w:line="240" w:lineRule="auto"/>
              <w:ind w:left="-78" w:right="-106"/>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341,3</w:t>
            </w:r>
          </w:p>
        </w:tc>
        <w:tc>
          <w:tcPr>
            <w:tcW w:w="293" w:type="pct"/>
            <w:shd w:val="clear" w:color="auto" w:fill="FFFFFF" w:themeFill="background1"/>
            <w:vAlign w:val="center"/>
            <w:hideMark/>
          </w:tcPr>
          <w:p w:rsidR="002627D0" w:rsidRPr="00F56A67" w:rsidRDefault="002627D0" w:rsidP="002627D0">
            <w:pPr>
              <w:spacing w:after="0" w:line="240" w:lineRule="auto"/>
              <w:ind w:left="-110" w:right="-104"/>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356,8</w:t>
            </w:r>
          </w:p>
        </w:tc>
        <w:tc>
          <w:tcPr>
            <w:tcW w:w="292" w:type="pct"/>
            <w:shd w:val="clear" w:color="auto" w:fill="FFFFFF" w:themeFill="background1"/>
            <w:vAlign w:val="center"/>
            <w:hideMark/>
          </w:tcPr>
          <w:p w:rsidR="002627D0" w:rsidRPr="00F56A67" w:rsidRDefault="002627D0" w:rsidP="002627D0">
            <w:pPr>
              <w:spacing w:after="0" w:line="240" w:lineRule="auto"/>
              <w:ind w:left="-112" w:right="-104"/>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373,2</w:t>
            </w:r>
          </w:p>
        </w:tc>
        <w:tc>
          <w:tcPr>
            <w:tcW w:w="292" w:type="pct"/>
            <w:shd w:val="clear" w:color="auto" w:fill="FFFFFF" w:themeFill="background1"/>
            <w:vAlign w:val="center"/>
            <w:hideMark/>
          </w:tcPr>
          <w:p w:rsidR="002627D0" w:rsidRPr="00F56A67" w:rsidRDefault="002627D0" w:rsidP="002627D0">
            <w:pPr>
              <w:spacing w:after="0" w:line="240" w:lineRule="auto"/>
              <w:ind w:left="-112" w:right="-105"/>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389,7</w:t>
            </w:r>
          </w:p>
        </w:tc>
        <w:tc>
          <w:tcPr>
            <w:tcW w:w="292" w:type="pct"/>
            <w:shd w:val="clear" w:color="auto" w:fill="FFFFFF" w:themeFill="background1"/>
            <w:vAlign w:val="center"/>
            <w:hideMark/>
          </w:tcPr>
          <w:p w:rsidR="002627D0" w:rsidRPr="00F56A67" w:rsidRDefault="002627D0" w:rsidP="002627D0">
            <w:pPr>
              <w:spacing w:after="0" w:line="240" w:lineRule="auto"/>
              <w:ind w:left="-111" w:right="-105"/>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406,5</w:t>
            </w:r>
          </w:p>
        </w:tc>
        <w:tc>
          <w:tcPr>
            <w:tcW w:w="258" w:type="pct"/>
            <w:shd w:val="clear" w:color="auto" w:fill="FFFFFF" w:themeFill="background1"/>
            <w:vAlign w:val="center"/>
            <w:hideMark/>
          </w:tcPr>
          <w:p w:rsidR="002627D0" w:rsidRPr="00F56A67" w:rsidRDefault="002627D0" w:rsidP="002627D0">
            <w:pPr>
              <w:spacing w:after="0" w:line="240" w:lineRule="auto"/>
              <w:ind w:left="-108" w:right="-86"/>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424,5</w:t>
            </w:r>
          </w:p>
        </w:tc>
        <w:tc>
          <w:tcPr>
            <w:tcW w:w="240"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184,7</w:t>
            </w:r>
          </w:p>
        </w:tc>
        <w:tc>
          <w:tcPr>
            <w:tcW w:w="219"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240,8</w:t>
            </w:r>
          </w:p>
        </w:tc>
      </w:tr>
      <w:tr w:rsidR="002627D0" w:rsidRPr="00F56A67" w:rsidTr="000F5D27">
        <w:trPr>
          <w:trHeight w:val="409"/>
          <w:jc w:val="center"/>
        </w:trPr>
        <w:tc>
          <w:tcPr>
            <w:tcW w:w="185" w:type="pct"/>
            <w:gridSpan w:val="2"/>
            <w:vMerge/>
            <w:shd w:val="clear" w:color="auto" w:fill="FFFFFF" w:themeFill="background1"/>
            <w:vAlign w:val="center"/>
            <w:hideMark/>
          </w:tcPr>
          <w:p w:rsidR="002627D0" w:rsidRPr="00F56A67" w:rsidRDefault="002627D0" w:rsidP="002627D0">
            <w:pPr>
              <w:spacing w:after="0" w:line="240" w:lineRule="auto"/>
              <w:rPr>
                <w:rFonts w:ascii="Times New Roman" w:eastAsia="Times New Roman" w:hAnsi="Times New Roman" w:cs="Times New Roman"/>
                <w:color w:val="000000"/>
                <w:sz w:val="18"/>
                <w:szCs w:val="18"/>
                <w:lang w:eastAsia="ru-RU"/>
              </w:rPr>
            </w:pPr>
          </w:p>
        </w:tc>
        <w:tc>
          <w:tcPr>
            <w:tcW w:w="836" w:type="pct"/>
            <w:vMerge/>
            <w:shd w:val="clear" w:color="auto" w:fill="FFFFFF" w:themeFill="background1"/>
            <w:vAlign w:val="center"/>
            <w:hideMark/>
          </w:tcPr>
          <w:p w:rsidR="002627D0" w:rsidRPr="00F56A67" w:rsidRDefault="002627D0" w:rsidP="002627D0">
            <w:pPr>
              <w:spacing w:after="0" w:line="240" w:lineRule="auto"/>
              <w:ind w:left="-84" w:right="-109"/>
              <w:rPr>
                <w:rFonts w:ascii="Times New Roman" w:eastAsia="Times New Roman" w:hAnsi="Times New Roman" w:cs="Times New Roman"/>
                <w:color w:val="000000"/>
                <w:sz w:val="18"/>
                <w:szCs w:val="18"/>
                <w:lang w:eastAsia="ru-RU"/>
              </w:rPr>
            </w:pPr>
          </w:p>
        </w:tc>
        <w:tc>
          <w:tcPr>
            <w:tcW w:w="439" w:type="pct"/>
            <w:shd w:val="clear" w:color="auto" w:fill="FFFFFF" w:themeFill="background1"/>
            <w:vAlign w:val="center"/>
            <w:hideMark/>
          </w:tcPr>
          <w:p w:rsidR="002627D0" w:rsidRPr="00F56A67" w:rsidRDefault="002627D0" w:rsidP="002627D0">
            <w:pPr>
              <w:spacing w:after="0" w:line="240" w:lineRule="auto"/>
              <w:ind w:left="-107" w:right="-9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базовый</w:t>
            </w:r>
          </w:p>
        </w:tc>
        <w:tc>
          <w:tcPr>
            <w:tcW w:w="283" w:type="pct"/>
            <w:vMerge/>
            <w:shd w:val="clear" w:color="auto" w:fill="FFFFFF" w:themeFill="background1"/>
            <w:vAlign w:val="center"/>
            <w:hideMark/>
          </w:tcPr>
          <w:p w:rsidR="002627D0" w:rsidRPr="00F56A67" w:rsidRDefault="002627D0" w:rsidP="002627D0">
            <w:pPr>
              <w:spacing w:after="0" w:line="240" w:lineRule="auto"/>
              <w:ind w:left="-108" w:right="-134"/>
              <w:rPr>
                <w:rFonts w:ascii="Times New Roman" w:eastAsia="Times New Roman" w:hAnsi="Times New Roman" w:cs="Times New Roman"/>
                <w:color w:val="000000"/>
                <w:sz w:val="18"/>
                <w:szCs w:val="18"/>
                <w:lang w:eastAsia="ru-RU"/>
              </w:rPr>
            </w:pPr>
          </w:p>
        </w:tc>
        <w:tc>
          <w:tcPr>
            <w:tcW w:w="267" w:type="pct"/>
            <w:vMerge/>
            <w:shd w:val="clear" w:color="auto" w:fill="FFFFFF" w:themeFill="background1"/>
            <w:vAlign w:val="center"/>
            <w:hideMark/>
          </w:tcPr>
          <w:p w:rsidR="002627D0" w:rsidRPr="00F56A67" w:rsidRDefault="002627D0" w:rsidP="002627D0">
            <w:pPr>
              <w:spacing w:after="0" w:line="240" w:lineRule="auto"/>
              <w:ind w:left="-108" w:right="-134"/>
              <w:rPr>
                <w:rFonts w:ascii="Times New Roman" w:eastAsia="Times New Roman" w:hAnsi="Times New Roman" w:cs="Times New Roman"/>
                <w:color w:val="000000"/>
                <w:sz w:val="18"/>
                <w:szCs w:val="18"/>
                <w:lang w:eastAsia="ru-RU"/>
              </w:rPr>
            </w:pPr>
          </w:p>
        </w:tc>
        <w:tc>
          <w:tcPr>
            <w:tcW w:w="267" w:type="pct"/>
            <w:shd w:val="clear" w:color="auto" w:fill="FFFFFF" w:themeFill="background1"/>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301,3</w:t>
            </w:r>
          </w:p>
        </w:tc>
        <w:tc>
          <w:tcPr>
            <w:tcW w:w="267" w:type="pct"/>
            <w:shd w:val="clear" w:color="auto" w:fill="FFFFFF" w:themeFill="background1"/>
            <w:vAlign w:val="center"/>
            <w:hideMark/>
          </w:tcPr>
          <w:p w:rsidR="002627D0" w:rsidRPr="00F56A67" w:rsidRDefault="002627D0" w:rsidP="002627D0">
            <w:pPr>
              <w:spacing w:after="0" w:line="240" w:lineRule="auto"/>
              <w:ind w:left="-78" w:right="-6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313,8</w:t>
            </w:r>
          </w:p>
        </w:tc>
        <w:tc>
          <w:tcPr>
            <w:tcW w:w="267" w:type="pct"/>
            <w:shd w:val="clear" w:color="auto" w:fill="FFFFFF" w:themeFill="background1"/>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331,0</w:t>
            </w:r>
          </w:p>
        </w:tc>
        <w:tc>
          <w:tcPr>
            <w:tcW w:w="303" w:type="pct"/>
            <w:shd w:val="clear" w:color="auto" w:fill="FFFFFF" w:themeFill="background1"/>
            <w:vAlign w:val="center"/>
            <w:hideMark/>
          </w:tcPr>
          <w:p w:rsidR="002627D0" w:rsidRPr="00F56A67" w:rsidRDefault="002627D0" w:rsidP="002627D0">
            <w:pPr>
              <w:spacing w:after="0" w:line="240" w:lineRule="auto"/>
              <w:ind w:left="-78" w:right="-106"/>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349,0</w:t>
            </w:r>
          </w:p>
        </w:tc>
        <w:tc>
          <w:tcPr>
            <w:tcW w:w="293" w:type="pct"/>
            <w:shd w:val="clear" w:color="auto" w:fill="FFFFFF" w:themeFill="background1"/>
            <w:vAlign w:val="center"/>
            <w:hideMark/>
          </w:tcPr>
          <w:p w:rsidR="002627D0" w:rsidRPr="00F56A67" w:rsidRDefault="002627D0" w:rsidP="002627D0">
            <w:pPr>
              <w:spacing w:after="0" w:line="240" w:lineRule="auto"/>
              <w:ind w:left="-110" w:right="-104"/>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366,3</w:t>
            </w:r>
          </w:p>
        </w:tc>
        <w:tc>
          <w:tcPr>
            <w:tcW w:w="292" w:type="pct"/>
            <w:shd w:val="clear" w:color="auto" w:fill="FFFFFF" w:themeFill="background1"/>
            <w:vAlign w:val="center"/>
            <w:hideMark/>
          </w:tcPr>
          <w:p w:rsidR="002627D0" w:rsidRPr="00F56A67" w:rsidRDefault="002627D0" w:rsidP="002627D0">
            <w:pPr>
              <w:spacing w:after="0" w:line="240" w:lineRule="auto"/>
              <w:ind w:left="-112" w:right="-104"/>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385,9</w:t>
            </w:r>
          </w:p>
        </w:tc>
        <w:tc>
          <w:tcPr>
            <w:tcW w:w="292" w:type="pct"/>
            <w:shd w:val="clear" w:color="auto" w:fill="FFFFFF" w:themeFill="background1"/>
            <w:vAlign w:val="center"/>
            <w:hideMark/>
          </w:tcPr>
          <w:p w:rsidR="002627D0" w:rsidRPr="00F56A67" w:rsidRDefault="002627D0" w:rsidP="002627D0">
            <w:pPr>
              <w:spacing w:after="0" w:line="240" w:lineRule="auto"/>
              <w:ind w:left="-112" w:right="-105"/>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406,1</w:t>
            </w:r>
          </w:p>
        </w:tc>
        <w:tc>
          <w:tcPr>
            <w:tcW w:w="292" w:type="pct"/>
            <w:shd w:val="clear" w:color="auto" w:fill="FFFFFF" w:themeFill="background1"/>
            <w:vAlign w:val="center"/>
            <w:hideMark/>
          </w:tcPr>
          <w:p w:rsidR="002627D0" w:rsidRPr="00F56A67" w:rsidRDefault="002627D0" w:rsidP="002627D0">
            <w:pPr>
              <w:spacing w:after="0" w:line="240" w:lineRule="auto"/>
              <w:ind w:left="-111" w:right="-105"/>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427,0</w:t>
            </w:r>
          </w:p>
        </w:tc>
        <w:tc>
          <w:tcPr>
            <w:tcW w:w="258" w:type="pct"/>
            <w:shd w:val="clear" w:color="auto" w:fill="FFFFFF" w:themeFill="background1"/>
            <w:vAlign w:val="center"/>
            <w:hideMark/>
          </w:tcPr>
          <w:p w:rsidR="002627D0" w:rsidRPr="00F56A67" w:rsidRDefault="002627D0" w:rsidP="002627D0">
            <w:pPr>
              <w:spacing w:after="0" w:line="240" w:lineRule="auto"/>
              <w:ind w:left="-108" w:right="-86"/>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450,9</w:t>
            </w:r>
          </w:p>
        </w:tc>
        <w:tc>
          <w:tcPr>
            <w:tcW w:w="240"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187,7</w:t>
            </w:r>
          </w:p>
        </w:tc>
        <w:tc>
          <w:tcPr>
            <w:tcW w:w="219"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255,8</w:t>
            </w:r>
          </w:p>
        </w:tc>
      </w:tr>
      <w:tr w:rsidR="002627D0" w:rsidRPr="00F56A67" w:rsidTr="000F5D27">
        <w:trPr>
          <w:trHeight w:val="135"/>
          <w:jc w:val="center"/>
        </w:trPr>
        <w:tc>
          <w:tcPr>
            <w:tcW w:w="185" w:type="pct"/>
            <w:gridSpan w:val="2"/>
            <w:vMerge/>
            <w:shd w:val="clear" w:color="auto" w:fill="FFFFFF" w:themeFill="background1"/>
            <w:vAlign w:val="center"/>
            <w:hideMark/>
          </w:tcPr>
          <w:p w:rsidR="002627D0" w:rsidRPr="00F56A67" w:rsidRDefault="002627D0" w:rsidP="002627D0">
            <w:pPr>
              <w:spacing w:after="0" w:line="240" w:lineRule="auto"/>
              <w:rPr>
                <w:rFonts w:ascii="Times New Roman" w:eastAsia="Times New Roman" w:hAnsi="Times New Roman" w:cs="Times New Roman"/>
                <w:color w:val="000000"/>
                <w:sz w:val="18"/>
                <w:szCs w:val="18"/>
                <w:lang w:eastAsia="ru-RU"/>
              </w:rPr>
            </w:pPr>
          </w:p>
        </w:tc>
        <w:tc>
          <w:tcPr>
            <w:tcW w:w="836" w:type="pct"/>
            <w:vMerge/>
            <w:shd w:val="clear" w:color="auto" w:fill="FFFFFF" w:themeFill="background1"/>
            <w:vAlign w:val="center"/>
            <w:hideMark/>
          </w:tcPr>
          <w:p w:rsidR="002627D0" w:rsidRPr="00F56A67" w:rsidRDefault="002627D0" w:rsidP="002627D0">
            <w:pPr>
              <w:spacing w:after="0" w:line="240" w:lineRule="auto"/>
              <w:ind w:left="-84" w:right="-109"/>
              <w:rPr>
                <w:rFonts w:ascii="Times New Roman" w:eastAsia="Times New Roman" w:hAnsi="Times New Roman" w:cs="Times New Roman"/>
                <w:color w:val="000000"/>
                <w:sz w:val="18"/>
                <w:szCs w:val="18"/>
                <w:lang w:eastAsia="ru-RU"/>
              </w:rPr>
            </w:pPr>
          </w:p>
        </w:tc>
        <w:tc>
          <w:tcPr>
            <w:tcW w:w="439" w:type="pct"/>
            <w:shd w:val="clear" w:color="auto" w:fill="FFFFFF" w:themeFill="background1"/>
            <w:vAlign w:val="center"/>
            <w:hideMark/>
          </w:tcPr>
          <w:p w:rsidR="002627D0" w:rsidRPr="00F56A67" w:rsidRDefault="002627D0" w:rsidP="002627D0">
            <w:pPr>
              <w:spacing w:after="0" w:line="240" w:lineRule="auto"/>
              <w:ind w:left="-107" w:right="-9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целевой</w:t>
            </w:r>
          </w:p>
        </w:tc>
        <w:tc>
          <w:tcPr>
            <w:tcW w:w="283" w:type="pct"/>
            <w:vMerge/>
            <w:shd w:val="clear" w:color="auto" w:fill="FFFFFF" w:themeFill="background1"/>
            <w:vAlign w:val="center"/>
            <w:hideMark/>
          </w:tcPr>
          <w:p w:rsidR="002627D0" w:rsidRPr="00F56A67" w:rsidRDefault="002627D0" w:rsidP="002627D0">
            <w:pPr>
              <w:spacing w:after="0" w:line="240" w:lineRule="auto"/>
              <w:ind w:left="-108" w:right="-134"/>
              <w:rPr>
                <w:rFonts w:ascii="Times New Roman" w:eastAsia="Times New Roman" w:hAnsi="Times New Roman" w:cs="Times New Roman"/>
                <w:color w:val="000000"/>
                <w:sz w:val="18"/>
                <w:szCs w:val="18"/>
                <w:lang w:eastAsia="ru-RU"/>
              </w:rPr>
            </w:pPr>
          </w:p>
        </w:tc>
        <w:tc>
          <w:tcPr>
            <w:tcW w:w="267" w:type="pct"/>
            <w:vMerge/>
            <w:shd w:val="clear" w:color="auto" w:fill="FFFFFF" w:themeFill="background1"/>
            <w:vAlign w:val="center"/>
            <w:hideMark/>
          </w:tcPr>
          <w:p w:rsidR="002627D0" w:rsidRPr="00F56A67" w:rsidRDefault="002627D0" w:rsidP="002627D0">
            <w:pPr>
              <w:spacing w:after="0" w:line="240" w:lineRule="auto"/>
              <w:ind w:left="-108" w:right="-134"/>
              <w:rPr>
                <w:rFonts w:ascii="Times New Roman" w:eastAsia="Times New Roman" w:hAnsi="Times New Roman" w:cs="Times New Roman"/>
                <w:color w:val="000000"/>
                <w:sz w:val="18"/>
                <w:szCs w:val="18"/>
                <w:lang w:eastAsia="ru-RU"/>
              </w:rPr>
            </w:pPr>
          </w:p>
        </w:tc>
        <w:tc>
          <w:tcPr>
            <w:tcW w:w="267" w:type="pct"/>
            <w:shd w:val="clear" w:color="auto" w:fill="FFFFFF" w:themeFill="background1"/>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310,3</w:t>
            </w:r>
          </w:p>
        </w:tc>
        <w:tc>
          <w:tcPr>
            <w:tcW w:w="267" w:type="pct"/>
            <w:shd w:val="clear" w:color="auto" w:fill="FFFFFF" w:themeFill="background1"/>
            <w:vAlign w:val="center"/>
            <w:hideMark/>
          </w:tcPr>
          <w:p w:rsidR="002627D0" w:rsidRPr="00F56A67" w:rsidRDefault="002627D0" w:rsidP="002627D0">
            <w:pPr>
              <w:spacing w:after="0" w:line="240" w:lineRule="auto"/>
              <w:ind w:left="-78" w:right="-6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332,4</w:t>
            </w:r>
          </w:p>
        </w:tc>
        <w:tc>
          <w:tcPr>
            <w:tcW w:w="267" w:type="pct"/>
            <w:shd w:val="clear" w:color="auto" w:fill="FFFFFF" w:themeFill="background1"/>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358,2</w:t>
            </w:r>
          </w:p>
        </w:tc>
        <w:tc>
          <w:tcPr>
            <w:tcW w:w="303" w:type="pct"/>
            <w:shd w:val="clear" w:color="auto" w:fill="FFFFFF" w:themeFill="background1"/>
            <w:vAlign w:val="center"/>
            <w:hideMark/>
          </w:tcPr>
          <w:p w:rsidR="002627D0" w:rsidRPr="00F56A67" w:rsidRDefault="002627D0" w:rsidP="002627D0">
            <w:pPr>
              <w:spacing w:after="0" w:line="240" w:lineRule="auto"/>
              <w:ind w:left="-78" w:right="-10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385,2</w:t>
            </w:r>
          </w:p>
        </w:tc>
        <w:tc>
          <w:tcPr>
            <w:tcW w:w="293" w:type="pct"/>
            <w:shd w:val="clear" w:color="auto" w:fill="FFFFFF" w:themeFill="background1"/>
            <w:vAlign w:val="center"/>
            <w:hideMark/>
          </w:tcPr>
          <w:p w:rsidR="002627D0" w:rsidRPr="00F56A67" w:rsidRDefault="002627D0" w:rsidP="002627D0">
            <w:pPr>
              <w:spacing w:after="0" w:line="240" w:lineRule="auto"/>
              <w:ind w:left="-110"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413,8</w:t>
            </w:r>
          </w:p>
        </w:tc>
        <w:tc>
          <w:tcPr>
            <w:tcW w:w="292" w:type="pct"/>
            <w:shd w:val="clear" w:color="auto" w:fill="FFFFFF" w:themeFill="background1"/>
            <w:vAlign w:val="center"/>
            <w:hideMark/>
          </w:tcPr>
          <w:p w:rsidR="002627D0" w:rsidRPr="00F56A67" w:rsidRDefault="002627D0" w:rsidP="002627D0">
            <w:pPr>
              <w:spacing w:after="0" w:line="240" w:lineRule="auto"/>
              <w:ind w:left="-112"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445,0</w:t>
            </w:r>
          </w:p>
        </w:tc>
        <w:tc>
          <w:tcPr>
            <w:tcW w:w="292" w:type="pct"/>
            <w:shd w:val="clear" w:color="auto" w:fill="FFFFFF" w:themeFill="background1"/>
            <w:vAlign w:val="center"/>
            <w:hideMark/>
          </w:tcPr>
          <w:p w:rsidR="002627D0" w:rsidRPr="00F56A67" w:rsidRDefault="002627D0" w:rsidP="002627D0">
            <w:pPr>
              <w:spacing w:after="0" w:line="240" w:lineRule="auto"/>
              <w:ind w:left="-112"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479,0</w:t>
            </w:r>
          </w:p>
        </w:tc>
        <w:tc>
          <w:tcPr>
            <w:tcW w:w="292" w:type="pct"/>
            <w:shd w:val="clear" w:color="auto" w:fill="FFFFFF" w:themeFill="background1"/>
            <w:vAlign w:val="center"/>
            <w:hideMark/>
          </w:tcPr>
          <w:p w:rsidR="002627D0" w:rsidRPr="00F56A67" w:rsidRDefault="002627D0" w:rsidP="002627D0">
            <w:pPr>
              <w:spacing w:after="0" w:line="240" w:lineRule="auto"/>
              <w:ind w:left="-111"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515,6</w:t>
            </w:r>
          </w:p>
        </w:tc>
        <w:tc>
          <w:tcPr>
            <w:tcW w:w="258" w:type="pct"/>
            <w:shd w:val="clear" w:color="auto" w:fill="FFFFFF" w:themeFill="background1"/>
            <w:vAlign w:val="center"/>
            <w:hideMark/>
          </w:tcPr>
          <w:p w:rsidR="002627D0" w:rsidRPr="00F56A67" w:rsidRDefault="002627D0" w:rsidP="002627D0">
            <w:pPr>
              <w:spacing w:after="0" w:line="240" w:lineRule="auto"/>
              <w:ind w:left="-108" w:right="-8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555,0</w:t>
            </w:r>
          </w:p>
        </w:tc>
        <w:tc>
          <w:tcPr>
            <w:tcW w:w="240"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203,2</w:t>
            </w:r>
          </w:p>
        </w:tc>
        <w:tc>
          <w:tcPr>
            <w:tcW w:w="219"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314,8</w:t>
            </w:r>
          </w:p>
        </w:tc>
      </w:tr>
      <w:tr w:rsidR="002627D0" w:rsidRPr="00F56A67" w:rsidTr="000F5D27">
        <w:trPr>
          <w:trHeight w:val="300"/>
          <w:jc w:val="center"/>
        </w:trPr>
        <w:tc>
          <w:tcPr>
            <w:tcW w:w="185" w:type="pct"/>
            <w:gridSpan w:val="2"/>
            <w:vMerge w:val="restart"/>
            <w:shd w:val="clear" w:color="auto" w:fill="FFFFFF" w:themeFill="background1"/>
            <w:noWrap/>
            <w:vAlign w:val="center"/>
            <w:hideMark/>
          </w:tcPr>
          <w:p w:rsidR="002627D0" w:rsidRPr="00F56A67" w:rsidRDefault="002627D0" w:rsidP="002627D0">
            <w:pPr>
              <w:spacing w:after="0" w:line="240" w:lineRule="auto"/>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13.</w:t>
            </w:r>
          </w:p>
        </w:tc>
        <w:tc>
          <w:tcPr>
            <w:tcW w:w="836" w:type="pct"/>
            <w:vMerge w:val="restart"/>
            <w:shd w:val="clear" w:color="auto" w:fill="FFFFFF" w:themeFill="background1"/>
            <w:vAlign w:val="center"/>
            <w:hideMark/>
          </w:tcPr>
          <w:p w:rsidR="002627D0" w:rsidRPr="00F56A67" w:rsidRDefault="002627D0" w:rsidP="002627D0">
            <w:pPr>
              <w:spacing w:after="0" w:line="240" w:lineRule="auto"/>
              <w:ind w:left="-84" w:right="-109"/>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Объем вывоза твердо-коммунальных отходов за счет ликвидации несанкционированных свалок и увеличения количества проживающих на территории Томского района, тыс. куб. м</w:t>
            </w:r>
          </w:p>
        </w:tc>
        <w:tc>
          <w:tcPr>
            <w:tcW w:w="439" w:type="pct"/>
            <w:shd w:val="clear" w:color="auto" w:fill="FFFFFF" w:themeFill="background1"/>
            <w:vAlign w:val="center"/>
            <w:hideMark/>
          </w:tcPr>
          <w:p w:rsidR="002627D0" w:rsidRPr="00F56A67" w:rsidRDefault="002627D0" w:rsidP="002627D0">
            <w:pPr>
              <w:spacing w:after="0" w:line="240" w:lineRule="auto"/>
              <w:ind w:left="-107" w:right="-9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консервативный</w:t>
            </w:r>
          </w:p>
        </w:tc>
        <w:tc>
          <w:tcPr>
            <w:tcW w:w="283" w:type="pct"/>
            <w:vMerge w:val="restart"/>
            <w:shd w:val="clear" w:color="auto" w:fill="FFFFFF" w:themeFill="background1"/>
            <w:noWrap/>
            <w:vAlign w:val="center"/>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167,4</w:t>
            </w:r>
          </w:p>
        </w:tc>
        <w:tc>
          <w:tcPr>
            <w:tcW w:w="267" w:type="pct"/>
            <w:vMerge w:val="restart"/>
            <w:shd w:val="clear" w:color="auto" w:fill="FFFFFF" w:themeFill="background1"/>
            <w:noWrap/>
            <w:vAlign w:val="center"/>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173,1</w:t>
            </w:r>
          </w:p>
        </w:tc>
        <w:tc>
          <w:tcPr>
            <w:tcW w:w="267" w:type="pct"/>
            <w:shd w:val="clear" w:color="auto" w:fill="FFFFFF" w:themeFill="background1"/>
            <w:noWrap/>
            <w:vAlign w:val="center"/>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174,4</w:t>
            </w:r>
          </w:p>
        </w:tc>
        <w:tc>
          <w:tcPr>
            <w:tcW w:w="267" w:type="pct"/>
            <w:shd w:val="clear" w:color="auto" w:fill="FFFFFF" w:themeFill="background1"/>
            <w:noWrap/>
            <w:vAlign w:val="center"/>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174,9</w:t>
            </w:r>
          </w:p>
        </w:tc>
        <w:tc>
          <w:tcPr>
            <w:tcW w:w="267" w:type="pct"/>
            <w:shd w:val="clear" w:color="auto" w:fill="FFFFFF" w:themeFill="background1"/>
            <w:noWrap/>
            <w:vAlign w:val="center"/>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175,6</w:t>
            </w:r>
          </w:p>
        </w:tc>
        <w:tc>
          <w:tcPr>
            <w:tcW w:w="303" w:type="pct"/>
            <w:shd w:val="clear" w:color="auto" w:fill="FFFFFF" w:themeFill="background1"/>
            <w:noWrap/>
            <w:vAlign w:val="center"/>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176,4</w:t>
            </w:r>
          </w:p>
        </w:tc>
        <w:tc>
          <w:tcPr>
            <w:tcW w:w="293" w:type="pct"/>
            <w:shd w:val="clear" w:color="auto" w:fill="FFFFFF" w:themeFill="background1"/>
            <w:noWrap/>
            <w:vAlign w:val="center"/>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177,1</w:t>
            </w:r>
          </w:p>
        </w:tc>
        <w:tc>
          <w:tcPr>
            <w:tcW w:w="292" w:type="pct"/>
            <w:shd w:val="clear" w:color="auto" w:fill="FFFFFF" w:themeFill="background1"/>
            <w:noWrap/>
            <w:vAlign w:val="center"/>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177,6</w:t>
            </w:r>
          </w:p>
        </w:tc>
        <w:tc>
          <w:tcPr>
            <w:tcW w:w="292" w:type="pct"/>
            <w:shd w:val="clear" w:color="auto" w:fill="FFFFFF" w:themeFill="background1"/>
            <w:noWrap/>
            <w:vAlign w:val="center"/>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178,1</w:t>
            </w:r>
          </w:p>
        </w:tc>
        <w:tc>
          <w:tcPr>
            <w:tcW w:w="292" w:type="pct"/>
            <w:shd w:val="clear" w:color="auto" w:fill="FFFFFF" w:themeFill="background1"/>
            <w:noWrap/>
            <w:vAlign w:val="center"/>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178,6</w:t>
            </w:r>
          </w:p>
        </w:tc>
        <w:tc>
          <w:tcPr>
            <w:tcW w:w="258" w:type="pct"/>
            <w:shd w:val="clear" w:color="auto" w:fill="FFFFFF" w:themeFill="background1"/>
            <w:noWrap/>
            <w:vAlign w:val="center"/>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179,3</w:t>
            </w:r>
          </w:p>
        </w:tc>
        <w:tc>
          <w:tcPr>
            <w:tcW w:w="240" w:type="pct"/>
            <w:shd w:val="clear" w:color="auto" w:fill="FFFFFF" w:themeFill="background1"/>
            <w:vAlign w:val="center"/>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104,9</w:t>
            </w:r>
          </w:p>
        </w:tc>
        <w:tc>
          <w:tcPr>
            <w:tcW w:w="219" w:type="pct"/>
            <w:shd w:val="clear" w:color="auto" w:fill="FFFFFF" w:themeFill="background1"/>
            <w:vAlign w:val="center"/>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107,1</w:t>
            </w:r>
          </w:p>
        </w:tc>
      </w:tr>
      <w:tr w:rsidR="002627D0" w:rsidRPr="00F56A67" w:rsidTr="000F5D27">
        <w:trPr>
          <w:trHeight w:val="300"/>
          <w:jc w:val="center"/>
        </w:trPr>
        <w:tc>
          <w:tcPr>
            <w:tcW w:w="185" w:type="pct"/>
            <w:gridSpan w:val="2"/>
            <w:vMerge/>
            <w:shd w:val="clear" w:color="auto" w:fill="FFFFFF" w:themeFill="background1"/>
            <w:vAlign w:val="center"/>
            <w:hideMark/>
          </w:tcPr>
          <w:p w:rsidR="002627D0" w:rsidRPr="00F56A67" w:rsidRDefault="002627D0" w:rsidP="002627D0">
            <w:pPr>
              <w:spacing w:after="0" w:line="240" w:lineRule="auto"/>
              <w:rPr>
                <w:rFonts w:ascii="Times New Roman" w:eastAsia="Times New Roman" w:hAnsi="Times New Roman" w:cs="Times New Roman"/>
                <w:color w:val="000000"/>
                <w:sz w:val="18"/>
                <w:szCs w:val="18"/>
                <w:lang w:eastAsia="ru-RU"/>
              </w:rPr>
            </w:pPr>
          </w:p>
        </w:tc>
        <w:tc>
          <w:tcPr>
            <w:tcW w:w="836" w:type="pct"/>
            <w:vMerge/>
            <w:shd w:val="clear" w:color="auto" w:fill="FFFFFF" w:themeFill="background1"/>
            <w:vAlign w:val="center"/>
            <w:hideMark/>
          </w:tcPr>
          <w:p w:rsidR="002627D0" w:rsidRPr="00F56A67" w:rsidRDefault="002627D0" w:rsidP="002627D0">
            <w:pPr>
              <w:spacing w:after="0" w:line="240" w:lineRule="auto"/>
              <w:ind w:left="-84" w:right="-109"/>
              <w:rPr>
                <w:rFonts w:ascii="Times New Roman" w:eastAsia="Times New Roman" w:hAnsi="Times New Roman" w:cs="Times New Roman"/>
                <w:color w:val="000000"/>
                <w:sz w:val="18"/>
                <w:szCs w:val="18"/>
                <w:lang w:eastAsia="ru-RU"/>
              </w:rPr>
            </w:pPr>
          </w:p>
        </w:tc>
        <w:tc>
          <w:tcPr>
            <w:tcW w:w="439" w:type="pct"/>
            <w:shd w:val="clear" w:color="auto" w:fill="FFFFFF" w:themeFill="background1"/>
            <w:vAlign w:val="center"/>
            <w:hideMark/>
          </w:tcPr>
          <w:p w:rsidR="002627D0" w:rsidRPr="00F56A67" w:rsidRDefault="002627D0" w:rsidP="002627D0">
            <w:pPr>
              <w:spacing w:after="0" w:line="240" w:lineRule="auto"/>
              <w:ind w:left="-107" w:right="-9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базовый</w:t>
            </w:r>
          </w:p>
        </w:tc>
        <w:tc>
          <w:tcPr>
            <w:tcW w:w="283" w:type="pct"/>
            <w:vMerge/>
            <w:shd w:val="clear" w:color="auto" w:fill="FFFFFF" w:themeFill="background1"/>
            <w:vAlign w:val="center"/>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p>
        </w:tc>
        <w:tc>
          <w:tcPr>
            <w:tcW w:w="267" w:type="pct"/>
            <w:vMerge/>
            <w:shd w:val="clear" w:color="auto" w:fill="FFFFFF" w:themeFill="background1"/>
            <w:vAlign w:val="center"/>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p>
        </w:tc>
        <w:tc>
          <w:tcPr>
            <w:tcW w:w="267" w:type="pct"/>
            <w:shd w:val="clear" w:color="auto" w:fill="FFFFFF" w:themeFill="background1"/>
            <w:noWrap/>
            <w:vAlign w:val="center"/>
          </w:tcPr>
          <w:p w:rsidR="002627D0" w:rsidRPr="00F56A67" w:rsidRDefault="002627D0" w:rsidP="002627D0">
            <w:pPr>
              <w:spacing w:after="0" w:line="240" w:lineRule="auto"/>
              <w:ind w:left="-12"/>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176,6</w:t>
            </w:r>
          </w:p>
        </w:tc>
        <w:tc>
          <w:tcPr>
            <w:tcW w:w="267" w:type="pct"/>
            <w:shd w:val="clear" w:color="auto" w:fill="FFFFFF" w:themeFill="background1"/>
            <w:noWrap/>
            <w:vAlign w:val="center"/>
          </w:tcPr>
          <w:p w:rsidR="002627D0" w:rsidRPr="00F56A67" w:rsidRDefault="002627D0" w:rsidP="002627D0">
            <w:pPr>
              <w:spacing w:after="0" w:line="240" w:lineRule="auto"/>
              <w:ind w:left="-12"/>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179,9</w:t>
            </w:r>
          </w:p>
        </w:tc>
        <w:tc>
          <w:tcPr>
            <w:tcW w:w="267" w:type="pct"/>
            <w:shd w:val="clear" w:color="auto" w:fill="FFFFFF" w:themeFill="background1"/>
            <w:noWrap/>
            <w:vAlign w:val="center"/>
          </w:tcPr>
          <w:p w:rsidR="002627D0" w:rsidRPr="00F56A67" w:rsidRDefault="002627D0" w:rsidP="002627D0">
            <w:pPr>
              <w:spacing w:after="0" w:line="240" w:lineRule="auto"/>
              <w:ind w:left="-12"/>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183,5</w:t>
            </w:r>
          </w:p>
        </w:tc>
        <w:tc>
          <w:tcPr>
            <w:tcW w:w="303" w:type="pct"/>
            <w:shd w:val="clear" w:color="auto" w:fill="FFFFFF" w:themeFill="background1"/>
            <w:noWrap/>
            <w:vAlign w:val="center"/>
          </w:tcPr>
          <w:p w:rsidR="002627D0" w:rsidRPr="00F56A67" w:rsidRDefault="002627D0" w:rsidP="002627D0">
            <w:pPr>
              <w:spacing w:after="0" w:line="240" w:lineRule="auto"/>
              <w:ind w:left="-12"/>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187,0</w:t>
            </w:r>
          </w:p>
        </w:tc>
        <w:tc>
          <w:tcPr>
            <w:tcW w:w="293" w:type="pct"/>
            <w:shd w:val="clear" w:color="auto" w:fill="FFFFFF" w:themeFill="background1"/>
            <w:noWrap/>
            <w:vAlign w:val="center"/>
          </w:tcPr>
          <w:p w:rsidR="002627D0" w:rsidRPr="00F56A67" w:rsidRDefault="002627D0" w:rsidP="002627D0">
            <w:pPr>
              <w:spacing w:after="0" w:line="240" w:lineRule="auto"/>
              <w:ind w:left="-12"/>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190,6</w:t>
            </w:r>
          </w:p>
        </w:tc>
        <w:tc>
          <w:tcPr>
            <w:tcW w:w="292" w:type="pct"/>
            <w:shd w:val="clear" w:color="auto" w:fill="FFFFFF" w:themeFill="background1"/>
            <w:noWrap/>
            <w:vAlign w:val="center"/>
          </w:tcPr>
          <w:p w:rsidR="002627D0" w:rsidRPr="00F56A67" w:rsidRDefault="002627D0" w:rsidP="002627D0">
            <w:pPr>
              <w:spacing w:after="0" w:line="240" w:lineRule="auto"/>
              <w:ind w:left="-12"/>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194,1</w:t>
            </w:r>
          </w:p>
        </w:tc>
        <w:tc>
          <w:tcPr>
            <w:tcW w:w="292" w:type="pct"/>
            <w:shd w:val="clear" w:color="auto" w:fill="FFFFFF" w:themeFill="background1"/>
            <w:noWrap/>
            <w:vAlign w:val="center"/>
          </w:tcPr>
          <w:p w:rsidR="002627D0" w:rsidRPr="00F56A67" w:rsidRDefault="002627D0" w:rsidP="002627D0">
            <w:pPr>
              <w:spacing w:after="0" w:line="240" w:lineRule="auto"/>
              <w:ind w:left="-12"/>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197,7</w:t>
            </w:r>
          </w:p>
        </w:tc>
        <w:tc>
          <w:tcPr>
            <w:tcW w:w="292" w:type="pct"/>
            <w:shd w:val="clear" w:color="auto" w:fill="FFFFFF" w:themeFill="background1"/>
            <w:noWrap/>
            <w:vAlign w:val="center"/>
          </w:tcPr>
          <w:p w:rsidR="002627D0" w:rsidRPr="00F56A67" w:rsidRDefault="002627D0" w:rsidP="002627D0">
            <w:pPr>
              <w:spacing w:after="0" w:line="240" w:lineRule="auto"/>
              <w:ind w:left="-12"/>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201,2</w:t>
            </w:r>
          </w:p>
        </w:tc>
        <w:tc>
          <w:tcPr>
            <w:tcW w:w="258" w:type="pct"/>
            <w:shd w:val="clear" w:color="auto" w:fill="FFFFFF" w:themeFill="background1"/>
            <w:noWrap/>
            <w:vAlign w:val="center"/>
          </w:tcPr>
          <w:p w:rsidR="002627D0" w:rsidRPr="00F56A67" w:rsidRDefault="002627D0" w:rsidP="002627D0">
            <w:pPr>
              <w:spacing w:after="0" w:line="240" w:lineRule="auto"/>
              <w:ind w:left="-12"/>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205,2</w:t>
            </w:r>
          </w:p>
        </w:tc>
        <w:tc>
          <w:tcPr>
            <w:tcW w:w="240" w:type="pct"/>
            <w:shd w:val="clear" w:color="auto" w:fill="FFFFFF" w:themeFill="background1"/>
            <w:vAlign w:val="center"/>
          </w:tcPr>
          <w:p w:rsidR="002627D0" w:rsidRPr="00F56A67" w:rsidRDefault="002627D0" w:rsidP="002627D0">
            <w:pPr>
              <w:spacing w:after="0" w:line="240" w:lineRule="auto"/>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109,6</w:t>
            </w:r>
          </w:p>
        </w:tc>
        <w:tc>
          <w:tcPr>
            <w:tcW w:w="219" w:type="pct"/>
            <w:shd w:val="clear" w:color="auto" w:fill="FFFFFF" w:themeFill="background1"/>
            <w:vAlign w:val="center"/>
          </w:tcPr>
          <w:p w:rsidR="002627D0" w:rsidRPr="00F56A67" w:rsidRDefault="002627D0" w:rsidP="002627D0">
            <w:pPr>
              <w:spacing w:after="0" w:line="240" w:lineRule="auto"/>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122,5</w:t>
            </w:r>
          </w:p>
        </w:tc>
      </w:tr>
      <w:tr w:rsidR="002627D0" w:rsidRPr="00F56A67" w:rsidTr="000F5D27">
        <w:trPr>
          <w:trHeight w:val="300"/>
          <w:jc w:val="center"/>
        </w:trPr>
        <w:tc>
          <w:tcPr>
            <w:tcW w:w="185" w:type="pct"/>
            <w:gridSpan w:val="2"/>
            <w:vMerge/>
            <w:shd w:val="clear" w:color="auto" w:fill="FFFFFF" w:themeFill="background1"/>
            <w:vAlign w:val="center"/>
            <w:hideMark/>
          </w:tcPr>
          <w:p w:rsidR="002627D0" w:rsidRPr="00F56A67" w:rsidRDefault="002627D0" w:rsidP="002627D0">
            <w:pPr>
              <w:spacing w:after="0" w:line="240" w:lineRule="auto"/>
              <w:rPr>
                <w:rFonts w:ascii="Times New Roman" w:eastAsia="Times New Roman" w:hAnsi="Times New Roman" w:cs="Times New Roman"/>
                <w:color w:val="000000"/>
                <w:sz w:val="18"/>
                <w:szCs w:val="18"/>
                <w:lang w:eastAsia="ru-RU"/>
              </w:rPr>
            </w:pPr>
          </w:p>
        </w:tc>
        <w:tc>
          <w:tcPr>
            <w:tcW w:w="836" w:type="pct"/>
            <w:vMerge/>
            <w:shd w:val="clear" w:color="auto" w:fill="FFFFFF" w:themeFill="background1"/>
            <w:vAlign w:val="center"/>
            <w:hideMark/>
          </w:tcPr>
          <w:p w:rsidR="002627D0" w:rsidRPr="00F56A67" w:rsidRDefault="002627D0" w:rsidP="002627D0">
            <w:pPr>
              <w:spacing w:after="0" w:line="240" w:lineRule="auto"/>
              <w:ind w:left="-84" w:right="-109"/>
              <w:rPr>
                <w:rFonts w:ascii="Times New Roman" w:eastAsia="Times New Roman" w:hAnsi="Times New Roman" w:cs="Times New Roman"/>
                <w:color w:val="000000"/>
                <w:sz w:val="18"/>
                <w:szCs w:val="18"/>
                <w:lang w:eastAsia="ru-RU"/>
              </w:rPr>
            </w:pPr>
          </w:p>
        </w:tc>
        <w:tc>
          <w:tcPr>
            <w:tcW w:w="439" w:type="pct"/>
            <w:shd w:val="clear" w:color="auto" w:fill="FFFFFF" w:themeFill="background1"/>
            <w:vAlign w:val="center"/>
            <w:hideMark/>
          </w:tcPr>
          <w:p w:rsidR="002627D0" w:rsidRPr="00F56A67" w:rsidRDefault="002627D0" w:rsidP="002627D0">
            <w:pPr>
              <w:spacing w:after="0" w:line="240" w:lineRule="auto"/>
              <w:ind w:left="-107" w:right="-9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целевой</w:t>
            </w:r>
          </w:p>
        </w:tc>
        <w:tc>
          <w:tcPr>
            <w:tcW w:w="283" w:type="pct"/>
            <w:vMerge/>
            <w:shd w:val="clear" w:color="auto" w:fill="FFFFFF" w:themeFill="background1"/>
            <w:vAlign w:val="center"/>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p>
        </w:tc>
        <w:tc>
          <w:tcPr>
            <w:tcW w:w="267" w:type="pct"/>
            <w:vMerge/>
            <w:shd w:val="clear" w:color="auto" w:fill="FFFFFF" w:themeFill="background1"/>
            <w:vAlign w:val="center"/>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p>
        </w:tc>
        <w:tc>
          <w:tcPr>
            <w:tcW w:w="267" w:type="pct"/>
            <w:shd w:val="clear" w:color="auto" w:fill="FFFFFF" w:themeFill="background1"/>
            <w:noWrap/>
            <w:vAlign w:val="center"/>
          </w:tcPr>
          <w:p w:rsidR="002627D0" w:rsidRPr="00F56A67" w:rsidRDefault="002627D0" w:rsidP="002627D0">
            <w:pPr>
              <w:spacing w:after="0" w:line="240" w:lineRule="auto"/>
              <w:ind w:left="-12"/>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177,2</w:t>
            </w:r>
          </w:p>
        </w:tc>
        <w:tc>
          <w:tcPr>
            <w:tcW w:w="267" w:type="pct"/>
            <w:shd w:val="clear" w:color="auto" w:fill="FFFFFF" w:themeFill="background1"/>
            <w:noWrap/>
            <w:vAlign w:val="center"/>
          </w:tcPr>
          <w:p w:rsidR="002627D0" w:rsidRPr="00F56A67" w:rsidRDefault="002627D0" w:rsidP="002627D0">
            <w:pPr>
              <w:spacing w:after="0" w:line="240" w:lineRule="auto"/>
              <w:ind w:left="-12"/>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180,7</w:t>
            </w:r>
          </w:p>
        </w:tc>
        <w:tc>
          <w:tcPr>
            <w:tcW w:w="267" w:type="pct"/>
            <w:shd w:val="clear" w:color="auto" w:fill="FFFFFF" w:themeFill="background1"/>
            <w:noWrap/>
            <w:vAlign w:val="center"/>
          </w:tcPr>
          <w:p w:rsidR="002627D0" w:rsidRPr="00F56A67" w:rsidRDefault="002627D0" w:rsidP="002627D0">
            <w:pPr>
              <w:spacing w:after="0" w:line="240" w:lineRule="auto"/>
              <w:ind w:left="-12"/>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184,7</w:t>
            </w:r>
          </w:p>
        </w:tc>
        <w:tc>
          <w:tcPr>
            <w:tcW w:w="303" w:type="pct"/>
            <w:shd w:val="clear" w:color="auto" w:fill="FFFFFF" w:themeFill="background1"/>
            <w:noWrap/>
            <w:vAlign w:val="center"/>
          </w:tcPr>
          <w:p w:rsidR="002627D0" w:rsidRPr="00F56A67" w:rsidRDefault="002627D0" w:rsidP="002627D0">
            <w:pPr>
              <w:spacing w:after="0" w:line="240" w:lineRule="auto"/>
              <w:ind w:left="-12"/>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188,9</w:t>
            </w:r>
          </w:p>
        </w:tc>
        <w:tc>
          <w:tcPr>
            <w:tcW w:w="293" w:type="pct"/>
            <w:shd w:val="clear" w:color="auto" w:fill="FFFFFF" w:themeFill="background1"/>
            <w:noWrap/>
            <w:vAlign w:val="center"/>
          </w:tcPr>
          <w:p w:rsidR="002627D0" w:rsidRPr="00F56A67" w:rsidRDefault="002627D0" w:rsidP="002627D0">
            <w:pPr>
              <w:spacing w:after="0" w:line="240" w:lineRule="auto"/>
              <w:ind w:left="-12"/>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193,1</w:t>
            </w:r>
          </w:p>
        </w:tc>
        <w:tc>
          <w:tcPr>
            <w:tcW w:w="292" w:type="pct"/>
            <w:shd w:val="clear" w:color="auto" w:fill="FFFFFF" w:themeFill="background1"/>
            <w:noWrap/>
            <w:vAlign w:val="center"/>
          </w:tcPr>
          <w:p w:rsidR="002627D0" w:rsidRPr="00F56A67" w:rsidRDefault="002627D0" w:rsidP="002627D0">
            <w:pPr>
              <w:spacing w:after="0" w:line="240" w:lineRule="auto"/>
              <w:ind w:left="-12"/>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197,2</w:t>
            </w:r>
          </w:p>
        </w:tc>
        <w:tc>
          <w:tcPr>
            <w:tcW w:w="292" w:type="pct"/>
            <w:shd w:val="clear" w:color="auto" w:fill="FFFFFF" w:themeFill="background1"/>
            <w:noWrap/>
            <w:vAlign w:val="center"/>
          </w:tcPr>
          <w:p w:rsidR="002627D0" w:rsidRPr="00F56A67" w:rsidRDefault="002627D0" w:rsidP="002627D0">
            <w:pPr>
              <w:spacing w:after="0" w:line="240" w:lineRule="auto"/>
              <w:ind w:left="-12"/>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201,1</w:t>
            </w:r>
          </w:p>
        </w:tc>
        <w:tc>
          <w:tcPr>
            <w:tcW w:w="292" w:type="pct"/>
            <w:shd w:val="clear" w:color="auto" w:fill="FFFFFF" w:themeFill="background1"/>
            <w:noWrap/>
            <w:vAlign w:val="center"/>
          </w:tcPr>
          <w:p w:rsidR="002627D0" w:rsidRPr="00F56A67" w:rsidRDefault="002627D0" w:rsidP="002627D0">
            <w:pPr>
              <w:spacing w:after="0" w:line="240" w:lineRule="auto"/>
              <w:ind w:left="-12"/>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205,5</w:t>
            </w:r>
          </w:p>
        </w:tc>
        <w:tc>
          <w:tcPr>
            <w:tcW w:w="258" w:type="pct"/>
            <w:shd w:val="clear" w:color="auto" w:fill="FFFFFF" w:themeFill="background1"/>
            <w:noWrap/>
            <w:vAlign w:val="center"/>
          </w:tcPr>
          <w:p w:rsidR="002627D0" w:rsidRPr="00F56A67" w:rsidRDefault="002627D0" w:rsidP="002627D0">
            <w:pPr>
              <w:spacing w:after="0" w:line="240" w:lineRule="auto"/>
              <w:ind w:left="-12"/>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210,7</w:t>
            </w:r>
          </w:p>
        </w:tc>
        <w:tc>
          <w:tcPr>
            <w:tcW w:w="240" w:type="pct"/>
            <w:shd w:val="clear" w:color="auto" w:fill="FFFFFF" w:themeFill="background1"/>
            <w:vAlign w:val="center"/>
          </w:tcPr>
          <w:p w:rsidR="002627D0" w:rsidRPr="00F56A67" w:rsidRDefault="002627D0" w:rsidP="002627D0">
            <w:pPr>
              <w:spacing w:after="0" w:line="240" w:lineRule="auto"/>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110,3</w:t>
            </w:r>
          </w:p>
        </w:tc>
        <w:tc>
          <w:tcPr>
            <w:tcW w:w="219" w:type="pct"/>
            <w:shd w:val="clear" w:color="auto" w:fill="FFFFFF" w:themeFill="background1"/>
            <w:vAlign w:val="center"/>
          </w:tcPr>
          <w:p w:rsidR="002627D0" w:rsidRPr="00F56A67" w:rsidRDefault="002627D0" w:rsidP="002627D0">
            <w:pPr>
              <w:spacing w:after="0" w:line="240" w:lineRule="auto"/>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125,8</w:t>
            </w:r>
          </w:p>
        </w:tc>
      </w:tr>
      <w:tr w:rsidR="002627D0" w:rsidRPr="00F56A67" w:rsidTr="000F5D27">
        <w:trPr>
          <w:trHeight w:val="278"/>
          <w:jc w:val="center"/>
        </w:trPr>
        <w:tc>
          <w:tcPr>
            <w:tcW w:w="185" w:type="pct"/>
            <w:gridSpan w:val="2"/>
            <w:vMerge w:val="restart"/>
            <w:shd w:val="clear" w:color="auto" w:fill="FFFFFF" w:themeFill="background1"/>
            <w:noWrap/>
            <w:vAlign w:val="center"/>
            <w:hideMark/>
          </w:tcPr>
          <w:p w:rsidR="002627D0" w:rsidRPr="00F56A67" w:rsidRDefault="002627D0" w:rsidP="002627D0">
            <w:pPr>
              <w:spacing w:after="0" w:line="240" w:lineRule="auto"/>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14.</w:t>
            </w:r>
          </w:p>
        </w:tc>
        <w:tc>
          <w:tcPr>
            <w:tcW w:w="836" w:type="pct"/>
            <w:vMerge w:val="restart"/>
            <w:shd w:val="clear" w:color="auto" w:fill="FFFFFF" w:themeFill="background1"/>
            <w:vAlign w:val="center"/>
            <w:hideMark/>
          </w:tcPr>
          <w:p w:rsidR="002627D0" w:rsidRPr="00F56A67" w:rsidRDefault="002627D0" w:rsidP="002627D0">
            <w:pPr>
              <w:spacing w:after="0" w:line="240" w:lineRule="auto"/>
              <w:ind w:left="-84" w:right="-109"/>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Количество объектов недвижимости, в отношении которых проведены кадастровые работы, ед.</w:t>
            </w:r>
          </w:p>
        </w:tc>
        <w:tc>
          <w:tcPr>
            <w:tcW w:w="439" w:type="pct"/>
            <w:shd w:val="clear" w:color="auto" w:fill="FFFFFF" w:themeFill="background1"/>
            <w:vAlign w:val="center"/>
            <w:hideMark/>
          </w:tcPr>
          <w:p w:rsidR="002627D0" w:rsidRPr="00F56A67" w:rsidRDefault="002627D0" w:rsidP="002627D0">
            <w:pPr>
              <w:spacing w:after="0" w:line="240" w:lineRule="auto"/>
              <w:ind w:left="-107" w:right="-9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консервативный</w:t>
            </w:r>
          </w:p>
        </w:tc>
        <w:tc>
          <w:tcPr>
            <w:tcW w:w="283" w:type="pct"/>
            <w:vMerge w:val="restart"/>
            <w:shd w:val="clear" w:color="auto" w:fill="FFFFFF" w:themeFill="background1"/>
            <w:noWrap/>
            <w:vAlign w:val="center"/>
            <w:hideMark/>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101</w:t>
            </w:r>
          </w:p>
        </w:tc>
        <w:tc>
          <w:tcPr>
            <w:tcW w:w="267" w:type="pct"/>
            <w:vMerge w:val="restart"/>
            <w:shd w:val="clear" w:color="auto" w:fill="FFFFFF" w:themeFill="background1"/>
            <w:noWrap/>
            <w:vAlign w:val="center"/>
            <w:hideMark/>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7 459</w:t>
            </w: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319</w:t>
            </w:r>
          </w:p>
        </w:tc>
        <w:tc>
          <w:tcPr>
            <w:tcW w:w="267" w:type="pct"/>
            <w:shd w:val="clear" w:color="auto" w:fill="FFFFFF" w:themeFill="background1"/>
            <w:noWrap/>
            <w:vAlign w:val="center"/>
            <w:hideMark/>
          </w:tcPr>
          <w:p w:rsidR="002627D0" w:rsidRPr="00F56A67" w:rsidRDefault="002627D0" w:rsidP="002627D0">
            <w:pPr>
              <w:spacing w:after="0" w:line="240" w:lineRule="auto"/>
              <w:ind w:left="-78" w:right="-6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238</w:t>
            </w: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238</w:t>
            </w:r>
          </w:p>
        </w:tc>
        <w:tc>
          <w:tcPr>
            <w:tcW w:w="303" w:type="pct"/>
            <w:shd w:val="clear" w:color="auto" w:fill="FFFFFF" w:themeFill="background1"/>
            <w:noWrap/>
            <w:vAlign w:val="center"/>
            <w:hideMark/>
          </w:tcPr>
          <w:p w:rsidR="002627D0" w:rsidRPr="00F56A67" w:rsidRDefault="002627D0" w:rsidP="002627D0">
            <w:pPr>
              <w:spacing w:after="0" w:line="240" w:lineRule="auto"/>
              <w:ind w:left="-78" w:right="-10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238</w:t>
            </w:r>
          </w:p>
        </w:tc>
        <w:tc>
          <w:tcPr>
            <w:tcW w:w="293" w:type="pct"/>
            <w:shd w:val="clear" w:color="auto" w:fill="FFFFFF" w:themeFill="background1"/>
            <w:noWrap/>
            <w:vAlign w:val="center"/>
            <w:hideMark/>
          </w:tcPr>
          <w:p w:rsidR="002627D0" w:rsidRPr="00F56A67" w:rsidRDefault="002627D0" w:rsidP="002627D0">
            <w:pPr>
              <w:spacing w:after="0" w:line="240" w:lineRule="auto"/>
              <w:ind w:left="-110"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238</w:t>
            </w:r>
          </w:p>
        </w:tc>
        <w:tc>
          <w:tcPr>
            <w:tcW w:w="292" w:type="pct"/>
            <w:shd w:val="clear" w:color="auto" w:fill="FFFFFF" w:themeFill="background1"/>
            <w:noWrap/>
            <w:vAlign w:val="center"/>
            <w:hideMark/>
          </w:tcPr>
          <w:p w:rsidR="002627D0" w:rsidRPr="00F56A67" w:rsidRDefault="002627D0" w:rsidP="002627D0">
            <w:pPr>
              <w:spacing w:after="0" w:line="240" w:lineRule="auto"/>
              <w:ind w:left="-112"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238</w:t>
            </w:r>
          </w:p>
        </w:tc>
        <w:tc>
          <w:tcPr>
            <w:tcW w:w="292" w:type="pct"/>
            <w:shd w:val="clear" w:color="auto" w:fill="FFFFFF" w:themeFill="background1"/>
            <w:noWrap/>
            <w:vAlign w:val="center"/>
            <w:hideMark/>
          </w:tcPr>
          <w:p w:rsidR="002627D0" w:rsidRPr="00F56A67" w:rsidRDefault="002627D0" w:rsidP="002627D0">
            <w:pPr>
              <w:spacing w:after="0" w:line="240" w:lineRule="auto"/>
              <w:ind w:left="-112"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238</w:t>
            </w:r>
          </w:p>
        </w:tc>
        <w:tc>
          <w:tcPr>
            <w:tcW w:w="292" w:type="pct"/>
            <w:shd w:val="clear" w:color="auto" w:fill="FFFFFF" w:themeFill="background1"/>
            <w:noWrap/>
            <w:vAlign w:val="center"/>
            <w:hideMark/>
          </w:tcPr>
          <w:p w:rsidR="002627D0" w:rsidRPr="00F56A67" w:rsidRDefault="002627D0" w:rsidP="002627D0">
            <w:pPr>
              <w:spacing w:after="0" w:line="240" w:lineRule="auto"/>
              <w:ind w:left="-111"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238</w:t>
            </w:r>
          </w:p>
        </w:tc>
        <w:tc>
          <w:tcPr>
            <w:tcW w:w="258" w:type="pct"/>
            <w:shd w:val="clear" w:color="auto" w:fill="FFFFFF" w:themeFill="background1"/>
            <w:noWrap/>
            <w:vAlign w:val="center"/>
            <w:hideMark/>
          </w:tcPr>
          <w:p w:rsidR="002627D0" w:rsidRPr="00F56A67" w:rsidRDefault="002627D0" w:rsidP="002627D0">
            <w:pPr>
              <w:spacing w:after="0" w:line="240" w:lineRule="auto"/>
              <w:ind w:left="-108" w:right="-8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238</w:t>
            </w:r>
          </w:p>
        </w:tc>
        <w:tc>
          <w:tcPr>
            <w:tcW w:w="240"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235,6</w:t>
            </w:r>
          </w:p>
        </w:tc>
        <w:tc>
          <w:tcPr>
            <w:tcW w:w="219"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235,6</w:t>
            </w:r>
          </w:p>
        </w:tc>
      </w:tr>
      <w:tr w:rsidR="002627D0" w:rsidRPr="00F56A67" w:rsidTr="000F5D27">
        <w:trPr>
          <w:trHeight w:val="214"/>
          <w:jc w:val="center"/>
        </w:trPr>
        <w:tc>
          <w:tcPr>
            <w:tcW w:w="185" w:type="pct"/>
            <w:gridSpan w:val="2"/>
            <w:vMerge/>
            <w:shd w:val="clear" w:color="auto" w:fill="FFFFFF" w:themeFill="background1"/>
            <w:vAlign w:val="center"/>
            <w:hideMark/>
          </w:tcPr>
          <w:p w:rsidR="002627D0" w:rsidRPr="00F56A67" w:rsidRDefault="002627D0" w:rsidP="002627D0">
            <w:pPr>
              <w:spacing w:after="0" w:line="240" w:lineRule="auto"/>
              <w:rPr>
                <w:rFonts w:ascii="Times New Roman" w:eastAsia="Times New Roman" w:hAnsi="Times New Roman" w:cs="Times New Roman"/>
                <w:color w:val="000000"/>
                <w:sz w:val="18"/>
                <w:szCs w:val="18"/>
                <w:lang w:eastAsia="ru-RU"/>
              </w:rPr>
            </w:pPr>
          </w:p>
        </w:tc>
        <w:tc>
          <w:tcPr>
            <w:tcW w:w="836" w:type="pct"/>
            <w:vMerge/>
            <w:shd w:val="clear" w:color="auto" w:fill="FFFFFF" w:themeFill="background1"/>
            <w:vAlign w:val="center"/>
            <w:hideMark/>
          </w:tcPr>
          <w:p w:rsidR="002627D0" w:rsidRPr="00F56A67" w:rsidRDefault="002627D0" w:rsidP="002627D0">
            <w:pPr>
              <w:spacing w:after="0" w:line="240" w:lineRule="auto"/>
              <w:ind w:left="-84" w:right="-109"/>
              <w:rPr>
                <w:rFonts w:ascii="Times New Roman" w:eastAsia="Times New Roman" w:hAnsi="Times New Roman" w:cs="Times New Roman"/>
                <w:color w:val="000000"/>
                <w:sz w:val="18"/>
                <w:szCs w:val="18"/>
                <w:lang w:eastAsia="ru-RU"/>
              </w:rPr>
            </w:pPr>
          </w:p>
        </w:tc>
        <w:tc>
          <w:tcPr>
            <w:tcW w:w="439" w:type="pct"/>
            <w:shd w:val="clear" w:color="auto" w:fill="FFFFFF" w:themeFill="background1"/>
            <w:vAlign w:val="center"/>
            <w:hideMark/>
          </w:tcPr>
          <w:p w:rsidR="002627D0" w:rsidRPr="00F56A67" w:rsidRDefault="002627D0" w:rsidP="002627D0">
            <w:pPr>
              <w:spacing w:after="0" w:line="240" w:lineRule="auto"/>
              <w:ind w:left="-107" w:right="-9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базовый</w:t>
            </w:r>
          </w:p>
        </w:tc>
        <w:tc>
          <w:tcPr>
            <w:tcW w:w="283" w:type="pct"/>
            <w:vMerge/>
            <w:shd w:val="clear" w:color="auto" w:fill="FFFFFF" w:themeFill="background1"/>
            <w:vAlign w:val="center"/>
            <w:hideMark/>
          </w:tcPr>
          <w:p w:rsidR="002627D0" w:rsidRPr="00F56A67" w:rsidRDefault="002627D0" w:rsidP="002627D0">
            <w:pPr>
              <w:spacing w:after="0" w:line="240" w:lineRule="auto"/>
              <w:ind w:left="-108" w:right="-134"/>
              <w:rPr>
                <w:rFonts w:ascii="Times New Roman" w:eastAsia="Times New Roman" w:hAnsi="Times New Roman" w:cs="Times New Roman"/>
                <w:color w:val="000000"/>
                <w:sz w:val="18"/>
                <w:szCs w:val="18"/>
                <w:lang w:eastAsia="ru-RU"/>
              </w:rPr>
            </w:pPr>
          </w:p>
        </w:tc>
        <w:tc>
          <w:tcPr>
            <w:tcW w:w="267" w:type="pct"/>
            <w:vMerge/>
            <w:shd w:val="clear" w:color="auto" w:fill="FFFFFF" w:themeFill="background1"/>
            <w:vAlign w:val="center"/>
            <w:hideMark/>
          </w:tcPr>
          <w:p w:rsidR="002627D0" w:rsidRPr="00F56A67" w:rsidRDefault="002627D0" w:rsidP="002627D0">
            <w:pPr>
              <w:spacing w:after="0" w:line="240" w:lineRule="auto"/>
              <w:ind w:left="-108" w:right="-134"/>
              <w:rPr>
                <w:rFonts w:ascii="Times New Roman" w:eastAsia="Times New Roman" w:hAnsi="Times New Roman" w:cs="Times New Roman"/>
                <w:color w:val="000000"/>
                <w:sz w:val="18"/>
                <w:szCs w:val="18"/>
                <w:lang w:eastAsia="ru-RU"/>
              </w:rPr>
            </w:pP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2 177</w:t>
            </w:r>
          </w:p>
        </w:tc>
        <w:tc>
          <w:tcPr>
            <w:tcW w:w="267" w:type="pct"/>
            <w:shd w:val="clear" w:color="auto" w:fill="FFFFFF" w:themeFill="background1"/>
            <w:noWrap/>
            <w:vAlign w:val="center"/>
            <w:hideMark/>
          </w:tcPr>
          <w:p w:rsidR="002627D0" w:rsidRPr="00F56A67" w:rsidRDefault="002627D0" w:rsidP="002627D0">
            <w:pPr>
              <w:spacing w:after="0" w:line="240" w:lineRule="auto"/>
              <w:ind w:left="-78" w:right="-6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238</w:t>
            </w: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238</w:t>
            </w:r>
          </w:p>
        </w:tc>
        <w:tc>
          <w:tcPr>
            <w:tcW w:w="303" w:type="pct"/>
            <w:shd w:val="clear" w:color="auto" w:fill="FFFFFF" w:themeFill="background1"/>
            <w:noWrap/>
            <w:vAlign w:val="center"/>
            <w:hideMark/>
          </w:tcPr>
          <w:p w:rsidR="002627D0" w:rsidRPr="00F56A67" w:rsidRDefault="002627D0" w:rsidP="002627D0">
            <w:pPr>
              <w:spacing w:after="0" w:line="240" w:lineRule="auto"/>
              <w:ind w:left="-78" w:right="-10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238</w:t>
            </w:r>
          </w:p>
        </w:tc>
        <w:tc>
          <w:tcPr>
            <w:tcW w:w="293" w:type="pct"/>
            <w:shd w:val="clear" w:color="auto" w:fill="FFFFFF" w:themeFill="background1"/>
            <w:noWrap/>
            <w:vAlign w:val="center"/>
            <w:hideMark/>
          </w:tcPr>
          <w:p w:rsidR="002627D0" w:rsidRPr="00F56A67" w:rsidRDefault="002627D0" w:rsidP="002627D0">
            <w:pPr>
              <w:spacing w:after="0" w:line="240" w:lineRule="auto"/>
              <w:ind w:left="-110"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238</w:t>
            </w:r>
          </w:p>
        </w:tc>
        <w:tc>
          <w:tcPr>
            <w:tcW w:w="292" w:type="pct"/>
            <w:shd w:val="clear" w:color="auto" w:fill="FFFFFF" w:themeFill="background1"/>
            <w:noWrap/>
            <w:vAlign w:val="center"/>
            <w:hideMark/>
          </w:tcPr>
          <w:p w:rsidR="002627D0" w:rsidRPr="00F56A67" w:rsidRDefault="002627D0" w:rsidP="002627D0">
            <w:pPr>
              <w:spacing w:after="0" w:line="240" w:lineRule="auto"/>
              <w:ind w:left="-112"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238</w:t>
            </w:r>
          </w:p>
        </w:tc>
        <w:tc>
          <w:tcPr>
            <w:tcW w:w="292" w:type="pct"/>
            <w:shd w:val="clear" w:color="auto" w:fill="FFFFFF" w:themeFill="background1"/>
            <w:noWrap/>
            <w:vAlign w:val="center"/>
            <w:hideMark/>
          </w:tcPr>
          <w:p w:rsidR="002627D0" w:rsidRPr="00F56A67" w:rsidRDefault="002627D0" w:rsidP="002627D0">
            <w:pPr>
              <w:spacing w:after="0" w:line="240" w:lineRule="auto"/>
              <w:ind w:left="-112"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238</w:t>
            </w:r>
          </w:p>
        </w:tc>
        <w:tc>
          <w:tcPr>
            <w:tcW w:w="292" w:type="pct"/>
            <w:shd w:val="clear" w:color="auto" w:fill="FFFFFF" w:themeFill="background1"/>
            <w:noWrap/>
            <w:vAlign w:val="center"/>
            <w:hideMark/>
          </w:tcPr>
          <w:p w:rsidR="002627D0" w:rsidRPr="00F56A67" w:rsidRDefault="002627D0" w:rsidP="002627D0">
            <w:pPr>
              <w:spacing w:after="0" w:line="240" w:lineRule="auto"/>
              <w:ind w:left="-111"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238</w:t>
            </w:r>
          </w:p>
        </w:tc>
        <w:tc>
          <w:tcPr>
            <w:tcW w:w="258" w:type="pct"/>
            <w:shd w:val="clear" w:color="auto" w:fill="FFFFFF" w:themeFill="background1"/>
            <w:noWrap/>
            <w:vAlign w:val="center"/>
            <w:hideMark/>
          </w:tcPr>
          <w:p w:rsidR="002627D0" w:rsidRPr="00F56A67" w:rsidRDefault="002627D0" w:rsidP="002627D0">
            <w:pPr>
              <w:spacing w:after="0" w:line="240" w:lineRule="auto"/>
              <w:ind w:left="-108" w:right="-8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238</w:t>
            </w:r>
          </w:p>
        </w:tc>
        <w:tc>
          <w:tcPr>
            <w:tcW w:w="240"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235,6</w:t>
            </w:r>
          </w:p>
        </w:tc>
        <w:tc>
          <w:tcPr>
            <w:tcW w:w="219"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235,6</w:t>
            </w:r>
          </w:p>
        </w:tc>
      </w:tr>
      <w:tr w:rsidR="002627D0" w:rsidRPr="00F56A67" w:rsidTr="000F5D27">
        <w:trPr>
          <w:trHeight w:val="150"/>
          <w:jc w:val="center"/>
        </w:trPr>
        <w:tc>
          <w:tcPr>
            <w:tcW w:w="185" w:type="pct"/>
            <w:gridSpan w:val="2"/>
            <w:vMerge/>
            <w:shd w:val="clear" w:color="auto" w:fill="FFFFFF" w:themeFill="background1"/>
            <w:vAlign w:val="center"/>
            <w:hideMark/>
          </w:tcPr>
          <w:p w:rsidR="002627D0" w:rsidRPr="00F56A67" w:rsidRDefault="002627D0" w:rsidP="002627D0">
            <w:pPr>
              <w:spacing w:after="0" w:line="240" w:lineRule="auto"/>
              <w:rPr>
                <w:rFonts w:ascii="Times New Roman" w:eastAsia="Times New Roman" w:hAnsi="Times New Roman" w:cs="Times New Roman"/>
                <w:color w:val="000000"/>
                <w:sz w:val="18"/>
                <w:szCs w:val="18"/>
                <w:lang w:eastAsia="ru-RU"/>
              </w:rPr>
            </w:pPr>
          </w:p>
        </w:tc>
        <w:tc>
          <w:tcPr>
            <w:tcW w:w="836" w:type="pct"/>
            <w:vMerge/>
            <w:shd w:val="clear" w:color="auto" w:fill="FFFFFF" w:themeFill="background1"/>
            <w:vAlign w:val="center"/>
            <w:hideMark/>
          </w:tcPr>
          <w:p w:rsidR="002627D0" w:rsidRPr="00F56A67" w:rsidRDefault="002627D0" w:rsidP="002627D0">
            <w:pPr>
              <w:spacing w:after="0" w:line="240" w:lineRule="auto"/>
              <w:ind w:left="-84" w:right="-109"/>
              <w:rPr>
                <w:rFonts w:ascii="Times New Roman" w:eastAsia="Times New Roman" w:hAnsi="Times New Roman" w:cs="Times New Roman"/>
                <w:color w:val="000000"/>
                <w:sz w:val="18"/>
                <w:szCs w:val="18"/>
                <w:lang w:eastAsia="ru-RU"/>
              </w:rPr>
            </w:pPr>
          </w:p>
        </w:tc>
        <w:tc>
          <w:tcPr>
            <w:tcW w:w="439" w:type="pct"/>
            <w:shd w:val="clear" w:color="auto" w:fill="FFFFFF" w:themeFill="background1"/>
            <w:vAlign w:val="center"/>
            <w:hideMark/>
          </w:tcPr>
          <w:p w:rsidR="002627D0" w:rsidRPr="00F56A67" w:rsidRDefault="002627D0" w:rsidP="002627D0">
            <w:pPr>
              <w:spacing w:after="0" w:line="240" w:lineRule="auto"/>
              <w:ind w:left="-107" w:right="-9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целевой</w:t>
            </w:r>
          </w:p>
        </w:tc>
        <w:tc>
          <w:tcPr>
            <w:tcW w:w="283" w:type="pct"/>
            <w:vMerge/>
            <w:shd w:val="clear" w:color="auto" w:fill="FFFFFF" w:themeFill="background1"/>
            <w:vAlign w:val="center"/>
            <w:hideMark/>
          </w:tcPr>
          <w:p w:rsidR="002627D0" w:rsidRPr="00F56A67" w:rsidRDefault="002627D0" w:rsidP="002627D0">
            <w:pPr>
              <w:spacing w:after="0" w:line="240" w:lineRule="auto"/>
              <w:ind w:left="-108" w:right="-134"/>
              <w:rPr>
                <w:rFonts w:ascii="Times New Roman" w:eastAsia="Times New Roman" w:hAnsi="Times New Roman" w:cs="Times New Roman"/>
                <w:color w:val="000000"/>
                <w:sz w:val="18"/>
                <w:szCs w:val="18"/>
                <w:lang w:eastAsia="ru-RU"/>
              </w:rPr>
            </w:pPr>
          </w:p>
        </w:tc>
        <w:tc>
          <w:tcPr>
            <w:tcW w:w="267" w:type="pct"/>
            <w:vMerge/>
            <w:shd w:val="clear" w:color="auto" w:fill="FFFFFF" w:themeFill="background1"/>
            <w:vAlign w:val="center"/>
            <w:hideMark/>
          </w:tcPr>
          <w:p w:rsidR="002627D0" w:rsidRPr="00F56A67" w:rsidRDefault="002627D0" w:rsidP="002627D0">
            <w:pPr>
              <w:spacing w:after="0" w:line="240" w:lineRule="auto"/>
              <w:ind w:left="-108" w:right="-134"/>
              <w:rPr>
                <w:rFonts w:ascii="Times New Roman" w:eastAsia="Times New Roman" w:hAnsi="Times New Roman" w:cs="Times New Roman"/>
                <w:color w:val="000000"/>
                <w:sz w:val="18"/>
                <w:szCs w:val="18"/>
                <w:lang w:eastAsia="ru-RU"/>
              </w:rPr>
            </w:pP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2 306</w:t>
            </w:r>
          </w:p>
        </w:tc>
        <w:tc>
          <w:tcPr>
            <w:tcW w:w="267" w:type="pct"/>
            <w:shd w:val="clear" w:color="auto" w:fill="FFFFFF" w:themeFill="background1"/>
            <w:noWrap/>
            <w:vAlign w:val="center"/>
            <w:hideMark/>
          </w:tcPr>
          <w:p w:rsidR="002627D0" w:rsidRPr="00F56A67" w:rsidRDefault="002627D0" w:rsidP="002627D0">
            <w:pPr>
              <w:spacing w:after="0" w:line="240" w:lineRule="auto"/>
              <w:ind w:left="-78" w:right="-6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238</w:t>
            </w: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238</w:t>
            </w:r>
          </w:p>
        </w:tc>
        <w:tc>
          <w:tcPr>
            <w:tcW w:w="303" w:type="pct"/>
            <w:shd w:val="clear" w:color="auto" w:fill="FFFFFF" w:themeFill="background1"/>
            <w:noWrap/>
            <w:vAlign w:val="center"/>
            <w:hideMark/>
          </w:tcPr>
          <w:p w:rsidR="002627D0" w:rsidRPr="00F56A67" w:rsidRDefault="002627D0" w:rsidP="002627D0">
            <w:pPr>
              <w:spacing w:after="0" w:line="240" w:lineRule="auto"/>
              <w:ind w:left="-78" w:right="-10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238</w:t>
            </w:r>
          </w:p>
        </w:tc>
        <w:tc>
          <w:tcPr>
            <w:tcW w:w="293" w:type="pct"/>
            <w:shd w:val="clear" w:color="auto" w:fill="FFFFFF" w:themeFill="background1"/>
            <w:noWrap/>
            <w:vAlign w:val="center"/>
            <w:hideMark/>
          </w:tcPr>
          <w:p w:rsidR="002627D0" w:rsidRPr="00F56A67" w:rsidRDefault="002627D0" w:rsidP="002627D0">
            <w:pPr>
              <w:spacing w:after="0" w:line="240" w:lineRule="auto"/>
              <w:ind w:left="-110"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238</w:t>
            </w:r>
          </w:p>
        </w:tc>
        <w:tc>
          <w:tcPr>
            <w:tcW w:w="292" w:type="pct"/>
            <w:shd w:val="clear" w:color="auto" w:fill="FFFFFF" w:themeFill="background1"/>
            <w:noWrap/>
            <w:vAlign w:val="center"/>
            <w:hideMark/>
          </w:tcPr>
          <w:p w:rsidR="002627D0" w:rsidRPr="00F56A67" w:rsidRDefault="002627D0" w:rsidP="002627D0">
            <w:pPr>
              <w:spacing w:after="0" w:line="240" w:lineRule="auto"/>
              <w:ind w:left="-112"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238</w:t>
            </w:r>
          </w:p>
        </w:tc>
        <w:tc>
          <w:tcPr>
            <w:tcW w:w="292" w:type="pct"/>
            <w:shd w:val="clear" w:color="auto" w:fill="FFFFFF" w:themeFill="background1"/>
            <w:noWrap/>
            <w:vAlign w:val="center"/>
            <w:hideMark/>
          </w:tcPr>
          <w:p w:rsidR="002627D0" w:rsidRPr="00F56A67" w:rsidRDefault="002627D0" w:rsidP="002627D0">
            <w:pPr>
              <w:spacing w:after="0" w:line="240" w:lineRule="auto"/>
              <w:ind w:left="-112"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238</w:t>
            </w:r>
          </w:p>
        </w:tc>
        <w:tc>
          <w:tcPr>
            <w:tcW w:w="292" w:type="pct"/>
            <w:shd w:val="clear" w:color="auto" w:fill="FFFFFF" w:themeFill="background1"/>
            <w:noWrap/>
            <w:vAlign w:val="center"/>
            <w:hideMark/>
          </w:tcPr>
          <w:p w:rsidR="002627D0" w:rsidRPr="00F56A67" w:rsidRDefault="002627D0" w:rsidP="002627D0">
            <w:pPr>
              <w:spacing w:after="0" w:line="240" w:lineRule="auto"/>
              <w:ind w:left="-111"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238</w:t>
            </w:r>
          </w:p>
        </w:tc>
        <w:tc>
          <w:tcPr>
            <w:tcW w:w="258" w:type="pct"/>
            <w:shd w:val="clear" w:color="auto" w:fill="FFFFFF" w:themeFill="background1"/>
            <w:noWrap/>
            <w:vAlign w:val="center"/>
            <w:hideMark/>
          </w:tcPr>
          <w:p w:rsidR="002627D0" w:rsidRPr="00F56A67" w:rsidRDefault="002627D0" w:rsidP="002627D0">
            <w:pPr>
              <w:spacing w:after="0" w:line="240" w:lineRule="auto"/>
              <w:ind w:left="-108" w:right="-8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238</w:t>
            </w:r>
          </w:p>
        </w:tc>
        <w:tc>
          <w:tcPr>
            <w:tcW w:w="240"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235,6</w:t>
            </w:r>
          </w:p>
        </w:tc>
        <w:tc>
          <w:tcPr>
            <w:tcW w:w="219"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235,6</w:t>
            </w:r>
          </w:p>
        </w:tc>
      </w:tr>
      <w:tr w:rsidR="002627D0" w:rsidRPr="00F56A67" w:rsidTr="000F5D27">
        <w:trPr>
          <w:trHeight w:val="420"/>
          <w:jc w:val="center"/>
        </w:trPr>
        <w:tc>
          <w:tcPr>
            <w:tcW w:w="185" w:type="pct"/>
            <w:gridSpan w:val="2"/>
            <w:vMerge w:val="restart"/>
            <w:shd w:val="clear" w:color="auto" w:fill="FFFFFF" w:themeFill="background1"/>
            <w:noWrap/>
            <w:vAlign w:val="center"/>
            <w:hideMark/>
          </w:tcPr>
          <w:p w:rsidR="002627D0" w:rsidRPr="00F56A67" w:rsidRDefault="002627D0" w:rsidP="002627D0">
            <w:pPr>
              <w:spacing w:after="0" w:line="240" w:lineRule="auto"/>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15.</w:t>
            </w:r>
          </w:p>
        </w:tc>
        <w:tc>
          <w:tcPr>
            <w:tcW w:w="836" w:type="pct"/>
            <w:vMerge w:val="restart"/>
            <w:shd w:val="clear" w:color="auto" w:fill="FFFFFF" w:themeFill="background1"/>
            <w:vAlign w:val="center"/>
            <w:hideMark/>
          </w:tcPr>
          <w:p w:rsidR="002627D0" w:rsidRPr="00F56A67" w:rsidRDefault="002627D0" w:rsidP="002627D0">
            <w:pPr>
              <w:spacing w:after="0" w:line="240" w:lineRule="auto"/>
              <w:ind w:left="-84" w:right="-109"/>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Уровень качества жизни населения, проживающего на территории муниципального образования «Томский район», баллы</w:t>
            </w:r>
          </w:p>
        </w:tc>
        <w:tc>
          <w:tcPr>
            <w:tcW w:w="439" w:type="pct"/>
            <w:shd w:val="clear" w:color="auto" w:fill="FFFFFF" w:themeFill="background1"/>
            <w:vAlign w:val="center"/>
            <w:hideMark/>
          </w:tcPr>
          <w:p w:rsidR="002627D0" w:rsidRPr="00F56A67" w:rsidRDefault="002627D0" w:rsidP="002627D0">
            <w:pPr>
              <w:spacing w:after="0" w:line="240" w:lineRule="auto"/>
              <w:ind w:left="-107" w:right="-9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консервативный</w:t>
            </w:r>
          </w:p>
        </w:tc>
        <w:tc>
          <w:tcPr>
            <w:tcW w:w="283" w:type="pct"/>
            <w:vMerge w:val="restart"/>
            <w:shd w:val="clear" w:color="auto" w:fill="FFFFFF" w:themeFill="background1"/>
            <w:noWrap/>
            <w:vAlign w:val="center"/>
            <w:hideMark/>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5</w:t>
            </w:r>
          </w:p>
        </w:tc>
        <w:tc>
          <w:tcPr>
            <w:tcW w:w="267" w:type="pct"/>
            <w:vMerge w:val="restart"/>
            <w:shd w:val="clear" w:color="auto" w:fill="FFFFFF" w:themeFill="background1"/>
            <w:noWrap/>
            <w:vAlign w:val="center"/>
            <w:hideMark/>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6</w:t>
            </w: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5</w:t>
            </w:r>
          </w:p>
        </w:tc>
        <w:tc>
          <w:tcPr>
            <w:tcW w:w="267" w:type="pct"/>
            <w:shd w:val="clear" w:color="auto" w:fill="FFFFFF" w:themeFill="background1"/>
            <w:noWrap/>
            <w:vAlign w:val="center"/>
            <w:hideMark/>
          </w:tcPr>
          <w:p w:rsidR="002627D0" w:rsidRPr="00F56A67" w:rsidRDefault="002627D0" w:rsidP="002627D0">
            <w:pPr>
              <w:spacing w:after="0" w:line="240" w:lineRule="auto"/>
              <w:ind w:left="-78" w:right="-6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5</w:t>
            </w: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5</w:t>
            </w:r>
          </w:p>
        </w:tc>
        <w:tc>
          <w:tcPr>
            <w:tcW w:w="303" w:type="pct"/>
            <w:shd w:val="clear" w:color="auto" w:fill="FFFFFF" w:themeFill="background1"/>
            <w:noWrap/>
            <w:vAlign w:val="center"/>
            <w:hideMark/>
          </w:tcPr>
          <w:p w:rsidR="002627D0" w:rsidRPr="00F56A67" w:rsidRDefault="002627D0" w:rsidP="002627D0">
            <w:pPr>
              <w:spacing w:after="0" w:line="240" w:lineRule="auto"/>
              <w:ind w:left="-78" w:right="-10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5</w:t>
            </w:r>
          </w:p>
        </w:tc>
        <w:tc>
          <w:tcPr>
            <w:tcW w:w="293" w:type="pct"/>
            <w:shd w:val="clear" w:color="auto" w:fill="FFFFFF" w:themeFill="background1"/>
            <w:noWrap/>
            <w:vAlign w:val="center"/>
            <w:hideMark/>
          </w:tcPr>
          <w:p w:rsidR="002627D0" w:rsidRPr="00F56A67" w:rsidRDefault="002627D0" w:rsidP="002627D0">
            <w:pPr>
              <w:spacing w:after="0" w:line="240" w:lineRule="auto"/>
              <w:ind w:left="-110"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5</w:t>
            </w:r>
          </w:p>
        </w:tc>
        <w:tc>
          <w:tcPr>
            <w:tcW w:w="292" w:type="pct"/>
            <w:shd w:val="clear" w:color="auto" w:fill="FFFFFF" w:themeFill="background1"/>
            <w:noWrap/>
            <w:vAlign w:val="center"/>
            <w:hideMark/>
          </w:tcPr>
          <w:p w:rsidR="002627D0" w:rsidRPr="00F56A67" w:rsidRDefault="002627D0" w:rsidP="002627D0">
            <w:pPr>
              <w:spacing w:after="0" w:line="240" w:lineRule="auto"/>
              <w:ind w:left="-112"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5</w:t>
            </w:r>
          </w:p>
        </w:tc>
        <w:tc>
          <w:tcPr>
            <w:tcW w:w="292" w:type="pct"/>
            <w:shd w:val="clear" w:color="auto" w:fill="FFFFFF" w:themeFill="background1"/>
            <w:noWrap/>
            <w:vAlign w:val="center"/>
            <w:hideMark/>
          </w:tcPr>
          <w:p w:rsidR="002627D0" w:rsidRPr="00F56A67" w:rsidRDefault="002627D0" w:rsidP="002627D0">
            <w:pPr>
              <w:spacing w:after="0" w:line="240" w:lineRule="auto"/>
              <w:ind w:left="-112"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5</w:t>
            </w:r>
          </w:p>
        </w:tc>
        <w:tc>
          <w:tcPr>
            <w:tcW w:w="292" w:type="pct"/>
            <w:shd w:val="clear" w:color="auto" w:fill="FFFFFF" w:themeFill="background1"/>
            <w:noWrap/>
            <w:vAlign w:val="center"/>
            <w:hideMark/>
          </w:tcPr>
          <w:p w:rsidR="002627D0" w:rsidRPr="00F56A67" w:rsidRDefault="002627D0" w:rsidP="002627D0">
            <w:pPr>
              <w:spacing w:after="0" w:line="240" w:lineRule="auto"/>
              <w:ind w:left="-111"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5</w:t>
            </w:r>
          </w:p>
        </w:tc>
        <w:tc>
          <w:tcPr>
            <w:tcW w:w="258" w:type="pct"/>
            <w:shd w:val="clear" w:color="auto" w:fill="FFFFFF" w:themeFill="background1"/>
            <w:noWrap/>
            <w:vAlign w:val="center"/>
            <w:hideMark/>
          </w:tcPr>
          <w:p w:rsidR="002627D0" w:rsidRPr="00F56A67" w:rsidRDefault="002627D0" w:rsidP="002627D0">
            <w:pPr>
              <w:spacing w:after="0" w:line="240" w:lineRule="auto"/>
              <w:ind w:left="-108" w:right="-8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5</w:t>
            </w:r>
          </w:p>
        </w:tc>
        <w:tc>
          <w:tcPr>
            <w:tcW w:w="240"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100,0</w:t>
            </w:r>
          </w:p>
        </w:tc>
        <w:tc>
          <w:tcPr>
            <w:tcW w:w="219"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100,0</w:t>
            </w:r>
          </w:p>
        </w:tc>
      </w:tr>
      <w:tr w:rsidR="002627D0" w:rsidRPr="00F56A67" w:rsidTr="000F5D27">
        <w:trPr>
          <w:trHeight w:val="281"/>
          <w:jc w:val="center"/>
        </w:trPr>
        <w:tc>
          <w:tcPr>
            <w:tcW w:w="185" w:type="pct"/>
            <w:gridSpan w:val="2"/>
            <w:vMerge/>
            <w:shd w:val="clear" w:color="auto" w:fill="FFFFFF" w:themeFill="background1"/>
            <w:vAlign w:val="center"/>
            <w:hideMark/>
          </w:tcPr>
          <w:p w:rsidR="002627D0" w:rsidRPr="00F56A67" w:rsidRDefault="002627D0" w:rsidP="002627D0">
            <w:pPr>
              <w:spacing w:after="0" w:line="240" w:lineRule="auto"/>
              <w:rPr>
                <w:rFonts w:ascii="Times New Roman" w:eastAsia="Times New Roman" w:hAnsi="Times New Roman" w:cs="Times New Roman"/>
                <w:color w:val="000000"/>
                <w:sz w:val="18"/>
                <w:szCs w:val="18"/>
                <w:lang w:eastAsia="ru-RU"/>
              </w:rPr>
            </w:pPr>
          </w:p>
        </w:tc>
        <w:tc>
          <w:tcPr>
            <w:tcW w:w="836" w:type="pct"/>
            <w:vMerge/>
            <w:shd w:val="clear" w:color="auto" w:fill="FFFFFF" w:themeFill="background1"/>
            <w:vAlign w:val="center"/>
            <w:hideMark/>
          </w:tcPr>
          <w:p w:rsidR="002627D0" w:rsidRPr="00F56A67" w:rsidRDefault="002627D0" w:rsidP="002627D0">
            <w:pPr>
              <w:spacing w:after="0" w:line="240" w:lineRule="auto"/>
              <w:ind w:left="-84" w:right="-109"/>
              <w:rPr>
                <w:rFonts w:ascii="Times New Roman" w:eastAsia="Times New Roman" w:hAnsi="Times New Roman" w:cs="Times New Roman"/>
                <w:color w:val="000000"/>
                <w:sz w:val="18"/>
                <w:szCs w:val="18"/>
                <w:lang w:eastAsia="ru-RU"/>
              </w:rPr>
            </w:pPr>
          </w:p>
        </w:tc>
        <w:tc>
          <w:tcPr>
            <w:tcW w:w="439" w:type="pct"/>
            <w:shd w:val="clear" w:color="auto" w:fill="FFFFFF" w:themeFill="background1"/>
            <w:vAlign w:val="center"/>
            <w:hideMark/>
          </w:tcPr>
          <w:p w:rsidR="002627D0" w:rsidRPr="00F56A67" w:rsidRDefault="002627D0" w:rsidP="002627D0">
            <w:pPr>
              <w:spacing w:after="0" w:line="240" w:lineRule="auto"/>
              <w:ind w:left="-107" w:right="-9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базовый</w:t>
            </w:r>
          </w:p>
        </w:tc>
        <w:tc>
          <w:tcPr>
            <w:tcW w:w="283" w:type="pct"/>
            <w:vMerge/>
            <w:shd w:val="clear" w:color="auto" w:fill="FFFFFF" w:themeFill="background1"/>
            <w:vAlign w:val="center"/>
            <w:hideMark/>
          </w:tcPr>
          <w:p w:rsidR="002627D0" w:rsidRPr="00F56A67" w:rsidRDefault="002627D0" w:rsidP="002627D0">
            <w:pPr>
              <w:spacing w:after="0" w:line="240" w:lineRule="auto"/>
              <w:ind w:left="-108" w:right="-134"/>
              <w:rPr>
                <w:rFonts w:ascii="Times New Roman" w:eastAsia="Times New Roman" w:hAnsi="Times New Roman" w:cs="Times New Roman"/>
                <w:color w:val="000000"/>
                <w:sz w:val="18"/>
                <w:szCs w:val="18"/>
                <w:lang w:eastAsia="ru-RU"/>
              </w:rPr>
            </w:pPr>
          </w:p>
        </w:tc>
        <w:tc>
          <w:tcPr>
            <w:tcW w:w="267" w:type="pct"/>
            <w:vMerge/>
            <w:shd w:val="clear" w:color="auto" w:fill="FFFFFF" w:themeFill="background1"/>
            <w:vAlign w:val="center"/>
            <w:hideMark/>
          </w:tcPr>
          <w:p w:rsidR="002627D0" w:rsidRPr="00F56A67" w:rsidRDefault="002627D0" w:rsidP="002627D0">
            <w:pPr>
              <w:spacing w:after="0" w:line="240" w:lineRule="auto"/>
              <w:ind w:left="-108" w:right="-134"/>
              <w:rPr>
                <w:rFonts w:ascii="Times New Roman" w:eastAsia="Times New Roman" w:hAnsi="Times New Roman" w:cs="Times New Roman"/>
                <w:color w:val="000000"/>
                <w:sz w:val="18"/>
                <w:szCs w:val="18"/>
                <w:lang w:eastAsia="ru-RU"/>
              </w:rPr>
            </w:pP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6</w:t>
            </w:r>
          </w:p>
        </w:tc>
        <w:tc>
          <w:tcPr>
            <w:tcW w:w="267" w:type="pct"/>
            <w:shd w:val="clear" w:color="auto" w:fill="FFFFFF" w:themeFill="background1"/>
            <w:noWrap/>
            <w:vAlign w:val="center"/>
            <w:hideMark/>
          </w:tcPr>
          <w:p w:rsidR="002627D0" w:rsidRPr="00F56A67" w:rsidRDefault="002627D0" w:rsidP="002627D0">
            <w:pPr>
              <w:spacing w:after="0" w:line="240" w:lineRule="auto"/>
              <w:ind w:left="-78" w:right="-6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6</w:t>
            </w: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6</w:t>
            </w:r>
          </w:p>
        </w:tc>
        <w:tc>
          <w:tcPr>
            <w:tcW w:w="303" w:type="pct"/>
            <w:shd w:val="clear" w:color="auto" w:fill="FFFFFF" w:themeFill="background1"/>
            <w:noWrap/>
            <w:vAlign w:val="center"/>
            <w:hideMark/>
          </w:tcPr>
          <w:p w:rsidR="002627D0" w:rsidRPr="00F56A67" w:rsidRDefault="002627D0" w:rsidP="002627D0">
            <w:pPr>
              <w:spacing w:after="0" w:line="240" w:lineRule="auto"/>
              <w:ind w:left="-78" w:right="-10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6</w:t>
            </w:r>
          </w:p>
        </w:tc>
        <w:tc>
          <w:tcPr>
            <w:tcW w:w="293" w:type="pct"/>
            <w:shd w:val="clear" w:color="auto" w:fill="FFFFFF" w:themeFill="background1"/>
            <w:noWrap/>
            <w:vAlign w:val="center"/>
            <w:hideMark/>
          </w:tcPr>
          <w:p w:rsidR="002627D0" w:rsidRPr="00F56A67" w:rsidRDefault="002627D0" w:rsidP="002627D0">
            <w:pPr>
              <w:spacing w:after="0" w:line="240" w:lineRule="auto"/>
              <w:ind w:left="-110"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6</w:t>
            </w:r>
          </w:p>
        </w:tc>
        <w:tc>
          <w:tcPr>
            <w:tcW w:w="292" w:type="pct"/>
            <w:shd w:val="clear" w:color="auto" w:fill="FFFFFF" w:themeFill="background1"/>
            <w:noWrap/>
            <w:vAlign w:val="center"/>
            <w:hideMark/>
          </w:tcPr>
          <w:p w:rsidR="002627D0" w:rsidRPr="00F56A67" w:rsidRDefault="002627D0" w:rsidP="002627D0">
            <w:pPr>
              <w:spacing w:after="0" w:line="240" w:lineRule="auto"/>
              <w:ind w:left="-112"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6</w:t>
            </w:r>
          </w:p>
        </w:tc>
        <w:tc>
          <w:tcPr>
            <w:tcW w:w="292" w:type="pct"/>
            <w:shd w:val="clear" w:color="auto" w:fill="FFFFFF" w:themeFill="background1"/>
            <w:noWrap/>
            <w:vAlign w:val="center"/>
            <w:hideMark/>
          </w:tcPr>
          <w:p w:rsidR="002627D0" w:rsidRPr="00F56A67" w:rsidRDefault="002627D0" w:rsidP="002627D0">
            <w:pPr>
              <w:spacing w:after="0" w:line="240" w:lineRule="auto"/>
              <w:ind w:left="-112"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6</w:t>
            </w:r>
          </w:p>
        </w:tc>
        <w:tc>
          <w:tcPr>
            <w:tcW w:w="292" w:type="pct"/>
            <w:shd w:val="clear" w:color="auto" w:fill="FFFFFF" w:themeFill="background1"/>
            <w:noWrap/>
            <w:vAlign w:val="center"/>
            <w:hideMark/>
          </w:tcPr>
          <w:p w:rsidR="002627D0" w:rsidRPr="00F56A67" w:rsidRDefault="002627D0" w:rsidP="002627D0">
            <w:pPr>
              <w:spacing w:after="0" w:line="240" w:lineRule="auto"/>
              <w:ind w:left="-111"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6</w:t>
            </w:r>
          </w:p>
        </w:tc>
        <w:tc>
          <w:tcPr>
            <w:tcW w:w="258" w:type="pct"/>
            <w:shd w:val="clear" w:color="auto" w:fill="FFFFFF" w:themeFill="background1"/>
            <w:noWrap/>
            <w:vAlign w:val="center"/>
            <w:hideMark/>
          </w:tcPr>
          <w:p w:rsidR="002627D0" w:rsidRPr="00F56A67" w:rsidRDefault="002627D0" w:rsidP="002627D0">
            <w:pPr>
              <w:spacing w:after="0" w:line="240" w:lineRule="auto"/>
              <w:ind w:left="-108" w:right="-8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6</w:t>
            </w:r>
          </w:p>
        </w:tc>
        <w:tc>
          <w:tcPr>
            <w:tcW w:w="240"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120,0</w:t>
            </w:r>
          </w:p>
        </w:tc>
        <w:tc>
          <w:tcPr>
            <w:tcW w:w="219"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120,0</w:t>
            </w:r>
          </w:p>
        </w:tc>
      </w:tr>
      <w:tr w:rsidR="002627D0" w:rsidRPr="00F56A67" w:rsidTr="000F5D27">
        <w:trPr>
          <w:trHeight w:val="316"/>
          <w:jc w:val="center"/>
        </w:trPr>
        <w:tc>
          <w:tcPr>
            <w:tcW w:w="185" w:type="pct"/>
            <w:gridSpan w:val="2"/>
            <w:vMerge/>
            <w:shd w:val="clear" w:color="auto" w:fill="FFFFFF" w:themeFill="background1"/>
            <w:vAlign w:val="center"/>
            <w:hideMark/>
          </w:tcPr>
          <w:p w:rsidR="002627D0" w:rsidRPr="00F56A67" w:rsidRDefault="002627D0" w:rsidP="002627D0">
            <w:pPr>
              <w:spacing w:after="0" w:line="240" w:lineRule="auto"/>
              <w:rPr>
                <w:rFonts w:ascii="Times New Roman" w:eastAsia="Times New Roman" w:hAnsi="Times New Roman" w:cs="Times New Roman"/>
                <w:color w:val="000000"/>
                <w:sz w:val="18"/>
                <w:szCs w:val="18"/>
                <w:lang w:eastAsia="ru-RU"/>
              </w:rPr>
            </w:pPr>
          </w:p>
        </w:tc>
        <w:tc>
          <w:tcPr>
            <w:tcW w:w="836" w:type="pct"/>
            <w:vMerge/>
            <w:shd w:val="clear" w:color="auto" w:fill="FFFFFF" w:themeFill="background1"/>
            <w:vAlign w:val="center"/>
            <w:hideMark/>
          </w:tcPr>
          <w:p w:rsidR="002627D0" w:rsidRPr="00F56A67" w:rsidRDefault="002627D0" w:rsidP="002627D0">
            <w:pPr>
              <w:spacing w:after="0" w:line="240" w:lineRule="auto"/>
              <w:ind w:left="-84" w:right="-109"/>
              <w:rPr>
                <w:rFonts w:ascii="Times New Roman" w:eastAsia="Times New Roman" w:hAnsi="Times New Roman" w:cs="Times New Roman"/>
                <w:color w:val="000000"/>
                <w:sz w:val="18"/>
                <w:szCs w:val="18"/>
                <w:lang w:eastAsia="ru-RU"/>
              </w:rPr>
            </w:pPr>
          </w:p>
        </w:tc>
        <w:tc>
          <w:tcPr>
            <w:tcW w:w="439" w:type="pct"/>
            <w:shd w:val="clear" w:color="auto" w:fill="FFFFFF" w:themeFill="background1"/>
            <w:vAlign w:val="center"/>
            <w:hideMark/>
          </w:tcPr>
          <w:p w:rsidR="002627D0" w:rsidRPr="00F56A67" w:rsidRDefault="002627D0" w:rsidP="002627D0">
            <w:pPr>
              <w:spacing w:after="0" w:line="240" w:lineRule="auto"/>
              <w:ind w:left="-107" w:right="-9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целевой</w:t>
            </w:r>
          </w:p>
        </w:tc>
        <w:tc>
          <w:tcPr>
            <w:tcW w:w="283" w:type="pct"/>
            <w:vMerge/>
            <w:shd w:val="clear" w:color="auto" w:fill="FFFFFF" w:themeFill="background1"/>
            <w:vAlign w:val="center"/>
            <w:hideMark/>
          </w:tcPr>
          <w:p w:rsidR="002627D0" w:rsidRPr="00F56A67" w:rsidRDefault="002627D0" w:rsidP="002627D0">
            <w:pPr>
              <w:spacing w:after="0" w:line="240" w:lineRule="auto"/>
              <w:ind w:left="-108" w:right="-134"/>
              <w:rPr>
                <w:rFonts w:ascii="Times New Roman" w:eastAsia="Times New Roman" w:hAnsi="Times New Roman" w:cs="Times New Roman"/>
                <w:color w:val="000000"/>
                <w:sz w:val="18"/>
                <w:szCs w:val="18"/>
                <w:lang w:eastAsia="ru-RU"/>
              </w:rPr>
            </w:pPr>
          </w:p>
        </w:tc>
        <w:tc>
          <w:tcPr>
            <w:tcW w:w="267" w:type="pct"/>
            <w:vMerge/>
            <w:shd w:val="clear" w:color="auto" w:fill="FFFFFF" w:themeFill="background1"/>
            <w:vAlign w:val="center"/>
            <w:hideMark/>
          </w:tcPr>
          <w:p w:rsidR="002627D0" w:rsidRPr="00F56A67" w:rsidRDefault="002627D0" w:rsidP="002627D0">
            <w:pPr>
              <w:spacing w:after="0" w:line="240" w:lineRule="auto"/>
              <w:ind w:left="-108" w:right="-134"/>
              <w:rPr>
                <w:rFonts w:ascii="Times New Roman" w:eastAsia="Times New Roman" w:hAnsi="Times New Roman" w:cs="Times New Roman"/>
                <w:color w:val="000000"/>
                <w:sz w:val="18"/>
                <w:szCs w:val="18"/>
                <w:lang w:eastAsia="ru-RU"/>
              </w:rPr>
            </w:pP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11</w:t>
            </w:r>
          </w:p>
        </w:tc>
        <w:tc>
          <w:tcPr>
            <w:tcW w:w="267" w:type="pct"/>
            <w:shd w:val="clear" w:color="auto" w:fill="FFFFFF" w:themeFill="background1"/>
            <w:noWrap/>
            <w:vAlign w:val="center"/>
            <w:hideMark/>
          </w:tcPr>
          <w:p w:rsidR="002627D0" w:rsidRPr="00F56A67" w:rsidRDefault="002627D0" w:rsidP="002627D0">
            <w:pPr>
              <w:spacing w:after="0" w:line="240" w:lineRule="auto"/>
              <w:ind w:left="-78" w:right="-6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11</w:t>
            </w: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11</w:t>
            </w:r>
          </w:p>
        </w:tc>
        <w:tc>
          <w:tcPr>
            <w:tcW w:w="303" w:type="pct"/>
            <w:shd w:val="clear" w:color="auto" w:fill="FFFFFF" w:themeFill="background1"/>
            <w:noWrap/>
            <w:vAlign w:val="center"/>
            <w:hideMark/>
          </w:tcPr>
          <w:p w:rsidR="002627D0" w:rsidRPr="00F56A67" w:rsidRDefault="002627D0" w:rsidP="002627D0">
            <w:pPr>
              <w:spacing w:after="0" w:line="240" w:lineRule="auto"/>
              <w:ind w:left="-78" w:right="-10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11</w:t>
            </w:r>
          </w:p>
        </w:tc>
        <w:tc>
          <w:tcPr>
            <w:tcW w:w="293" w:type="pct"/>
            <w:shd w:val="clear" w:color="auto" w:fill="FFFFFF" w:themeFill="background1"/>
            <w:noWrap/>
            <w:vAlign w:val="center"/>
            <w:hideMark/>
          </w:tcPr>
          <w:p w:rsidR="002627D0" w:rsidRPr="00F56A67" w:rsidRDefault="002627D0" w:rsidP="002627D0">
            <w:pPr>
              <w:spacing w:after="0" w:line="240" w:lineRule="auto"/>
              <w:ind w:left="-110"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11</w:t>
            </w:r>
          </w:p>
        </w:tc>
        <w:tc>
          <w:tcPr>
            <w:tcW w:w="292" w:type="pct"/>
            <w:shd w:val="clear" w:color="auto" w:fill="FFFFFF" w:themeFill="background1"/>
            <w:noWrap/>
            <w:vAlign w:val="center"/>
            <w:hideMark/>
          </w:tcPr>
          <w:p w:rsidR="002627D0" w:rsidRPr="00F56A67" w:rsidRDefault="002627D0" w:rsidP="002627D0">
            <w:pPr>
              <w:spacing w:after="0" w:line="240" w:lineRule="auto"/>
              <w:ind w:left="-112"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11</w:t>
            </w:r>
          </w:p>
        </w:tc>
        <w:tc>
          <w:tcPr>
            <w:tcW w:w="292" w:type="pct"/>
            <w:shd w:val="clear" w:color="auto" w:fill="FFFFFF" w:themeFill="background1"/>
            <w:noWrap/>
            <w:vAlign w:val="center"/>
            <w:hideMark/>
          </w:tcPr>
          <w:p w:rsidR="002627D0" w:rsidRPr="00F56A67" w:rsidRDefault="002627D0" w:rsidP="002627D0">
            <w:pPr>
              <w:spacing w:after="0" w:line="240" w:lineRule="auto"/>
              <w:ind w:left="-112"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11</w:t>
            </w:r>
          </w:p>
        </w:tc>
        <w:tc>
          <w:tcPr>
            <w:tcW w:w="292" w:type="pct"/>
            <w:shd w:val="clear" w:color="auto" w:fill="FFFFFF" w:themeFill="background1"/>
            <w:noWrap/>
            <w:vAlign w:val="center"/>
            <w:hideMark/>
          </w:tcPr>
          <w:p w:rsidR="002627D0" w:rsidRPr="00F56A67" w:rsidRDefault="002627D0" w:rsidP="002627D0">
            <w:pPr>
              <w:spacing w:after="0" w:line="240" w:lineRule="auto"/>
              <w:ind w:left="-111"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11</w:t>
            </w:r>
          </w:p>
        </w:tc>
        <w:tc>
          <w:tcPr>
            <w:tcW w:w="258" w:type="pct"/>
            <w:shd w:val="clear" w:color="auto" w:fill="FFFFFF" w:themeFill="background1"/>
            <w:noWrap/>
            <w:vAlign w:val="center"/>
            <w:hideMark/>
          </w:tcPr>
          <w:p w:rsidR="002627D0" w:rsidRPr="00F56A67" w:rsidRDefault="002627D0" w:rsidP="002627D0">
            <w:pPr>
              <w:spacing w:after="0" w:line="240" w:lineRule="auto"/>
              <w:ind w:left="-108" w:right="-8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11</w:t>
            </w:r>
          </w:p>
        </w:tc>
        <w:tc>
          <w:tcPr>
            <w:tcW w:w="240"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220,0</w:t>
            </w:r>
          </w:p>
        </w:tc>
        <w:tc>
          <w:tcPr>
            <w:tcW w:w="219"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220,0</w:t>
            </w:r>
          </w:p>
        </w:tc>
      </w:tr>
      <w:tr w:rsidR="002627D0" w:rsidRPr="00F56A67" w:rsidTr="000F5D27">
        <w:trPr>
          <w:trHeight w:val="300"/>
          <w:jc w:val="center"/>
        </w:trPr>
        <w:tc>
          <w:tcPr>
            <w:tcW w:w="185" w:type="pct"/>
            <w:gridSpan w:val="2"/>
            <w:vMerge w:val="restart"/>
            <w:shd w:val="clear" w:color="auto" w:fill="FFFFFF" w:themeFill="background1"/>
            <w:noWrap/>
            <w:vAlign w:val="center"/>
            <w:hideMark/>
          </w:tcPr>
          <w:p w:rsidR="002627D0" w:rsidRPr="00F56A67" w:rsidRDefault="002627D0" w:rsidP="002627D0">
            <w:pPr>
              <w:spacing w:after="0" w:line="240" w:lineRule="auto"/>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lastRenderedPageBreak/>
              <w:t>16.</w:t>
            </w:r>
          </w:p>
        </w:tc>
        <w:tc>
          <w:tcPr>
            <w:tcW w:w="836" w:type="pct"/>
            <w:vMerge w:val="restart"/>
            <w:shd w:val="clear" w:color="auto" w:fill="FFFFFF" w:themeFill="background1"/>
            <w:vAlign w:val="center"/>
            <w:hideMark/>
          </w:tcPr>
          <w:p w:rsidR="002627D0" w:rsidRPr="00F56A67" w:rsidRDefault="002627D0" w:rsidP="002627D0">
            <w:pPr>
              <w:spacing w:after="0" w:line="240" w:lineRule="auto"/>
              <w:ind w:left="-84" w:right="-109"/>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Среднемесячная начисленная заработная плата работников крупных и средних предприятий, рублей</w:t>
            </w:r>
          </w:p>
        </w:tc>
        <w:tc>
          <w:tcPr>
            <w:tcW w:w="439" w:type="pct"/>
            <w:shd w:val="clear" w:color="auto" w:fill="FFFFFF" w:themeFill="background1"/>
            <w:vAlign w:val="center"/>
            <w:hideMark/>
          </w:tcPr>
          <w:p w:rsidR="002627D0" w:rsidRPr="00F56A67" w:rsidRDefault="002627D0" w:rsidP="002627D0">
            <w:pPr>
              <w:spacing w:after="0" w:line="240" w:lineRule="auto"/>
              <w:ind w:left="-107" w:right="-9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консервативный</w:t>
            </w:r>
          </w:p>
        </w:tc>
        <w:tc>
          <w:tcPr>
            <w:tcW w:w="283" w:type="pct"/>
            <w:vMerge w:val="restart"/>
            <w:shd w:val="clear" w:color="auto" w:fill="FFFFFF" w:themeFill="background1"/>
            <w:noWrap/>
            <w:vAlign w:val="center"/>
            <w:hideMark/>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39494,5</w:t>
            </w:r>
          </w:p>
        </w:tc>
        <w:tc>
          <w:tcPr>
            <w:tcW w:w="267" w:type="pct"/>
            <w:vMerge w:val="restart"/>
            <w:shd w:val="clear" w:color="auto" w:fill="FFFFFF" w:themeFill="background1"/>
            <w:noWrap/>
            <w:vAlign w:val="center"/>
            <w:hideMark/>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42582,3</w:t>
            </w: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44285,6</w:t>
            </w:r>
          </w:p>
        </w:tc>
        <w:tc>
          <w:tcPr>
            <w:tcW w:w="267" w:type="pct"/>
            <w:shd w:val="clear" w:color="auto" w:fill="FFFFFF" w:themeFill="background1"/>
            <w:noWrap/>
            <w:vAlign w:val="center"/>
            <w:hideMark/>
          </w:tcPr>
          <w:p w:rsidR="002627D0" w:rsidRPr="00F56A67" w:rsidRDefault="002627D0" w:rsidP="002627D0">
            <w:pPr>
              <w:spacing w:after="0" w:line="240" w:lineRule="auto"/>
              <w:ind w:left="-78" w:right="-6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46367,0</w:t>
            </w: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49288,1</w:t>
            </w:r>
          </w:p>
        </w:tc>
        <w:tc>
          <w:tcPr>
            <w:tcW w:w="303" w:type="pct"/>
            <w:shd w:val="clear" w:color="auto" w:fill="FFFFFF" w:themeFill="background1"/>
            <w:noWrap/>
            <w:vAlign w:val="center"/>
            <w:hideMark/>
          </w:tcPr>
          <w:p w:rsidR="002627D0" w:rsidRPr="00F56A67" w:rsidRDefault="002627D0" w:rsidP="002627D0">
            <w:pPr>
              <w:spacing w:after="0" w:line="240" w:lineRule="auto"/>
              <w:ind w:left="-78" w:right="-10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52590,4</w:t>
            </w:r>
          </w:p>
        </w:tc>
        <w:tc>
          <w:tcPr>
            <w:tcW w:w="293" w:type="pct"/>
            <w:shd w:val="clear" w:color="auto" w:fill="FFFFFF" w:themeFill="background1"/>
            <w:noWrap/>
            <w:vAlign w:val="center"/>
            <w:hideMark/>
          </w:tcPr>
          <w:p w:rsidR="002627D0" w:rsidRPr="00F56A67" w:rsidRDefault="002627D0" w:rsidP="002627D0">
            <w:pPr>
              <w:spacing w:after="0" w:line="240" w:lineRule="auto"/>
              <w:ind w:left="-110"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56166,6</w:t>
            </w:r>
          </w:p>
        </w:tc>
        <w:tc>
          <w:tcPr>
            <w:tcW w:w="292" w:type="pct"/>
            <w:shd w:val="clear" w:color="auto" w:fill="FFFFFF" w:themeFill="background1"/>
            <w:noWrap/>
            <w:vAlign w:val="center"/>
            <w:hideMark/>
          </w:tcPr>
          <w:p w:rsidR="002627D0" w:rsidRPr="00F56A67" w:rsidRDefault="002627D0" w:rsidP="002627D0">
            <w:pPr>
              <w:spacing w:after="0" w:line="240" w:lineRule="auto"/>
              <w:ind w:left="-112"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59985,9</w:t>
            </w:r>
          </w:p>
        </w:tc>
        <w:tc>
          <w:tcPr>
            <w:tcW w:w="292" w:type="pct"/>
            <w:shd w:val="clear" w:color="auto" w:fill="FFFFFF" w:themeFill="background1"/>
            <w:noWrap/>
            <w:vAlign w:val="center"/>
            <w:hideMark/>
          </w:tcPr>
          <w:p w:rsidR="002627D0" w:rsidRPr="00F56A67" w:rsidRDefault="002627D0" w:rsidP="002627D0">
            <w:pPr>
              <w:spacing w:after="0" w:line="240" w:lineRule="auto"/>
              <w:ind w:left="-112"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64065,0</w:t>
            </w:r>
          </w:p>
        </w:tc>
        <w:tc>
          <w:tcPr>
            <w:tcW w:w="292" w:type="pct"/>
            <w:shd w:val="clear" w:color="auto" w:fill="FFFFFF" w:themeFill="background1"/>
            <w:noWrap/>
            <w:vAlign w:val="center"/>
            <w:hideMark/>
          </w:tcPr>
          <w:p w:rsidR="002627D0" w:rsidRPr="00F56A67" w:rsidRDefault="002627D0" w:rsidP="002627D0">
            <w:pPr>
              <w:spacing w:after="0" w:line="240" w:lineRule="auto"/>
              <w:ind w:left="-111"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68357,3</w:t>
            </w:r>
          </w:p>
        </w:tc>
        <w:tc>
          <w:tcPr>
            <w:tcW w:w="258" w:type="pct"/>
            <w:shd w:val="clear" w:color="auto" w:fill="FFFFFF" w:themeFill="background1"/>
            <w:noWrap/>
            <w:vAlign w:val="center"/>
            <w:hideMark/>
          </w:tcPr>
          <w:p w:rsidR="002627D0" w:rsidRPr="00F56A67" w:rsidRDefault="002627D0" w:rsidP="002627D0">
            <w:pPr>
              <w:spacing w:after="0" w:line="240" w:lineRule="auto"/>
              <w:ind w:left="-108" w:right="-8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72937,3</w:t>
            </w:r>
          </w:p>
        </w:tc>
        <w:tc>
          <w:tcPr>
            <w:tcW w:w="240" w:type="pct"/>
            <w:shd w:val="clear" w:color="auto" w:fill="FFFFFF" w:themeFill="background1"/>
            <w:vAlign w:val="center"/>
            <w:hideMark/>
          </w:tcPr>
          <w:p w:rsidR="002627D0" w:rsidRPr="00F56A67" w:rsidRDefault="002627D0" w:rsidP="002627D0">
            <w:pPr>
              <w:spacing w:after="0" w:line="240" w:lineRule="auto"/>
              <w:ind w:left="-108" w:right="-8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124,8</w:t>
            </w:r>
          </w:p>
        </w:tc>
        <w:tc>
          <w:tcPr>
            <w:tcW w:w="219" w:type="pct"/>
            <w:shd w:val="clear" w:color="auto" w:fill="FFFFFF" w:themeFill="background1"/>
            <w:vAlign w:val="center"/>
            <w:hideMark/>
          </w:tcPr>
          <w:p w:rsidR="002627D0" w:rsidRPr="00F56A67" w:rsidRDefault="002627D0" w:rsidP="002627D0">
            <w:pPr>
              <w:spacing w:after="0" w:line="240" w:lineRule="auto"/>
              <w:ind w:left="-108" w:right="-8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184,7</w:t>
            </w:r>
          </w:p>
        </w:tc>
      </w:tr>
      <w:tr w:rsidR="002627D0" w:rsidRPr="00F56A67" w:rsidTr="000F5D27">
        <w:trPr>
          <w:trHeight w:val="300"/>
          <w:jc w:val="center"/>
        </w:trPr>
        <w:tc>
          <w:tcPr>
            <w:tcW w:w="185" w:type="pct"/>
            <w:gridSpan w:val="2"/>
            <w:vMerge/>
            <w:shd w:val="clear" w:color="auto" w:fill="FFFFFF" w:themeFill="background1"/>
            <w:vAlign w:val="center"/>
            <w:hideMark/>
          </w:tcPr>
          <w:p w:rsidR="002627D0" w:rsidRPr="00F56A67" w:rsidRDefault="002627D0" w:rsidP="002627D0">
            <w:pPr>
              <w:spacing w:after="0" w:line="240" w:lineRule="auto"/>
              <w:rPr>
                <w:rFonts w:ascii="Times New Roman" w:eastAsia="Times New Roman" w:hAnsi="Times New Roman" w:cs="Times New Roman"/>
                <w:color w:val="000000"/>
                <w:sz w:val="18"/>
                <w:szCs w:val="18"/>
                <w:lang w:eastAsia="ru-RU"/>
              </w:rPr>
            </w:pPr>
          </w:p>
        </w:tc>
        <w:tc>
          <w:tcPr>
            <w:tcW w:w="836" w:type="pct"/>
            <w:vMerge/>
            <w:shd w:val="clear" w:color="auto" w:fill="FFFFFF" w:themeFill="background1"/>
            <w:vAlign w:val="center"/>
            <w:hideMark/>
          </w:tcPr>
          <w:p w:rsidR="002627D0" w:rsidRPr="00F56A67" w:rsidRDefault="002627D0" w:rsidP="002627D0">
            <w:pPr>
              <w:spacing w:after="0" w:line="240" w:lineRule="auto"/>
              <w:ind w:left="-84" w:right="-109"/>
              <w:rPr>
                <w:rFonts w:ascii="Times New Roman" w:eastAsia="Times New Roman" w:hAnsi="Times New Roman" w:cs="Times New Roman"/>
                <w:color w:val="000000"/>
                <w:sz w:val="18"/>
                <w:szCs w:val="18"/>
                <w:lang w:eastAsia="ru-RU"/>
              </w:rPr>
            </w:pPr>
          </w:p>
        </w:tc>
        <w:tc>
          <w:tcPr>
            <w:tcW w:w="439" w:type="pct"/>
            <w:shd w:val="clear" w:color="auto" w:fill="FFFFFF" w:themeFill="background1"/>
            <w:vAlign w:val="center"/>
            <w:hideMark/>
          </w:tcPr>
          <w:p w:rsidR="002627D0" w:rsidRPr="00F56A67" w:rsidRDefault="002627D0" w:rsidP="002627D0">
            <w:pPr>
              <w:spacing w:after="0" w:line="240" w:lineRule="auto"/>
              <w:ind w:left="-107" w:right="-9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базовый</w:t>
            </w:r>
          </w:p>
        </w:tc>
        <w:tc>
          <w:tcPr>
            <w:tcW w:w="283" w:type="pct"/>
            <w:vMerge/>
            <w:shd w:val="clear" w:color="auto" w:fill="FFFFFF" w:themeFill="background1"/>
            <w:vAlign w:val="center"/>
            <w:hideMark/>
          </w:tcPr>
          <w:p w:rsidR="002627D0" w:rsidRPr="00F56A67" w:rsidRDefault="002627D0" w:rsidP="002627D0">
            <w:pPr>
              <w:spacing w:after="0" w:line="240" w:lineRule="auto"/>
              <w:ind w:left="-108" w:right="-134"/>
              <w:rPr>
                <w:rFonts w:ascii="Times New Roman" w:eastAsia="Times New Roman" w:hAnsi="Times New Roman" w:cs="Times New Roman"/>
                <w:color w:val="000000"/>
                <w:sz w:val="18"/>
                <w:szCs w:val="18"/>
                <w:lang w:eastAsia="ru-RU"/>
              </w:rPr>
            </w:pPr>
          </w:p>
        </w:tc>
        <w:tc>
          <w:tcPr>
            <w:tcW w:w="267" w:type="pct"/>
            <w:vMerge/>
            <w:shd w:val="clear" w:color="auto" w:fill="FFFFFF" w:themeFill="background1"/>
            <w:vAlign w:val="center"/>
            <w:hideMark/>
          </w:tcPr>
          <w:p w:rsidR="002627D0" w:rsidRPr="00F56A67" w:rsidRDefault="002627D0" w:rsidP="002627D0">
            <w:pPr>
              <w:spacing w:after="0" w:line="240" w:lineRule="auto"/>
              <w:ind w:left="-108" w:right="-134"/>
              <w:rPr>
                <w:rFonts w:ascii="Times New Roman" w:eastAsia="Times New Roman" w:hAnsi="Times New Roman" w:cs="Times New Roman"/>
                <w:color w:val="000000"/>
                <w:sz w:val="18"/>
                <w:szCs w:val="18"/>
                <w:lang w:eastAsia="ru-RU"/>
              </w:rPr>
            </w:pP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44632,0</w:t>
            </w:r>
          </w:p>
        </w:tc>
        <w:tc>
          <w:tcPr>
            <w:tcW w:w="267" w:type="pct"/>
            <w:shd w:val="clear" w:color="auto" w:fill="FFFFFF" w:themeFill="background1"/>
            <w:noWrap/>
            <w:vAlign w:val="center"/>
            <w:hideMark/>
          </w:tcPr>
          <w:p w:rsidR="002627D0" w:rsidRPr="00F56A67" w:rsidRDefault="002627D0" w:rsidP="002627D0">
            <w:pPr>
              <w:spacing w:after="0" w:line="240" w:lineRule="auto"/>
              <w:ind w:left="-78" w:right="-6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46999,5</w:t>
            </w: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50712,6</w:t>
            </w:r>
          </w:p>
        </w:tc>
        <w:tc>
          <w:tcPr>
            <w:tcW w:w="303" w:type="pct"/>
            <w:shd w:val="clear" w:color="auto" w:fill="FFFFFF" w:themeFill="background1"/>
            <w:noWrap/>
            <w:vAlign w:val="center"/>
            <w:hideMark/>
          </w:tcPr>
          <w:p w:rsidR="002627D0" w:rsidRPr="00F56A67" w:rsidRDefault="002627D0" w:rsidP="002627D0">
            <w:pPr>
              <w:spacing w:after="0" w:line="240" w:lineRule="auto"/>
              <w:ind w:left="-78" w:right="-10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54610,9</w:t>
            </w:r>
          </w:p>
        </w:tc>
        <w:tc>
          <w:tcPr>
            <w:tcW w:w="293" w:type="pct"/>
            <w:shd w:val="clear" w:color="auto" w:fill="FFFFFF" w:themeFill="background1"/>
            <w:noWrap/>
            <w:vAlign w:val="center"/>
            <w:hideMark/>
          </w:tcPr>
          <w:p w:rsidR="002627D0" w:rsidRPr="00F56A67" w:rsidRDefault="002627D0" w:rsidP="002627D0">
            <w:pPr>
              <w:spacing w:after="0" w:line="240" w:lineRule="auto"/>
              <w:ind w:left="-110"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58695,7</w:t>
            </w:r>
          </w:p>
        </w:tc>
        <w:tc>
          <w:tcPr>
            <w:tcW w:w="292" w:type="pct"/>
            <w:shd w:val="clear" w:color="auto" w:fill="FFFFFF" w:themeFill="background1"/>
            <w:noWrap/>
            <w:vAlign w:val="center"/>
            <w:hideMark/>
          </w:tcPr>
          <w:p w:rsidR="002627D0" w:rsidRPr="00F56A67" w:rsidRDefault="002627D0" w:rsidP="002627D0">
            <w:pPr>
              <w:spacing w:after="0" w:line="240" w:lineRule="auto"/>
              <w:ind w:left="-112"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63183,8</w:t>
            </w:r>
          </w:p>
        </w:tc>
        <w:tc>
          <w:tcPr>
            <w:tcW w:w="292" w:type="pct"/>
            <w:shd w:val="clear" w:color="auto" w:fill="FFFFFF" w:themeFill="background1"/>
            <w:noWrap/>
            <w:vAlign w:val="center"/>
            <w:hideMark/>
          </w:tcPr>
          <w:p w:rsidR="002627D0" w:rsidRPr="00F56A67" w:rsidRDefault="002627D0" w:rsidP="002627D0">
            <w:pPr>
              <w:spacing w:after="0" w:line="240" w:lineRule="auto"/>
              <w:ind w:left="-112"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67892,3</w:t>
            </w:r>
          </w:p>
        </w:tc>
        <w:tc>
          <w:tcPr>
            <w:tcW w:w="292" w:type="pct"/>
            <w:shd w:val="clear" w:color="auto" w:fill="FFFFFF" w:themeFill="background1"/>
            <w:noWrap/>
            <w:vAlign w:val="center"/>
            <w:hideMark/>
          </w:tcPr>
          <w:p w:rsidR="002627D0" w:rsidRPr="00F56A67" w:rsidRDefault="002627D0" w:rsidP="002627D0">
            <w:pPr>
              <w:spacing w:after="0" w:line="240" w:lineRule="auto"/>
              <w:ind w:left="-111"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73099,1</w:t>
            </w:r>
          </w:p>
        </w:tc>
        <w:tc>
          <w:tcPr>
            <w:tcW w:w="258" w:type="pct"/>
            <w:shd w:val="clear" w:color="auto" w:fill="FFFFFF" w:themeFill="background1"/>
            <w:noWrap/>
            <w:vAlign w:val="center"/>
            <w:hideMark/>
          </w:tcPr>
          <w:p w:rsidR="002627D0" w:rsidRPr="00F56A67" w:rsidRDefault="002627D0" w:rsidP="002627D0">
            <w:pPr>
              <w:spacing w:after="0" w:line="240" w:lineRule="auto"/>
              <w:ind w:left="-108" w:right="-8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78844,7</w:t>
            </w:r>
          </w:p>
        </w:tc>
        <w:tc>
          <w:tcPr>
            <w:tcW w:w="240" w:type="pct"/>
            <w:shd w:val="clear" w:color="auto" w:fill="FFFFFF" w:themeFill="background1"/>
            <w:vAlign w:val="center"/>
            <w:hideMark/>
          </w:tcPr>
          <w:p w:rsidR="002627D0" w:rsidRPr="00F56A67" w:rsidRDefault="002627D0" w:rsidP="002627D0">
            <w:pPr>
              <w:spacing w:after="0" w:line="240" w:lineRule="auto"/>
              <w:ind w:left="-108" w:right="-8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128,4</w:t>
            </w:r>
          </w:p>
        </w:tc>
        <w:tc>
          <w:tcPr>
            <w:tcW w:w="219" w:type="pct"/>
            <w:shd w:val="clear" w:color="auto" w:fill="FFFFFF" w:themeFill="background1"/>
            <w:vAlign w:val="center"/>
            <w:hideMark/>
          </w:tcPr>
          <w:p w:rsidR="002627D0" w:rsidRPr="00F56A67" w:rsidRDefault="002627D0" w:rsidP="002627D0">
            <w:pPr>
              <w:spacing w:after="0" w:line="240" w:lineRule="auto"/>
              <w:ind w:left="-108" w:right="-8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199,6</w:t>
            </w:r>
          </w:p>
        </w:tc>
      </w:tr>
      <w:tr w:rsidR="002627D0" w:rsidRPr="00F56A67" w:rsidTr="000F5D27">
        <w:trPr>
          <w:trHeight w:val="300"/>
          <w:jc w:val="center"/>
        </w:trPr>
        <w:tc>
          <w:tcPr>
            <w:tcW w:w="185" w:type="pct"/>
            <w:gridSpan w:val="2"/>
            <w:vMerge/>
            <w:shd w:val="clear" w:color="auto" w:fill="FFFFFF" w:themeFill="background1"/>
            <w:vAlign w:val="center"/>
            <w:hideMark/>
          </w:tcPr>
          <w:p w:rsidR="002627D0" w:rsidRPr="00F56A67" w:rsidRDefault="002627D0" w:rsidP="002627D0">
            <w:pPr>
              <w:spacing w:after="0" w:line="240" w:lineRule="auto"/>
              <w:rPr>
                <w:rFonts w:ascii="Times New Roman" w:eastAsia="Times New Roman" w:hAnsi="Times New Roman" w:cs="Times New Roman"/>
                <w:color w:val="000000"/>
                <w:sz w:val="18"/>
                <w:szCs w:val="18"/>
                <w:lang w:eastAsia="ru-RU"/>
              </w:rPr>
            </w:pPr>
          </w:p>
        </w:tc>
        <w:tc>
          <w:tcPr>
            <w:tcW w:w="836" w:type="pct"/>
            <w:vMerge/>
            <w:shd w:val="clear" w:color="auto" w:fill="FFFFFF" w:themeFill="background1"/>
            <w:vAlign w:val="center"/>
            <w:hideMark/>
          </w:tcPr>
          <w:p w:rsidR="002627D0" w:rsidRPr="00F56A67" w:rsidRDefault="002627D0" w:rsidP="002627D0">
            <w:pPr>
              <w:spacing w:after="0" w:line="240" w:lineRule="auto"/>
              <w:ind w:left="-84" w:right="-109"/>
              <w:rPr>
                <w:rFonts w:ascii="Times New Roman" w:eastAsia="Times New Roman" w:hAnsi="Times New Roman" w:cs="Times New Roman"/>
                <w:color w:val="000000"/>
                <w:sz w:val="18"/>
                <w:szCs w:val="18"/>
                <w:lang w:eastAsia="ru-RU"/>
              </w:rPr>
            </w:pPr>
          </w:p>
        </w:tc>
        <w:tc>
          <w:tcPr>
            <w:tcW w:w="439" w:type="pct"/>
            <w:shd w:val="clear" w:color="auto" w:fill="FFFFFF" w:themeFill="background1"/>
            <w:vAlign w:val="center"/>
            <w:hideMark/>
          </w:tcPr>
          <w:p w:rsidR="002627D0" w:rsidRPr="00F56A67" w:rsidRDefault="002627D0" w:rsidP="002627D0">
            <w:pPr>
              <w:spacing w:after="0" w:line="240" w:lineRule="auto"/>
              <w:ind w:left="-107" w:right="-9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целевой</w:t>
            </w:r>
          </w:p>
        </w:tc>
        <w:tc>
          <w:tcPr>
            <w:tcW w:w="283" w:type="pct"/>
            <w:vMerge/>
            <w:shd w:val="clear" w:color="auto" w:fill="FFFFFF" w:themeFill="background1"/>
            <w:vAlign w:val="center"/>
            <w:hideMark/>
          </w:tcPr>
          <w:p w:rsidR="002627D0" w:rsidRPr="00F56A67" w:rsidRDefault="002627D0" w:rsidP="002627D0">
            <w:pPr>
              <w:spacing w:after="0" w:line="240" w:lineRule="auto"/>
              <w:ind w:left="-108" w:right="-134"/>
              <w:rPr>
                <w:rFonts w:ascii="Times New Roman" w:eastAsia="Times New Roman" w:hAnsi="Times New Roman" w:cs="Times New Roman"/>
                <w:color w:val="000000"/>
                <w:sz w:val="18"/>
                <w:szCs w:val="18"/>
                <w:lang w:eastAsia="ru-RU"/>
              </w:rPr>
            </w:pPr>
          </w:p>
        </w:tc>
        <w:tc>
          <w:tcPr>
            <w:tcW w:w="267" w:type="pct"/>
            <w:vMerge/>
            <w:shd w:val="clear" w:color="auto" w:fill="FFFFFF" w:themeFill="background1"/>
            <w:vAlign w:val="center"/>
            <w:hideMark/>
          </w:tcPr>
          <w:p w:rsidR="002627D0" w:rsidRPr="00F56A67" w:rsidRDefault="002627D0" w:rsidP="002627D0">
            <w:pPr>
              <w:spacing w:after="0" w:line="240" w:lineRule="auto"/>
              <w:ind w:left="-108" w:right="-134"/>
              <w:rPr>
                <w:rFonts w:ascii="Times New Roman" w:eastAsia="Times New Roman" w:hAnsi="Times New Roman" w:cs="Times New Roman"/>
                <w:color w:val="000000"/>
                <w:sz w:val="18"/>
                <w:szCs w:val="18"/>
                <w:lang w:eastAsia="ru-RU"/>
              </w:rPr>
            </w:pP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45350,1</w:t>
            </w:r>
          </w:p>
        </w:tc>
        <w:tc>
          <w:tcPr>
            <w:tcW w:w="267" w:type="pct"/>
            <w:shd w:val="clear" w:color="auto" w:fill="FFFFFF" w:themeFill="background1"/>
            <w:noWrap/>
            <w:vAlign w:val="center"/>
            <w:hideMark/>
          </w:tcPr>
          <w:p w:rsidR="002627D0" w:rsidRPr="00F56A67" w:rsidRDefault="002627D0" w:rsidP="002627D0">
            <w:pPr>
              <w:spacing w:after="0" w:line="240" w:lineRule="auto"/>
              <w:ind w:left="-78" w:right="-6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48570,0</w:t>
            </w: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52601,3</w:t>
            </w:r>
          </w:p>
        </w:tc>
        <w:tc>
          <w:tcPr>
            <w:tcW w:w="303" w:type="pct"/>
            <w:shd w:val="clear" w:color="auto" w:fill="FFFFFF" w:themeFill="background1"/>
            <w:noWrap/>
            <w:vAlign w:val="center"/>
            <w:hideMark/>
          </w:tcPr>
          <w:p w:rsidR="002627D0" w:rsidRPr="00F56A67" w:rsidRDefault="002627D0" w:rsidP="002627D0">
            <w:pPr>
              <w:spacing w:after="0" w:line="240" w:lineRule="auto"/>
              <w:ind w:left="-78" w:right="-10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56809,4</w:t>
            </w:r>
          </w:p>
        </w:tc>
        <w:tc>
          <w:tcPr>
            <w:tcW w:w="293" w:type="pct"/>
            <w:shd w:val="clear" w:color="auto" w:fill="FFFFFF" w:themeFill="background1"/>
            <w:noWrap/>
            <w:vAlign w:val="center"/>
            <w:hideMark/>
          </w:tcPr>
          <w:p w:rsidR="002627D0" w:rsidRPr="00F56A67" w:rsidRDefault="002627D0" w:rsidP="002627D0">
            <w:pPr>
              <w:spacing w:after="0" w:line="240" w:lineRule="auto"/>
              <w:ind w:left="-110"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61297,4</w:t>
            </w:r>
          </w:p>
        </w:tc>
        <w:tc>
          <w:tcPr>
            <w:tcW w:w="292" w:type="pct"/>
            <w:shd w:val="clear" w:color="auto" w:fill="FFFFFF" w:themeFill="background1"/>
            <w:noWrap/>
            <w:vAlign w:val="center"/>
            <w:hideMark/>
          </w:tcPr>
          <w:p w:rsidR="002627D0" w:rsidRPr="00F56A67" w:rsidRDefault="002627D0" w:rsidP="002627D0">
            <w:pPr>
              <w:spacing w:after="0" w:line="240" w:lineRule="auto"/>
              <w:ind w:left="-112"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66323,8</w:t>
            </w:r>
          </w:p>
        </w:tc>
        <w:tc>
          <w:tcPr>
            <w:tcW w:w="292" w:type="pct"/>
            <w:shd w:val="clear" w:color="auto" w:fill="FFFFFF" w:themeFill="background1"/>
            <w:noWrap/>
            <w:vAlign w:val="center"/>
            <w:hideMark/>
          </w:tcPr>
          <w:p w:rsidR="002627D0" w:rsidRPr="00F56A67" w:rsidRDefault="002627D0" w:rsidP="002627D0">
            <w:pPr>
              <w:spacing w:after="0" w:line="240" w:lineRule="auto"/>
              <w:ind w:left="-112"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71629,7</w:t>
            </w:r>
          </w:p>
        </w:tc>
        <w:tc>
          <w:tcPr>
            <w:tcW w:w="292" w:type="pct"/>
            <w:shd w:val="clear" w:color="auto" w:fill="FFFFFF" w:themeFill="background1"/>
            <w:noWrap/>
            <w:vAlign w:val="center"/>
            <w:hideMark/>
          </w:tcPr>
          <w:p w:rsidR="002627D0" w:rsidRPr="00F56A67" w:rsidRDefault="002627D0" w:rsidP="002627D0">
            <w:pPr>
              <w:spacing w:after="0" w:line="240" w:lineRule="auto"/>
              <w:ind w:left="-111"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77431,7</w:t>
            </w:r>
          </w:p>
        </w:tc>
        <w:tc>
          <w:tcPr>
            <w:tcW w:w="258" w:type="pct"/>
            <w:shd w:val="clear" w:color="auto" w:fill="FFFFFF" w:themeFill="background1"/>
            <w:noWrap/>
            <w:vAlign w:val="center"/>
            <w:hideMark/>
          </w:tcPr>
          <w:p w:rsidR="002627D0" w:rsidRPr="00F56A67" w:rsidRDefault="002627D0" w:rsidP="002627D0">
            <w:pPr>
              <w:spacing w:after="0" w:line="240" w:lineRule="auto"/>
              <w:ind w:left="-108" w:right="-8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83781,1</w:t>
            </w:r>
          </w:p>
        </w:tc>
        <w:tc>
          <w:tcPr>
            <w:tcW w:w="240" w:type="pct"/>
            <w:shd w:val="clear" w:color="auto" w:fill="FFFFFF" w:themeFill="background1"/>
            <w:vAlign w:val="center"/>
            <w:hideMark/>
          </w:tcPr>
          <w:p w:rsidR="002627D0" w:rsidRPr="00F56A67" w:rsidRDefault="002627D0" w:rsidP="002627D0">
            <w:pPr>
              <w:spacing w:after="0" w:line="240" w:lineRule="auto"/>
              <w:ind w:left="-108" w:right="-8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133,2</w:t>
            </w:r>
          </w:p>
        </w:tc>
        <w:tc>
          <w:tcPr>
            <w:tcW w:w="219" w:type="pct"/>
            <w:shd w:val="clear" w:color="auto" w:fill="FFFFFF" w:themeFill="background1"/>
            <w:vAlign w:val="center"/>
            <w:hideMark/>
          </w:tcPr>
          <w:p w:rsidR="002627D0" w:rsidRPr="00F56A67" w:rsidRDefault="002627D0" w:rsidP="002627D0">
            <w:pPr>
              <w:spacing w:after="0" w:line="240" w:lineRule="auto"/>
              <w:ind w:left="-108" w:right="-8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212,1</w:t>
            </w:r>
          </w:p>
        </w:tc>
      </w:tr>
      <w:tr w:rsidR="002627D0" w:rsidRPr="00F56A67" w:rsidTr="000F5D27">
        <w:trPr>
          <w:trHeight w:val="175"/>
          <w:jc w:val="center"/>
        </w:trPr>
        <w:tc>
          <w:tcPr>
            <w:tcW w:w="185" w:type="pct"/>
            <w:gridSpan w:val="2"/>
            <w:vMerge w:val="restart"/>
            <w:shd w:val="clear" w:color="auto" w:fill="FFFFFF" w:themeFill="background1"/>
            <w:noWrap/>
            <w:vAlign w:val="center"/>
            <w:hideMark/>
          </w:tcPr>
          <w:p w:rsidR="002627D0" w:rsidRPr="00F56A67" w:rsidRDefault="002627D0" w:rsidP="002627D0">
            <w:pPr>
              <w:spacing w:after="0" w:line="240" w:lineRule="auto"/>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17.</w:t>
            </w:r>
          </w:p>
        </w:tc>
        <w:tc>
          <w:tcPr>
            <w:tcW w:w="836" w:type="pct"/>
            <w:vMerge w:val="restart"/>
            <w:shd w:val="clear" w:color="auto" w:fill="FFFFFF" w:themeFill="background1"/>
            <w:vAlign w:val="center"/>
            <w:hideMark/>
          </w:tcPr>
          <w:p w:rsidR="002627D0" w:rsidRPr="00F56A67" w:rsidRDefault="002627D0" w:rsidP="002627D0">
            <w:pPr>
              <w:spacing w:after="0" w:line="240" w:lineRule="auto"/>
              <w:ind w:left="-84" w:right="-109"/>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Ввод в эксплуатацию жилых домов за счет всех источников финансирования, тыс. кв. м общей площади</w:t>
            </w:r>
          </w:p>
        </w:tc>
        <w:tc>
          <w:tcPr>
            <w:tcW w:w="439" w:type="pct"/>
            <w:shd w:val="clear" w:color="auto" w:fill="FFFFFF" w:themeFill="background1"/>
            <w:vAlign w:val="center"/>
            <w:hideMark/>
          </w:tcPr>
          <w:p w:rsidR="002627D0" w:rsidRPr="00F56A67" w:rsidRDefault="002627D0" w:rsidP="002627D0">
            <w:pPr>
              <w:spacing w:after="0" w:line="240" w:lineRule="auto"/>
              <w:ind w:left="-107" w:right="-9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консервативный</w:t>
            </w:r>
          </w:p>
        </w:tc>
        <w:tc>
          <w:tcPr>
            <w:tcW w:w="283" w:type="pct"/>
            <w:vMerge w:val="restar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220,0</w:t>
            </w:r>
          </w:p>
        </w:tc>
        <w:tc>
          <w:tcPr>
            <w:tcW w:w="267" w:type="pct"/>
            <w:vMerge w:val="restar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253,1</w:t>
            </w: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172,1</w:t>
            </w: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173,8</w:t>
            </w: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180,8</w:t>
            </w:r>
          </w:p>
        </w:tc>
        <w:tc>
          <w:tcPr>
            <w:tcW w:w="303"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185,7</w:t>
            </w:r>
          </w:p>
        </w:tc>
        <w:tc>
          <w:tcPr>
            <w:tcW w:w="293"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191,2</w:t>
            </w:r>
          </w:p>
        </w:tc>
        <w:tc>
          <w:tcPr>
            <w:tcW w:w="292"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197,5</w:t>
            </w:r>
          </w:p>
        </w:tc>
        <w:tc>
          <w:tcPr>
            <w:tcW w:w="292"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204,5</w:t>
            </w:r>
          </w:p>
        </w:tc>
        <w:tc>
          <w:tcPr>
            <w:tcW w:w="292"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212,6</w:t>
            </w:r>
          </w:p>
        </w:tc>
        <w:tc>
          <w:tcPr>
            <w:tcW w:w="258"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221,6</w:t>
            </w:r>
          </w:p>
        </w:tc>
        <w:tc>
          <w:tcPr>
            <w:tcW w:w="240" w:type="pct"/>
            <w:shd w:val="clear" w:color="auto" w:fill="FFFFFF" w:themeFill="background1"/>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82,2</w:t>
            </w:r>
          </w:p>
        </w:tc>
        <w:tc>
          <w:tcPr>
            <w:tcW w:w="219" w:type="pct"/>
            <w:shd w:val="clear" w:color="auto" w:fill="FFFFFF" w:themeFill="background1"/>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100,7</w:t>
            </w:r>
          </w:p>
        </w:tc>
      </w:tr>
      <w:tr w:rsidR="002627D0" w:rsidRPr="00F56A67" w:rsidTr="000F5D27">
        <w:trPr>
          <w:trHeight w:val="300"/>
          <w:jc w:val="center"/>
        </w:trPr>
        <w:tc>
          <w:tcPr>
            <w:tcW w:w="185" w:type="pct"/>
            <w:gridSpan w:val="2"/>
            <w:vMerge/>
            <w:shd w:val="clear" w:color="auto" w:fill="FFFFFF" w:themeFill="background1"/>
            <w:vAlign w:val="center"/>
            <w:hideMark/>
          </w:tcPr>
          <w:p w:rsidR="002627D0" w:rsidRPr="00F56A67" w:rsidRDefault="002627D0" w:rsidP="002627D0">
            <w:pPr>
              <w:spacing w:after="0" w:line="240" w:lineRule="auto"/>
              <w:rPr>
                <w:rFonts w:ascii="Times New Roman" w:eastAsia="Times New Roman" w:hAnsi="Times New Roman" w:cs="Times New Roman"/>
                <w:color w:val="000000"/>
                <w:sz w:val="18"/>
                <w:szCs w:val="18"/>
                <w:lang w:eastAsia="ru-RU"/>
              </w:rPr>
            </w:pPr>
          </w:p>
        </w:tc>
        <w:tc>
          <w:tcPr>
            <w:tcW w:w="836" w:type="pct"/>
            <w:vMerge/>
            <w:shd w:val="clear" w:color="auto" w:fill="FFFFFF" w:themeFill="background1"/>
            <w:vAlign w:val="center"/>
            <w:hideMark/>
          </w:tcPr>
          <w:p w:rsidR="002627D0" w:rsidRPr="00F56A67" w:rsidRDefault="002627D0" w:rsidP="002627D0">
            <w:pPr>
              <w:spacing w:after="0" w:line="240" w:lineRule="auto"/>
              <w:ind w:left="-84" w:right="-109"/>
              <w:rPr>
                <w:rFonts w:ascii="Times New Roman" w:eastAsia="Times New Roman" w:hAnsi="Times New Roman" w:cs="Times New Roman"/>
                <w:color w:val="000000"/>
                <w:sz w:val="18"/>
                <w:szCs w:val="18"/>
                <w:lang w:eastAsia="ru-RU"/>
              </w:rPr>
            </w:pPr>
          </w:p>
        </w:tc>
        <w:tc>
          <w:tcPr>
            <w:tcW w:w="439" w:type="pct"/>
            <w:shd w:val="clear" w:color="auto" w:fill="FFFFFF" w:themeFill="background1"/>
            <w:vAlign w:val="center"/>
            <w:hideMark/>
          </w:tcPr>
          <w:p w:rsidR="002627D0" w:rsidRPr="00F56A67" w:rsidRDefault="002627D0" w:rsidP="002627D0">
            <w:pPr>
              <w:spacing w:after="0" w:line="240" w:lineRule="auto"/>
              <w:ind w:left="-107" w:right="-9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базовый</w:t>
            </w:r>
          </w:p>
        </w:tc>
        <w:tc>
          <w:tcPr>
            <w:tcW w:w="283" w:type="pct"/>
            <w:vMerge/>
            <w:shd w:val="clear" w:color="auto" w:fill="FFFFFF" w:themeFill="background1"/>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p>
        </w:tc>
        <w:tc>
          <w:tcPr>
            <w:tcW w:w="267" w:type="pct"/>
            <w:vMerge/>
            <w:shd w:val="clear" w:color="auto" w:fill="FFFFFF" w:themeFill="background1"/>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182,7</w:t>
            </w: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193,5</w:t>
            </w: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211,3</w:t>
            </w:r>
          </w:p>
        </w:tc>
        <w:tc>
          <w:tcPr>
            <w:tcW w:w="303"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227,3</w:t>
            </w:r>
          </w:p>
        </w:tc>
        <w:tc>
          <w:tcPr>
            <w:tcW w:w="293"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244,8</w:t>
            </w:r>
          </w:p>
        </w:tc>
        <w:tc>
          <w:tcPr>
            <w:tcW w:w="292"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263,9</w:t>
            </w:r>
          </w:p>
        </w:tc>
        <w:tc>
          <w:tcPr>
            <w:tcW w:w="292"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284,7</w:t>
            </w:r>
          </w:p>
        </w:tc>
        <w:tc>
          <w:tcPr>
            <w:tcW w:w="292"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307,5</w:t>
            </w:r>
          </w:p>
        </w:tc>
        <w:tc>
          <w:tcPr>
            <w:tcW w:w="258"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332,7</w:t>
            </w:r>
          </w:p>
        </w:tc>
        <w:tc>
          <w:tcPr>
            <w:tcW w:w="240" w:type="pct"/>
            <w:shd w:val="clear" w:color="auto" w:fill="FFFFFF" w:themeFill="background1"/>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96,0</w:t>
            </w:r>
          </w:p>
        </w:tc>
        <w:tc>
          <w:tcPr>
            <w:tcW w:w="219" w:type="pct"/>
            <w:shd w:val="clear" w:color="auto" w:fill="FFFFFF" w:themeFill="background1"/>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151,2</w:t>
            </w:r>
          </w:p>
        </w:tc>
      </w:tr>
      <w:tr w:rsidR="002627D0" w:rsidRPr="00F56A67" w:rsidTr="000F5D27">
        <w:trPr>
          <w:trHeight w:val="292"/>
          <w:jc w:val="center"/>
        </w:trPr>
        <w:tc>
          <w:tcPr>
            <w:tcW w:w="185" w:type="pct"/>
            <w:gridSpan w:val="2"/>
            <w:vMerge/>
            <w:shd w:val="clear" w:color="auto" w:fill="FFFFFF" w:themeFill="background1"/>
            <w:vAlign w:val="center"/>
            <w:hideMark/>
          </w:tcPr>
          <w:p w:rsidR="002627D0" w:rsidRPr="00F56A67" w:rsidRDefault="002627D0" w:rsidP="002627D0">
            <w:pPr>
              <w:spacing w:after="0" w:line="240" w:lineRule="auto"/>
              <w:rPr>
                <w:rFonts w:ascii="Times New Roman" w:eastAsia="Times New Roman" w:hAnsi="Times New Roman" w:cs="Times New Roman"/>
                <w:color w:val="000000"/>
                <w:sz w:val="18"/>
                <w:szCs w:val="18"/>
                <w:lang w:eastAsia="ru-RU"/>
              </w:rPr>
            </w:pPr>
          </w:p>
        </w:tc>
        <w:tc>
          <w:tcPr>
            <w:tcW w:w="836" w:type="pct"/>
            <w:vMerge/>
            <w:shd w:val="clear" w:color="auto" w:fill="FFFFFF" w:themeFill="background1"/>
            <w:vAlign w:val="center"/>
            <w:hideMark/>
          </w:tcPr>
          <w:p w:rsidR="002627D0" w:rsidRPr="00F56A67" w:rsidRDefault="002627D0" w:rsidP="002627D0">
            <w:pPr>
              <w:spacing w:after="0" w:line="240" w:lineRule="auto"/>
              <w:ind w:left="-84" w:right="-109"/>
              <w:rPr>
                <w:rFonts w:ascii="Times New Roman" w:eastAsia="Times New Roman" w:hAnsi="Times New Roman" w:cs="Times New Roman"/>
                <w:color w:val="000000"/>
                <w:sz w:val="18"/>
                <w:szCs w:val="18"/>
                <w:lang w:eastAsia="ru-RU"/>
              </w:rPr>
            </w:pPr>
          </w:p>
        </w:tc>
        <w:tc>
          <w:tcPr>
            <w:tcW w:w="439" w:type="pct"/>
            <w:shd w:val="clear" w:color="auto" w:fill="FFFFFF" w:themeFill="background1"/>
            <w:vAlign w:val="center"/>
            <w:hideMark/>
          </w:tcPr>
          <w:p w:rsidR="002627D0" w:rsidRPr="00F56A67" w:rsidRDefault="002627D0" w:rsidP="002627D0">
            <w:pPr>
              <w:spacing w:after="0" w:line="240" w:lineRule="auto"/>
              <w:ind w:left="-107" w:right="-9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целевой</w:t>
            </w:r>
          </w:p>
        </w:tc>
        <w:tc>
          <w:tcPr>
            <w:tcW w:w="283" w:type="pct"/>
            <w:vMerge/>
            <w:shd w:val="clear" w:color="auto" w:fill="FFFFFF" w:themeFill="background1"/>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p>
        </w:tc>
        <w:tc>
          <w:tcPr>
            <w:tcW w:w="267" w:type="pct"/>
            <w:vMerge/>
            <w:shd w:val="clear" w:color="auto" w:fill="FFFFFF" w:themeFill="background1"/>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255,6</w:t>
            </w: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272,2</w:t>
            </w: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300,8</w:t>
            </w:r>
          </w:p>
        </w:tc>
        <w:tc>
          <w:tcPr>
            <w:tcW w:w="303"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325,5</w:t>
            </w:r>
          </w:p>
        </w:tc>
        <w:tc>
          <w:tcPr>
            <w:tcW w:w="293"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352,5</w:t>
            </w:r>
          </w:p>
        </w:tc>
        <w:tc>
          <w:tcPr>
            <w:tcW w:w="292"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382,5</w:t>
            </w:r>
          </w:p>
        </w:tc>
        <w:tc>
          <w:tcPr>
            <w:tcW w:w="292"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415,8</w:t>
            </w:r>
          </w:p>
        </w:tc>
        <w:tc>
          <w:tcPr>
            <w:tcW w:w="292"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454,0</w:t>
            </w:r>
          </w:p>
        </w:tc>
        <w:tc>
          <w:tcPr>
            <w:tcW w:w="258"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497,1</w:t>
            </w:r>
          </w:p>
        </w:tc>
        <w:tc>
          <w:tcPr>
            <w:tcW w:w="240" w:type="pct"/>
            <w:shd w:val="clear" w:color="auto" w:fill="FFFFFF" w:themeFill="background1"/>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136,7</w:t>
            </w:r>
          </w:p>
        </w:tc>
        <w:tc>
          <w:tcPr>
            <w:tcW w:w="219" w:type="pct"/>
            <w:shd w:val="clear" w:color="auto" w:fill="FFFFFF" w:themeFill="background1"/>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226,0</w:t>
            </w:r>
          </w:p>
        </w:tc>
      </w:tr>
      <w:tr w:rsidR="002627D0" w:rsidRPr="00F56A67" w:rsidTr="000F5D27">
        <w:trPr>
          <w:trHeight w:val="322"/>
          <w:jc w:val="center"/>
        </w:trPr>
        <w:tc>
          <w:tcPr>
            <w:tcW w:w="185" w:type="pct"/>
            <w:gridSpan w:val="2"/>
            <w:vMerge w:val="restart"/>
            <w:shd w:val="clear" w:color="auto" w:fill="FFFFFF" w:themeFill="background1"/>
            <w:vAlign w:val="center"/>
          </w:tcPr>
          <w:p w:rsidR="002627D0" w:rsidRPr="00F56A67" w:rsidRDefault="002627D0" w:rsidP="002627D0">
            <w:pPr>
              <w:spacing w:after="0" w:line="240" w:lineRule="auto"/>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18.</w:t>
            </w:r>
          </w:p>
        </w:tc>
        <w:tc>
          <w:tcPr>
            <w:tcW w:w="836" w:type="pct"/>
            <w:vMerge w:val="restart"/>
            <w:shd w:val="clear" w:color="auto" w:fill="FFFFFF" w:themeFill="background1"/>
          </w:tcPr>
          <w:p w:rsidR="002627D0" w:rsidRPr="00F56A67" w:rsidRDefault="002627D0" w:rsidP="002627D0">
            <w:pPr>
              <w:spacing w:after="0" w:line="240" w:lineRule="auto"/>
              <w:ind w:left="-84" w:right="-109"/>
            </w:pPr>
            <w:r w:rsidRPr="00F56A67">
              <w:rPr>
                <w:rFonts w:ascii="Times New Roman" w:eastAsia="Times New Roman" w:hAnsi="Times New Roman" w:cs="Times New Roman"/>
                <w:color w:val="000000"/>
                <w:sz w:val="18"/>
                <w:szCs w:val="18"/>
                <w:lang w:eastAsia="ru-RU"/>
              </w:rPr>
              <w:t>Доля общей площади жилых помещений в сельских населенных пунктах, оборудованных всеми видами благоустройства, %</w:t>
            </w:r>
          </w:p>
        </w:tc>
        <w:tc>
          <w:tcPr>
            <w:tcW w:w="439" w:type="pct"/>
            <w:shd w:val="clear" w:color="auto" w:fill="FFFFFF" w:themeFill="background1"/>
            <w:vAlign w:val="center"/>
          </w:tcPr>
          <w:p w:rsidR="002627D0" w:rsidRPr="00F56A67" w:rsidRDefault="002627D0" w:rsidP="002627D0">
            <w:pPr>
              <w:spacing w:after="0" w:line="240" w:lineRule="auto"/>
              <w:ind w:left="-107" w:right="-9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консервативный</w:t>
            </w:r>
          </w:p>
        </w:tc>
        <w:tc>
          <w:tcPr>
            <w:tcW w:w="283" w:type="pct"/>
            <w:vMerge w:val="restart"/>
            <w:shd w:val="clear" w:color="auto" w:fill="FFFFFF" w:themeFill="background1"/>
            <w:vAlign w:val="center"/>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50,1</w:t>
            </w:r>
          </w:p>
        </w:tc>
        <w:tc>
          <w:tcPr>
            <w:tcW w:w="267" w:type="pct"/>
            <w:vMerge w:val="restart"/>
            <w:shd w:val="clear" w:color="auto" w:fill="FFFFFF" w:themeFill="background1"/>
            <w:vAlign w:val="center"/>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50,3</w:t>
            </w:r>
          </w:p>
        </w:tc>
        <w:tc>
          <w:tcPr>
            <w:tcW w:w="267" w:type="pct"/>
            <w:shd w:val="clear" w:color="auto" w:fill="FFFFFF" w:themeFill="background1"/>
            <w:noWrap/>
            <w:vAlign w:val="center"/>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50,4</w:t>
            </w:r>
          </w:p>
        </w:tc>
        <w:tc>
          <w:tcPr>
            <w:tcW w:w="267" w:type="pct"/>
            <w:shd w:val="clear" w:color="auto" w:fill="FFFFFF" w:themeFill="background1"/>
            <w:noWrap/>
            <w:vAlign w:val="center"/>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50,5</w:t>
            </w:r>
          </w:p>
        </w:tc>
        <w:tc>
          <w:tcPr>
            <w:tcW w:w="267" w:type="pct"/>
            <w:shd w:val="clear" w:color="auto" w:fill="FFFFFF" w:themeFill="background1"/>
            <w:noWrap/>
            <w:vAlign w:val="center"/>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50,6</w:t>
            </w:r>
          </w:p>
        </w:tc>
        <w:tc>
          <w:tcPr>
            <w:tcW w:w="303" w:type="pct"/>
            <w:shd w:val="clear" w:color="auto" w:fill="FFFFFF" w:themeFill="background1"/>
            <w:noWrap/>
            <w:vAlign w:val="center"/>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50,7</w:t>
            </w:r>
          </w:p>
        </w:tc>
        <w:tc>
          <w:tcPr>
            <w:tcW w:w="293" w:type="pct"/>
            <w:shd w:val="clear" w:color="auto" w:fill="FFFFFF" w:themeFill="background1"/>
            <w:noWrap/>
            <w:vAlign w:val="center"/>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50,8</w:t>
            </w:r>
          </w:p>
        </w:tc>
        <w:tc>
          <w:tcPr>
            <w:tcW w:w="292" w:type="pct"/>
            <w:shd w:val="clear" w:color="auto" w:fill="FFFFFF" w:themeFill="background1"/>
            <w:noWrap/>
            <w:vAlign w:val="center"/>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50,9</w:t>
            </w:r>
          </w:p>
        </w:tc>
        <w:tc>
          <w:tcPr>
            <w:tcW w:w="292" w:type="pct"/>
            <w:shd w:val="clear" w:color="auto" w:fill="FFFFFF" w:themeFill="background1"/>
            <w:noWrap/>
            <w:vAlign w:val="center"/>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51,0</w:t>
            </w:r>
          </w:p>
        </w:tc>
        <w:tc>
          <w:tcPr>
            <w:tcW w:w="292" w:type="pct"/>
            <w:shd w:val="clear" w:color="auto" w:fill="FFFFFF" w:themeFill="background1"/>
            <w:noWrap/>
            <w:vAlign w:val="center"/>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51,1</w:t>
            </w:r>
          </w:p>
        </w:tc>
        <w:tc>
          <w:tcPr>
            <w:tcW w:w="258" w:type="pct"/>
            <w:shd w:val="clear" w:color="auto" w:fill="FFFFFF" w:themeFill="background1"/>
            <w:noWrap/>
            <w:vAlign w:val="center"/>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51,2</w:t>
            </w:r>
          </w:p>
        </w:tc>
        <w:tc>
          <w:tcPr>
            <w:tcW w:w="240" w:type="pct"/>
            <w:shd w:val="clear" w:color="auto" w:fill="FFFFFF" w:themeFill="background1"/>
            <w:vAlign w:val="center"/>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101,0</w:t>
            </w:r>
          </w:p>
        </w:tc>
        <w:tc>
          <w:tcPr>
            <w:tcW w:w="219" w:type="pct"/>
            <w:shd w:val="clear" w:color="auto" w:fill="FFFFFF" w:themeFill="background1"/>
            <w:vAlign w:val="center"/>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102,2</w:t>
            </w:r>
          </w:p>
        </w:tc>
      </w:tr>
      <w:tr w:rsidR="002627D0" w:rsidRPr="00F56A67" w:rsidTr="000F5D27">
        <w:trPr>
          <w:trHeight w:val="275"/>
          <w:jc w:val="center"/>
        </w:trPr>
        <w:tc>
          <w:tcPr>
            <w:tcW w:w="185" w:type="pct"/>
            <w:gridSpan w:val="2"/>
            <w:vMerge/>
            <w:shd w:val="clear" w:color="auto" w:fill="FFFFFF" w:themeFill="background1"/>
            <w:vAlign w:val="center"/>
          </w:tcPr>
          <w:p w:rsidR="002627D0" w:rsidRPr="00F56A67" w:rsidRDefault="002627D0" w:rsidP="002627D0">
            <w:pPr>
              <w:spacing w:after="0" w:line="240" w:lineRule="auto"/>
              <w:rPr>
                <w:rFonts w:ascii="Times New Roman" w:eastAsia="Times New Roman" w:hAnsi="Times New Roman" w:cs="Times New Roman"/>
                <w:color w:val="000000"/>
                <w:sz w:val="18"/>
                <w:szCs w:val="18"/>
                <w:lang w:eastAsia="ru-RU"/>
              </w:rPr>
            </w:pPr>
          </w:p>
        </w:tc>
        <w:tc>
          <w:tcPr>
            <w:tcW w:w="836" w:type="pct"/>
            <w:vMerge/>
            <w:shd w:val="clear" w:color="auto" w:fill="FFFFFF" w:themeFill="background1"/>
          </w:tcPr>
          <w:p w:rsidR="002627D0" w:rsidRPr="00F56A67" w:rsidRDefault="002627D0" w:rsidP="002627D0"/>
        </w:tc>
        <w:tc>
          <w:tcPr>
            <w:tcW w:w="439" w:type="pct"/>
            <w:shd w:val="clear" w:color="auto" w:fill="FFFFFF" w:themeFill="background1"/>
            <w:vAlign w:val="center"/>
          </w:tcPr>
          <w:p w:rsidR="002627D0" w:rsidRPr="00F56A67" w:rsidRDefault="002627D0" w:rsidP="002627D0">
            <w:pPr>
              <w:spacing w:after="0" w:line="240" w:lineRule="auto"/>
              <w:ind w:left="-107" w:right="-9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базовый</w:t>
            </w:r>
          </w:p>
        </w:tc>
        <w:tc>
          <w:tcPr>
            <w:tcW w:w="283" w:type="pct"/>
            <w:vMerge/>
            <w:shd w:val="clear" w:color="auto" w:fill="FFFFFF" w:themeFill="background1"/>
            <w:vAlign w:val="center"/>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p>
        </w:tc>
        <w:tc>
          <w:tcPr>
            <w:tcW w:w="267" w:type="pct"/>
            <w:vMerge/>
            <w:shd w:val="clear" w:color="auto" w:fill="FFFFFF" w:themeFill="background1"/>
            <w:vAlign w:val="center"/>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p>
        </w:tc>
        <w:tc>
          <w:tcPr>
            <w:tcW w:w="267" w:type="pct"/>
            <w:shd w:val="clear" w:color="auto" w:fill="FFFFFF" w:themeFill="background1"/>
            <w:noWrap/>
            <w:vAlign w:val="center"/>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50,4</w:t>
            </w:r>
          </w:p>
        </w:tc>
        <w:tc>
          <w:tcPr>
            <w:tcW w:w="267" w:type="pct"/>
            <w:shd w:val="clear" w:color="auto" w:fill="FFFFFF" w:themeFill="background1"/>
            <w:noWrap/>
            <w:vAlign w:val="center"/>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50,8</w:t>
            </w:r>
          </w:p>
        </w:tc>
        <w:tc>
          <w:tcPr>
            <w:tcW w:w="267" w:type="pct"/>
            <w:shd w:val="clear" w:color="auto" w:fill="FFFFFF" w:themeFill="background1"/>
            <w:noWrap/>
            <w:vAlign w:val="center"/>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51,1</w:t>
            </w:r>
          </w:p>
        </w:tc>
        <w:tc>
          <w:tcPr>
            <w:tcW w:w="303" w:type="pct"/>
            <w:shd w:val="clear" w:color="auto" w:fill="FFFFFF" w:themeFill="background1"/>
            <w:noWrap/>
            <w:vAlign w:val="center"/>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51,5</w:t>
            </w:r>
          </w:p>
        </w:tc>
        <w:tc>
          <w:tcPr>
            <w:tcW w:w="293" w:type="pct"/>
            <w:shd w:val="clear" w:color="auto" w:fill="FFFFFF" w:themeFill="background1"/>
            <w:noWrap/>
            <w:vAlign w:val="center"/>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51,9</w:t>
            </w:r>
          </w:p>
        </w:tc>
        <w:tc>
          <w:tcPr>
            <w:tcW w:w="292" w:type="pct"/>
            <w:shd w:val="clear" w:color="auto" w:fill="FFFFFF" w:themeFill="background1"/>
            <w:noWrap/>
            <w:vAlign w:val="center"/>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52,3</w:t>
            </w:r>
          </w:p>
        </w:tc>
        <w:tc>
          <w:tcPr>
            <w:tcW w:w="292" w:type="pct"/>
            <w:shd w:val="clear" w:color="auto" w:fill="FFFFFF" w:themeFill="background1"/>
            <w:noWrap/>
            <w:vAlign w:val="center"/>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52,7</w:t>
            </w:r>
          </w:p>
        </w:tc>
        <w:tc>
          <w:tcPr>
            <w:tcW w:w="292" w:type="pct"/>
            <w:shd w:val="clear" w:color="auto" w:fill="FFFFFF" w:themeFill="background1"/>
            <w:noWrap/>
            <w:vAlign w:val="center"/>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53,0</w:t>
            </w:r>
          </w:p>
        </w:tc>
        <w:tc>
          <w:tcPr>
            <w:tcW w:w="258" w:type="pct"/>
            <w:shd w:val="clear" w:color="auto" w:fill="FFFFFF" w:themeFill="background1"/>
            <w:noWrap/>
            <w:vAlign w:val="center"/>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53,4</w:t>
            </w:r>
          </w:p>
        </w:tc>
        <w:tc>
          <w:tcPr>
            <w:tcW w:w="240" w:type="pct"/>
            <w:shd w:val="clear" w:color="auto" w:fill="FFFFFF" w:themeFill="background1"/>
            <w:vAlign w:val="center"/>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102,0</w:t>
            </w:r>
          </w:p>
        </w:tc>
        <w:tc>
          <w:tcPr>
            <w:tcW w:w="219" w:type="pct"/>
            <w:shd w:val="clear" w:color="auto" w:fill="FFFFFF" w:themeFill="background1"/>
            <w:vAlign w:val="center"/>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106,6</w:t>
            </w:r>
          </w:p>
        </w:tc>
      </w:tr>
      <w:tr w:rsidR="002627D0" w:rsidRPr="00F56A67" w:rsidTr="000F5D27">
        <w:trPr>
          <w:trHeight w:val="292"/>
          <w:jc w:val="center"/>
        </w:trPr>
        <w:tc>
          <w:tcPr>
            <w:tcW w:w="185" w:type="pct"/>
            <w:gridSpan w:val="2"/>
            <w:vMerge/>
            <w:shd w:val="clear" w:color="auto" w:fill="FFFFFF" w:themeFill="background1"/>
            <w:vAlign w:val="center"/>
          </w:tcPr>
          <w:p w:rsidR="002627D0" w:rsidRPr="00F56A67" w:rsidRDefault="002627D0" w:rsidP="002627D0">
            <w:pPr>
              <w:spacing w:after="0" w:line="240" w:lineRule="auto"/>
              <w:rPr>
                <w:rFonts w:ascii="Times New Roman" w:eastAsia="Times New Roman" w:hAnsi="Times New Roman" w:cs="Times New Roman"/>
                <w:color w:val="000000"/>
                <w:sz w:val="18"/>
                <w:szCs w:val="18"/>
                <w:lang w:eastAsia="ru-RU"/>
              </w:rPr>
            </w:pPr>
          </w:p>
        </w:tc>
        <w:tc>
          <w:tcPr>
            <w:tcW w:w="836" w:type="pct"/>
            <w:vMerge/>
            <w:shd w:val="clear" w:color="auto" w:fill="FFFFFF" w:themeFill="background1"/>
          </w:tcPr>
          <w:p w:rsidR="002627D0" w:rsidRPr="00F56A67" w:rsidRDefault="002627D0" w:rsidP="002627D0"/>
        </w:tc>
        <w:tc>
          <w:tcPr>
            <w:tcW w:w="439" w:type="pct"/>
            <w:shd w:val="clear" w:color="auto" w:fill="FFFFFF" w:themeFill="background1"/>
            <w:vAlign w:val="center"/>
          </w:tcPr>
          <w:p w:rsidR="002627D0" w:rsidRPr="00F56A67" w:rsidRDefault="002627D0" w:rsidP="002627D0">
            <w:pPr>
              <w:spacing w:after="0" w:line="240" w:lineRule="auto"/>
              <w:ind w:left="-107" w:right="-9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целевой</w:t>
            </w:r>
          </w:p>
        </w:tc>
        <w:tc>
          <w:tcPr>
            <w:tcW w:w="283" w:type="pct"/>
            <w:vMerge/>
            <w:shd w:val="clear" w:color="auto" w:fill="FFFFFF" w:themeFill="background1"/>
            <w:vAlign w:val="center"/>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p>
        </w:tc>
        <w:tc>
          <w:tcPr>
            <w:tcW w:w="267" w:type="pct"/>
            <w:vMerge/>
            <w:shd w:val="clear" w:color="auto" w:fill="FFFFFF" w:themeFill="background1"/>
            <w:vAlign w:val="center"/>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p>
        </w:tc>
        <w:tc>
          <w:tcPr>
            <w:tcW w:w="267" w:type="pct"/>
            <w:shd w:val="clear" w:color="auto" w:fill="FFFFFF" w:themeFill="background1"/>
            <w:noWrap/>
            <w:vAlign w:val="center"/>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50,6</w:t>
            </w:r>
          </w:p>
        </w:tc>
        <w:tc>
          <w:tcPr>
            <w:tcW w:w="267" w:type="pct"/>
            <w:shd w:val="clear" w:color="auto" w:fill="FFFFFF" w:themeFill="background1"/>
            <w:noWrap/>
            <w:vAlign w:val="center"/>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51,2</w:t>
            </w:r>
          </w:p>
        </w:tc>
        <w:tc>
          <w:tcPr>
            <w:tcW w:w="267" w:type="pct"/>
            <w:shd w:val="clear" w:color="auto" w:fill="FFFFFF" w:themeFill="background1"/>
            <w:noWrap/>
            <w:vAlign w:val="center"/>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51,8</w:t>
            </w:r>
          </w:p>
        </w:tc>
        <w:tc>
          <w:tcPr>
            <w:tcW w:w="303" w:type="pct"/>
            <w:shd w:val="clear" w:color="auto" w:fill="FFFFFF" w:themeFill="background1"/>
            <w:noWrap/>
            <w:vAlign w:val="center"/>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52,4</w:t>
            </w:r>
          </w:p>
        </w:tc>
        <w:tc>
          <w:tcPr>
            <w:tcW w:w="293" w:type="pct"/>
            <w:shd w:val="clear" w:color="auto" w:fill="FFFFFF" w:themeFill="background1"/>
            <w:noWrap/>
            <w:vAlign w:val="center"/>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53,0</w:t>
            </w:r>
          </w:p>
        </w:tc>
        <w:tc>
          <w:tcPr>
            <w:tcW w:w="292" w:type="pct"/>
            <w:shd w:val="clear" w:color="auto" w:fill="FFFFFF" w:themeFill="background1"/>
            <w:noWrap/>
            <w:vAlign w:val="center"/>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53,5</w:t>
            </w:r>
          </w:p>
        </w:tc>
        <w:tc>
          <w:tcPr>
            <w:tcW w:w="292" w:type="pct"/>
            <w:shd w:val="clear" w:color="auto" w:fill="FFFFFF" w:themeFill="background1"/>
            <w:noWrap/>
            <w:vAlign w:val="center"/>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54,1</w:t>
            </w:r>
          </w:p>
        </w:tc>
        <w:tc>
          <w:tcPr>
            <w:tcW w:w="292" w:type="pct"/>
            <w:shd w:val="clear" w:color="auto" w:fill="FFFFFF" w:themeFill="background1"/>
            <w:noWrap/>
            <w:vAlign w:val="center"/>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54,6</w:t>
            </w:r>
          </w:p>
        </w:tc>
        <w:tc>
          <w:tcPr>
            <w:tcW w:w="258" w:type="pct"/>
            <w:shd w:val="clear" w:color="auto" w:fill="FFFFFF" w:themeFill="background1"/>
            <w:noWrap/>
            <w:vAlign w:val="center"/>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55,2</w:t>
            </w:r>
          </w:p>
        </w:tc>
        <w:tc>
          <w:tcPr>
            <w:tcW w:w="240" w:type="pct"/>
            <w:shd w:val="clear" w:color="auto" w:fill="FFFFFF" w:themeFill="background1"/>
            <w:vAlign w:val="center"/>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103,4</w:t>
            </w:r>
          </w:p>
        </w:tc>
        <w:tc>
          <w:tcPr>
            <w:tcW w:w="219" w:type="pct"/>
            <w:shd w:val="clear" w:color="auto" w:fill="FFFFFF" w:themeFill="background1"/>
            <w:vAlign w:val="center"/>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110,2</w:t>
            </w:r>
          </w:p>
        </w:tc>
      </w:tr>
      <w:tr w:rsidR="002627D0" w:rsidRPr="00F56A67" w:rsidTr="000F5D27">
        <w:trPr>
          <w:trHeight w:val="300"/>
          <w:jc w:val="center"/>
        </w:trPr>
        <w:tc>
          <w:tcPr>
            <w:tcW w:w="185" w:type="pct"/>
            <w:gridSpan w:val="2"/>
            <w:vMerge w:val="restart"/>
            <w:shd w:val="clear" w:color="auto" w:fill="FFFFFF" w:themeFill="background1"/>
            <w:noWrap/>
            <w:vAlign w:val="center"/>
            <w:hideMark/>
          </w:tcPr>
          <w:p w:rsidR="002627D0" w:rsidRPr="00F56A67" w:rsidRDefault="002627D0" w:rsidP="002627D0">
            <w:pPr>
              <w:spacing w:after="0" w:line="240" w:lineRule="auto"/>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19.</w:t>
            </w:r>
          </w:p>
        </w:tc>
        <w:tc>
          <w:tcPr>
            <w:tcW w:w="836" w:type="pct"/>
            <w:vMerge w:val="restart"/>
            <w:shd w:val="clear" w:color="auto" w:fill="FFFFFF" w:themeFill="background1"/>
            <w:vAlign w:val="center"/>
            <w:hideMark/>
          </w:tcPr>
          <w:p w:rsidR="002627D0" w:rsidRPr="00F56A67" w:rsidRDefault="002627D0" w:rsidP="002627D0">
            <w:pPr>
              <w:spacing w:after="0" w:line="240" w:lineRule="auto"/>
              <w:ind w:left="-84" w:right="-109"/>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Доля детей, обучающихся в соответствии с требованиями ФГОС, %</w:t>
            </w:r>
          </w:p>
        </w:tc>
        <w:tc>
          <w:tcPr>
            <w:tcW w:w="439" w:type="pct"/>
            <w:shd w:val="clear" w:color="auto" w:fill="FFFFFF" w:themeFill="background1"/>
            <w:vAlign w:val="center"/>
            <w:hideMark/>
          </w:tcPr>
          <w:p w:rsidR="002627D0" w:rsidRPr="00F56A67" w:rsidRDefault="002627D0" w:rsidP="002627D0">
            <w:pPr>
              <w:spacing w:after="0" w:line="240" w:lineRule="auto"/>
              <w:ind w:left="-107" w:right="-9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консервативный</w:t>
            </w:r>
          </w:p>
        </w:tc>
        <w:tc>
          <w:tcPr>
            <w:tcW w:w="283" w:type="pct"/>
            <w:vMerge w:val="restart"/>
            <w:shd w:val="clear" w:color="auto" w:fill="FFFFFF" w:themeFill="background1"/>
            <w:noWrap/>
            <w:vAlign w:val="center"/>
            <w:hideMark/>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100,0</w:t>
            </w:r>
          </w:p>
        </w:tc>
        <w:tc>
          <w:tcPr>
            <w:tcW w:w="267" w:type="pct"/>
            <w:vMerge w:val="restart"/>
            <w:shd w:val="clear" w:color="auto" w:fill="FFFFFF" w:themeFill="background1"/>
            <w:noWrap/>
            <w:vAlign w:val="center"/>
            <w:hideMark/>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100,0</w:t>
            </w: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100,0</w:t>
            </w:r>
          </w:p>
        </w:tc>
        <w:tc>
          <w:tcPr>
            <w:tcW w:w="267" w:type="pct"/>
            <w:shd w:val="clear" w:color="auto" w:fill="FFFFFF" w:themeFill="background1"/>
            <w:noWrap/>
            <w:vAlign w:val="center"/>
            <w:hideMark/>
          </w:tcPr>
          <w:p w:rsidR="002627D0" w:rsidRPr="00F56A67" w:rsidRDefault="002627D0" w:rsidP="002627D0">
            <w:pPr>
              <w:spacing w:after="0" w:line="240" w:lineRule="auto"/>
              <w:ind w:left="-78" w:right="-6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100,0</w:t>
            </w: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100,0</w:t>
            </w:r>
          </w:p>
        </w:tc>
        <w:tc>
          <w:tcPr>
            <w:tcW w:w="303" w:type="pct"/>
            <w:shd w:val="clear" w:color="auto" w:fill="FFFFFF" w:themeFill="background1"/>
            <w:noWrap/>
            <w:vAlign w:val="center"/>
            <w:hideMark/>
          </w:tcPr>
          <w:p w:rsidR="002627D0" w:rsidRPr="00F56A67" w:rsidRDefault="002627D0" w:rsidP="002627D0">
            <w:pPr>
              <w:spacing w:after="0" w:line="240" w:lineRule="auto"/>
              <w:ind w:left="-78" w:right="-10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100,0</w:t>
            </w:r>
          </w:p>
        </w:tc>
        <w:tc>
          <w:tcPr>
            <w:tcW w:w="293" w:type="pct"/>
            <w:shd w:val="clear" w:color="auto" w:fill="FFFFFF" w:themeFill="background1"/>
            <w:noWrap/>
            <w:vAlign w:val="center"/>
            <w:hideMark/>
          </w:tcPr>
          <w:p w:rsidR="002627D0" w:rsidRPr="00F56A67" w:rsidRDefault="002627D0" w:rsidP="002627D0">
            <w:pPr>
              <w:spacing w:after="0" w:line="240" w:lineRule="auto"/>
              <w:ind w:left="-110"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100,0</w:t>
            </w:r>
          </w:p>
        </w:tc>
        <w:tc>
          <w:tcPr>
            <w:tcW w:w="292" w:type="pct"/>
            <w:shd w:val="clear" w:color="auto" w:fill="FFFFFF" w:themeFill="background1"/>
            <w:noWrap/>
            <w:vAlign w:val="center"/>
            <w:hideMark/>
          </w:tcPr>
          <w:p w:rsidR="002627D0" w:rsidRPr="00F56A67" w:rsidRDefault="002627D0" w:rsidP="002627D0">
            <w:pPr>
              <w:spacing w:after="0" w:line="240" w:lineRule="auto"/>
              <w:ind w:left="-112"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100,0</w:t>
            </w:r>
          </w:p>
        </w:tc>
        <w:tc>
          <w:tcPr>
            <w:tcW w:w="292" w:type="pct"/>
            <w:shd w:val="clear" w:color="auto" w:fill="FFFFFF" w:themeFill="background1"/>
            <w:noWrap/>
            <w:vAlign w:val="center"/>
            <w:hideMark/>
          </w:tcPr>
          <w:p w:rsidR="002627D0" w:rsidRPr="00F56A67" w:rsidRDefault="002627D0" w:rsidP="002627D0">
            <w:pPr>
              <w:spacing w:after="0" w:line="240" w:lineRule="auto"/>
              <w:ind w:left="-112"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100,0</w:t>
            </w:r>
          </w:p>
        </w:tc>
        <w:tc>
          <w:tcPr>
            <w:tcW w:w="292" w:type="pct"/>
            <w:shd w:val="clear" w:color="auto" w:fill="FFFFFF" w:themeFill="background1"/>
            <w:noWrap/>
            <w:vAlign w:val="center"/>
            <w:hideMark/>
          </w:tcPr>
          <w:p w:rsidR="002627D0" w:rsidRPr="00F56A67" w:rsidRDefault="002627D0" w:rsidP="002627D0">
            <w:pPr>
              <w:spacing w:after="0" w:line="240" w:lineRule="auto"/>
              <w:ind w:left="-111"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100,0</w:t>
            </w:r>
          </w:p>
        </w:tc>
        <w:tc>
          <w:tcPr>
            <w:tcW w:w="258" w:type="pct"/>
            <w:shd w:val="clear" w:color="auto" w:fill="FFFFFF" w:themeFill="background1"/>
            <w:noWrap/>
            <w:vAlign w:val="center"/>
            <w:hideMark/>
          </w:tcPr>
          <w:p w:rsidR="002627D0" w:rsidRPr="00F56A67" w:rsidRDefault="002627D0" w:rsidP="002627D0">
            <w:pPr>
              <w:spacing w:after="0" w:line="240" w:lineRule="auto"/>
              <w:ind w:left="-108" w:right="-8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100,0</w:t>
            </w:r>
          </w:p>
        </w:tc>
        <w:tc>
          <w:tcPr>
            <w:tcW w:w="240"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100,0</w:t>
            </w:r>
          </w:p>
        </w:tc>
        <w:tc>
          <w:tcPr>
            <w:tcW w:w="219"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100,0</w:t>
            </w:r>
          </w:p>
        </w:tc>
      </w:tr>
      <w:tr w:rsidR="002627D0" w:rsidRPr="00F56A67" w:rsidTr="000F5D27">
        <w:trPr>
          <w:trHeight w:val="157"/>
          <w:jc w:val="center"/>
        </w:trPr>
        <w:tc>
          <w:tcPr>
            <w:tcW w:w="185" w:type="pct"/>
            <w:gridSpan w:val="2"/>
            <w:vMerge/>
            <w:shd w:val="clear" w:color="auto" w:fill="FFFFFF" w:themeFill="background1"/>
            <w:vAlign w:val="center"/>
            <w:hideMark/>
          </w:tcPr>
          <w:p w:rsidR="002627D0" w:rsidRPr="00F56A67" w:rsidRDefault="002627D0" w:rsidP="002627D0">
            <w:pPr>
              <w:spacing w:after="0" w:line="240" w:lineRule="auto"/>
              <w:rPr>
                <w:rFonts w:ascii="Times New Roman" w:eastAsia="Times New Roman" w:hAnsi="Times New Roman" w:cs="Times New Roman"/>
                <w:color w:val="000000"/>
                <w:sz w:val="18"/>
                <w:szCs w:val="18"/>
                <w:lang w:eastAsia="ru-RU"/>
              </w:rPr>
            </w:pPr>
          </w:p>
        </w:tc>
        <w:tc>
          <w:tcPr>
            <w:tcW w:w="836" w:type="pct"/>
            <w:vMerge/>
            <w:shd w:val="clear" w:color="auto" w:fill="FFFFFF" w:themeFill="background1"/>
            <w:vAlign w:val="center"/>
            <w:hideMark/>
          </w:tcPr>
          <w:p w:rsidR="002627D0" w:rsidRPr="00F56A67" w:rsidRDefault="002627D0" w:rsidP="002627D0">
            <w:pPr>
              <w:spacing w:after="0" w:line="240" w:lineRule="auto"/>
              <w:ind w:left="-84" w:right="-109"/>
              <w:rPr>
                <w:rFonts w:ascii="Times New Roman" w:eastAsia="Times New Roman" w:hAnsi="Times New Roman" w:cs="Times New Roman"/>
                <w:color w:val="000000"/>
                <w:sz w:val="18"/>
                <w:szCs w:val="18"/>
                <w:lang w:eastAsia="ru-RU"/>
              </w:rPr>
            </w:pPr>
          </w:p>
        </w:tc>
        <w:tc>
          <w:tcPr>
            <w:tcW w:w="439" w:type="pct"/>
            <w:shd w:val="clear" w:color="auto" w:fill="FFFFFF" w:themeFill="background1"/>
            <w:vAlign w:val="center"/>
            <w:hideMark/>
          </w:tcPr>
          <w:p w:rsidR="002627D0" w:rsidRPr="00F56A67" w:rsidRDefault="002627D0" w:rsidP="002627D0">
            <w:pPr>
              <w:spacing w:after="0" w:line="240" w:lineRule="auto"/>
              <w:ind w:left="-107" w:right="-9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базовый</w:t>
            </w:r>
          </w:p>
        </w:tc>
        <w:tc>
          <w:tcPr>
            <w:tcW w:w="283" w:type="pct"/>
            <w:vMerge/>
            <w:shd w:val="clear" w:color="auto" w:fill="FFFFFF" w:themeFill="background1"/>
            <w:vAlign w:val="center"/>
            <w:hideMark/>
          </w:tcPr>
          <w:p w:rsidR="002627D0" w:rsidRPr="00F56A67" w:rsidRDefault="002627D0" w:rsidP="002627D0">
            <w:pPr>
              <w:spacing w:after="0" w:line="240" w:lineRule="auto"/>
              <w:ind w:left="-108" w:right="-134"/>
              <w:rPr>
                <w:rFonts w:ascii="Times New Roman" w:eastAsia="Times New Roman" w:hAnsi="Times New Roman" w:cs="Times New Roman"/>
                <w:color w:val="000000"/>
                <w:sz w:val="18"/>
                <w:szCs w:val="18"/>
                <w:lang w:eastAsia="ru-RU"/>
              </w:rPr>
            </w:pPr>
          </w:p>
        </w:tc>
        <w:tc>
          <w:tcPr>
            <w:tcW w:w="267" w:type="pct"/>
            <w:vMerge/>
            <w:shd w:val="clear" w:color="auto" w:fill="FFFFFF" w:themeFill="background1"/>
            <w:vAlign w:val="center"/>
            <w:hideMark/>
          </w:tcPr>
          <w:p w:rsidR="002627D0" w:rsidRPr="00F56A67" w:rsidRDefault="002627D0" w:rsidP="002627D0">
            <w:pPr>
              <w:spacing w:after="0" w:line="240" w:lineRule="auto"/>
              <w:ind w:left="-108" w:right="-134"/>
              <w:rPr>
                <w:rFonts w:ascii="Times New Roman" w:eastAsia="Times New Roman" w:hAnsi="Times New Roman" w:cs="Times New Roman"/>
                <w:color w:val="000000"/>
                <w:sz w:val="18"/>
                <w:szCs w:val="18"/>
                <w:lang w:eastAsia="ru-RU"/>
              </w:rPr>
            </w:pP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100,0</w:t>
            </w:r>
          </w:p>
        </w:tc>
        <w:tc>
          <w:tcPr>
            <w:tcW w:w="267" w:type="pct"/>
            <w:shd w:val="clear" w:color="auto" w:fill="FFFFFF" w:themeFill="background1"/>
            <w:noWrap/>
            <w:vAlign w:val="center"/>
            <w:hideMark/>
          </w:tcPr>
          <w:p w:rsidR="002627D0" w:rsidRPr="00F56A67" w:rsidRDefault="002627D0" w:rsidP="002627D0">
            <w:pPr>
              <w:spacing w:after="0" w:line="240" w:lineRule="auto"/>
              <w:ind w:left="-78" w:right="-6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100,0</w:t>
            </w: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100,0</w:t>
            </w:r>
          </w:p>
        </w:tc>
        <w:tc>
          <w:tcPr>
            <w:tcW w:w="303" w:type="pct"/>
            <w:shd w:val="clear" w:color="auto" w:fill="FFFFFF" w:themeFill="background1"/>
            <w:noWrap/>
            <w:vAlign w:val="center"/>
            <w:hideMark/>
          </w:tcPr>
          <w:p w:rsidR="002627D0" w:rsidRPr="00F56A67" w:rsidRDefault="002627D0" w:rsidP="002627D0">
            <w:pPr>
              <w:spacing w:after="0" w:line="240" w:lineRule="auto"/>
              <w:ind w:left="-78" w:right="-10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100,0</w:t>
            </w:r>
          </w:p>
        </w:tc>
        <w:tc>
          <w:tcPr>
            <w:tcW w:w="293" w:type="pct"/>
            <w:shd w:val="clear" w:color="auto" w:fill="FFFFFF" w:themeFill="background1"/>
            <w:noWrap/>
            <w:vAlign w:val="center"/>
            <w:hideMark/>
          </w:tcPr>
          <w:p w:rsidR="002627D0" w:rsidRPr="00F56A67" w:rsidRDefault="002627D0" w:rsidP="002627D0">
            <w:pPr>
              <w:spacing w:after="0" w:line="240" w:lineRule="auto"/>
              <w:ind w:left="-110"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100,0</w:t>
            </w:r>
          </w:p>
        </w:tc>
        <w:tc>
          <w:tcPr>
            <w:tcW w:w="292" w:type="pct"/>
            <w:shd w:val="clear" w:color="auto" w:fill="FFFFFF" w:themeFill="background1"/>
            <w:noWrap/>
            <w:vAlign w:val="center"/>
            <w:hideMark/>
          </w:tcPr>
          <w:p w:rsidR="002627D0" w:rsidRPr="00F56A67" w:rsidRDefault="002627D0" w:rsidP="002627D0">
            <w:pPr>
              <w:spacing w:after="0" w:line="240" w:lineRule="auto"/>
              <w:ind w:left="-112"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100,0</w:t>
            </w:r>
          </w:p>
        </w:tc>
        <w:tc>
          <w:tcPr>
            <w:tcW w:w="292" w:type="pct"/>
            <w:shd w:val="clear" w:color="auto" w:fill="FFFFFF" w:themeFill="background1"/>
            <w:noWrap/>
            <w:vAlign w:val="center"/>
            <w:hideMark/>
          </w:tcPr>
          <w:p w:rsidR="002627D0" w:rsidRPr="00F56A67" w:rsidRDefault="002627D0" w:rsidP="002627D0">
            <w:pPr>
              <w:spacing w:after="0" w:line="240" w:lineRule="auto"/>
              <w:ind w:left="-112"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100,0</w:t>
            </w:r>
          </w:p>
        </w:tc>
        <w:tc>
          <w:tcPr>
            <w:tcW w:w="292" w:type="pct"/>
            <w:shd w:val="clear" w:color="auto" w:fill="FFFFFF" w:themeFill="background1"/>
            <w:noWrap/>
            <w:vAlign w:val="center"/>
            <w:hideMark/>
          </w:tcPr>
          <w:p w:rsidR="002627D0" w:rsidRPr="00F56A67" w:rsidRDefault="002627D0" w:rsidP="002627D0">
            <w:pPr>
              <w:spacing w:after="0" w:line="240" w:lineRule="auto"/>
              <w:ind w:left="-111"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100,0</w:t>
            </w:r>
          </w:p>
        </w:tc>
        <w:tc>
          <w:tcPr>
            <w:tcW w:w="258" w:type="pct"/>
            <w:shd w:val="clear" w:color="auto" w:fill="FFFFFF" w:themeFill="background1"/>
            <w:noWrap/>
            <w:vAlign w:val="center"/>
            <w:hideMark/>
          </w:tcPr>
          <w:p w:rsidR="002627D0" w:rsidRPr="00F56A67" w:rsidRDefault="002627D0" w:rsidP="002627D0">
            <w:pPr>
              <w:spacing w:after="0" w:line="240" w:lineRule="auto"/>
              <w:ind w:left="-108" w:right="-8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100,0</w:t>
            </w:r>
          </w:p>
        </w:tc>
        <w:tc>
          <w:tcPr>
            <w:tcW w:w="240"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100,0</w:t>
            </w:r>
          </w:p>
        </w:tc>
        <w:tc>
          <w:tcPr>
            <w:tcW w:w="219"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100,0</w:t>
            </w:r>
          </w:p>
        </w:tc>
      </w:tr>
      <w:tr w:rsidR="002627D0" w:rsidRPr="00F56A67" w:rsidTr="000F5D27">
        <w:trPr>
          <w:trHeight w:val="132"/>
          <w:jc w:val="center"/>
        </w:trPr>
        <w:tc>
          <w:tcPr>
            <w:tcW w:w="185" w:type="pct"/>
            <w:gridSpan w:val="2"/>
            <w:vMerge/>
            <w:shd w:val="clear" w:color="auto" w:fill="FFFFFF" w:themeFill="background1"/>
            <w:vAlign w:val="center"/>
            <w:hideMark/>
          </w:tcPr>
          <w:p w:rsidR="002627D0" w:rsidRPr="00F56A67" w:rsidRDefault="002627D0" w:rsidP="002627D0">
            <w:pPr>
              <w:spacing w:after="0" w:line="240" w:lineRule="auto"/>
              <w:rPr>
                <w:rFonts w:ascii="Times New Roman" w:eastAsia="Times New Roman" w:hAnsi="Times New Roman" w:cs="Times New Roman"/>
                <w:color w:val="000000"/>
                <w:sz w:val="18"/>
                <w:szCs w:val="18"/>
                <w:lang w:eastAsia="ru-RU"/>
              </w:rPr>
            </w:pPr>
          </w:p>
        </w:tc>
        <w:tc>
          <w:tcPr>
            <w:tcW w:w="836" w:type="pct"/>
            <w:vMerge/>
            <w:shd w:val="clear" w:color="auto" w:fill="FFFFFF" w:themeFill="background1"/>
            <w:vAlign w:val="center"/>
            <w:hideMark/>
          </w:tcPr>
          <w:p w:rsidR="002627D0" w:rsidRPr="00F56A67" w:rsidRDefault="002627D0" w:rsidP="002627D0">
            <w:pPr>
              <w:spacing w:after="0" w:line="240" w:lineRule="auto"/>
              <w:ind w:left="-84" w:right="-109"/>
              <w:rPr>
                <w:rFonts w:ascii="Times New Roman" w:eastAsia="Times New Roman" w:hAnsi="Times New Roman" w:cs="Times New Roman"/>
                <w:color w:val="000000"/>
                <w:sz w:val="18"/>
                <w:szCs w:val="18"/>
                <w:lang w:eastAsia="ru-RU"/>
              </w:rPr>
            </w:pPr>
          </w:p>
        </w:tc>
        <w:tc>
          <w:tcPr>
            <w:tcW w:w="439" w:type="pct"/>
            <w:shd w:val="clear" w:color="auto" w:fill="FFFFFF" w:themeFill="background1"/>
            <w:vAlign w:val="center"/>
            <w:hideMark/>
          </w:tcPr>
          <w:p w:rsidR="002627D0" w:rsidRPr="00F56A67" w:rsidRDefault="002627D0" w:rsidP="002627D0">
            <w:pPr>
              <w:spacing w:after="0" w:line="240" w:lineRule="auto"/>
              <w:ind w:left="-107" w:right="-9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целевой</w:t>
            </w:r>
          </w:p>
        </w:tc>
        <w:tc>
          <w:tcPr>
            <w:tcW w:w="283" w:type="pct"/>
            <w:vMerge/>
            <w:shd w:val="clear" w:color="auto" w:fill="FFFFFF" w:themeFill="background1"/>
            <w:vAlign w:val="center"/>
            <w:hideMark/>
          </w:tcPr>
          <w:p w:rsidR="002627D0" w:rsidRPr="00F56A67" w:rsidRDefault="002627D0" w:rsidP="002627D0">
            <w:pPr>
              <w:spacing w:after="0" w:line="240" w:lineRule="auto"/>
              <w:ind w:left="-108" w:right="-134"/>
              <w:rPr>
                <w:rFonts w:ascii="Times New Roman" w:eastAsia="Times New Roman" w:hAnsi="Times New Roman" w:cs="Times New Roman"/>
                <w:color w:val="000000"/>
                <w:sz w:val="18"/>
                <w:szCs w:val="18"/>
                <w:lang w:eastAsia="ru-RU"/>
              </w:rPr>
            </w:pPr>
          </w:p>
        </w:tc>
        <w:tc>
          <w:tcPr>
            <w:tcW w:w="267" w:type="pct"/>
            <w:vMerge/>
            <w:shd w:val="clear" w:color="auto" w:fill="FFFFFF" w:themeFill="background1"/>
            <w:vAlign w:val="center"/>
            <w:hideMark/>
          </w:tcPr>
          <w:p w:rsidR="002627D0" w:rsidRPr="00F56A67" w:rsidRDefault="002627D0" w:rsidP="002627D0">
            <w:pPr>
              <w:spacing w:after="0" w:line="240" w:lineRule="auto"/>
              <w:ind w:left="-108" w:right="-134"/>
              <w:rPr>
                <w:rFonts w:ascii="Times New Roman" w:eastAsia="Times New Roman" w:hAnsi="Times New Roman" w:cs="Times New Roman"/>
                <w:color w:val="000000"/>
                <w:sz w:val="18"/>
                <w:szCs w:val="18"/>
                <w:lang w:eastAsia="ru-RU"/>
              </w:rPr>
            </w:pP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100,0</w:t>
            </w:r>
          </w:p>
        </w:tc>
        <w:tc>
          <w:tcPr>
            <w:tcW w:w="267" w:type="pct"/>
            <w:shd w:val="clear" w:color="auto" w:fill="FFFFFF" w:themeFill="background1"/>
            <w:noWrap/>
            <w:vAlign w:val="center"/>
            <w:hideMark/>
          </w:tcPr>
          <w:p w:rsidR="002627D0" w:rsidRPr="00F56A67" w:rsidRDefault="002627D0" w:rsidP="002627D0">
            <w:pPr>
              <w:spacing w:after="0" w:line="240" w:lineRule="auto"/>
              <w:ind w:left="-78" w:right="-6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100,0</w:t>
            </w: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100,0</w:t>
            </w:r>
          </w:p>
        </w:tc>
        <w:tc>
          <w:tcPr>
            <w:tcW w:w="303" w:type="pct"/>
            <w:shd w:val="clear" w:color="auto" w:fill="FFFFFF" w:themeFill="background1"/>
            <w:noWrap/>
            <w:vAlign w:val="center"/>
            <w:hideMark/>
          </w:tcPr>
          <w:p w:rsidR="002627D0" w:rsidRPr="00F56A67" w:rsidRDefault="002627D0" w:rsidP="002627D0">
            <w:pPr>
              <w:spacing w:after="0" w:line="240" w:lineRule="auto"/>
              <w:ind w:left="-78" w:right="-10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100,0</w:t>
            </w:r>
          </w:p>
        </w:tc>
        <w:tc>
          <w:tcPr>
            <w:tcW w:w="293" w:type="pct"/>
            <w:shd w:val="clear" w:color="auto" w:fill="FFFFFF" w:themeFill="background1"/>
            <w:noWrap/>
            <w:vAlign w:val="center"/>
            <w:hideMark/>
          </w:tcPr>
          <w:p w:rsidR="002627D0" w:rsidRPr="00F56A67" w:rsidRDefault="002627D0" w:rsidP="002627D0">
            <w:pPr>
              <w:spacing w:after="0" w:line="240" w:lineRule="auto"/>
              <w:ind w:left="-110"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100,0</w:t>
            </w:r>
          </w:p>
        </w:tc>
        <w:tc>
          <w:tcPr>
            <w:tcW w:w="292" w:type="pct"/>
            <w:shd w:val="clear" w:color="auto" w:fill="FFFFFF" w:themeFill="background1"/>
            <w:noWrap/>
            <w:vAlign w:val="center"/>
            <w:hideMark/>
          </w:tcPr>
          <w:p w:rsidR="002627D0" w:rsidRPr="00F56A67" w:rsidRDefault="002627D0" w:rsidP="002627D0">
            <w:pPr>
              <w:spacing w:after="0" w:line="240" w:lineRule="auto"/>
              <w:ind w:left="-112"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100,0</w:t>
            </w:r>
          </w:p>
        </w:tc>
        <w:tc>
          <w:tcPr>
            <w:tcW w:w="292" w:type="pct"/>
            <w:shd w:val="clear" w:color="auto" w:fill="FFFFFF" w:themeFill="background1"/>
            <w:noWrap/>
            <w:vAlign w:val="center"/>
            <w:hideMark/>
          </w:tcPr>
          <w:p w:rsidR="002627D0" w:rsidRPr="00F56A67" w:rsidRDefault="002627D0" w:rsidP="002627D0">
            <w:pPr>
              <w:spacing w:after="0" w:line="240" w:lineRule="auto"/>
              <w:ind w:left="-112"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100,0</w:t>
            </w:r>
          </w:p>
        </w:tc>
        <w:tc>
          <w:tcPr>
            <w:tcW w:w="292" w:type="pct"/>
            <w:shd w:val="clear" w:color="auto" w:fill="FFFFFF" w:themeFill="background1"/>
            <w:noWrap/>
            <w:vAlign w:val="center"/>
            <w:hideMark/>
          </w:tcPr>
          <w:p w:rsidR="002627D0" w:rsidRPr="00F56A67" w:rsidRDefault="002627D0" w:rsidP="002627D0">
            <w:pPr>
              <w:spacing w:after="0" w:line="240" w:lineRule="auto"/>
              <w:ind w:left="-111"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100,0</w:t>
            </w:r>
          </w:p>
        </w:tc>
        <w:tc>
          <w:tcPr>
            <w:tcW w:w="258" w:type="pct"/>
            <w:shd w:val="clear" w:color="auto" w:fill="FFFFFF" w:themeFill="background1"/>
            <w:noWrap/>
            <w:vAlign w:val="center"/>
            <w:hideMark/>
          </w:tcPr>
          <w:p w:rsidR="002627D0" w:rsidRPr="00F56A67" w:rsidRDefault="002627D0" w:rsidP="002627D0">
            <w:pPr>
              <w:spacing w:after="0" w:line="240" w:lineRule="auto"/>
              <w:ind w:left="-108" w:right="-8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100,0</w:t>
            </w:r>
          </w:p>
        </w:tc>
        <w:tc>
          <w:tcPr>
            <w:tcW w:w="240"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100,0</w:t>
            </w:r>
          </w:p>
        </w:tc>
        <w:tc>
          <w:tcPr>
            <w:tcW w:w="219"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100,0</w:t>
            </w:r>
          </w:p>
        </w:tc>
      </w:tr>
      <w:tr w:rsidR="002627D0" w:rsidRPr="00F56A67" w:rsidTr="000F5D27">
        <w:trPr>
          <w:trHeight w:val="300"/>
          <w:jc w:val="center"/>
        </w:trPr>
        <w:tc>
          <w:tcPr>
            <w:tcW w:w="185" w:type="pct"/>
            <w:gridSpan w:val="2"/>
            <w:vMerge w:val="restart"/>
            <w:shd w:val="clear" w:color="auto" w:fill="FFFFFF" w:themeFill="background1"/>
            <w:noWrap/>
            <w:vAlign w:val="center"/>
            <w:hideMark/>
          </w:tcPr>
          <w:p w:rsidR="002627D0" w:rsidRPr="00F56A67" w:rsidRDefault="002627D0" w:rsidP="002627D0">
            <w:pPr>
              <w:spacing w:after="0" w:line="240" w:lineRule="auto"/>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20.</w:t>
            </w:r>
          </w:p>
        </w:tc>
        <w:tc>
          <w:tcPr>
            <w:tcW w:w="836" w:type="pct"/>
            <w:vMerge w:val="restart"/>
            <w:shd w:val="clear" w:color="auto" w:fill="FFFFFF" w:themeFill="background1"/>
            <w:vAlign w:val="center"/>
            <w:hideMark/>
          </w:tcPr>
          <w:p w:rsidR="002627D0" w:rsidRPr="00F56A67" w:rsidRDefault="002627D0" w:rsidP="002627D0">
            <w:pPr>
              <w:spacing w:after="0" w:line="240" w:lineRule="auto"/>
              <w:ind w:left="-84" w:right="-109"/>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Уровень доступности мероприятий, оказанных в рамках социального развития населения Томского района, %</w:t>
            </w:r>
          </w:p>
        </w:tc>
        <w:tc>
          <w:tcPr>
            <w:tcW w:w="439" w:type="pct"/>
            <w:shd w:val="clear" w:color="auto" w:fill="FFFFFF" w:themeFill="background1"/>
            <w:vAlign w:val="center"/>
            <w:hideMark/>
          </w:tcPr>
          <w:p w:rsidR="002627D0" w:rsidRPr="00F56A67" w:rsidRDefault="002627D0" w:rsidP="002627D0">
            <w:pPr>
              <w:spacing w:after="0" w:line="240" w:lineRule="auto"/>
              <w:ind w:left="-107" w:right="-9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консервативный</w:t>
            </w:r>
          </w:p>
        </w:tc>
        <w:tc>
          <w:tcPr>
            <w:tcW w:w="283" w:type="pct"/>
            <w:vMerge w:val="restart"/>
            <w:shd w:val="clear" w:color="auto" w:fill="FFFFFF" w:themeFill="background1"/>
            <w:noWrap/>
            <w:vAlign w:val="center"/>
            <w:hideMark/>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100,0</w:t>
            </w:r>
          </w:p>
        </w:tc>
        <w:tc>
          <w:tcPr>
            <w:tcW w:w="267" w:type="pct"/>
            <w:vMerge w:val="restart"/>
            <w:shd w:val="clear" w:color="auto" w:fill="FFFFFF" w:themeFill="background1"/>
            <w:noWrap/>
            <w:vAlign w:val="center"/>
            <w:hideMark/>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100,0</w:t>
            </w: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100,0</w:t>
            </w:r>
          </w:p>
        </w:tc>
        <w:tc>
          <w:tcPr>
            <w:tcW w:w="267" w:type="pct"/>
            <w:shd w:val="clear" w:color="auto" w:fill="FFFFFF" w:themeFill="background1"/>
            <w:noWrap/>
            <w:vAlign w:val="center"/>
            <w:hideMark/>
          </w:tcPr>
          <w:p w:rsidR="002627D0" w:rsidRPr="00F56A67" w:rsidRDefault="002627D0" w:rsidP="002627D0">
            <w:pPr>
              <w:spacing w:after="0" w:line="240" w:lineRule="auto"/>
              <w:ind w:left="-78" w:right="-6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100,0</w:t>
            </w: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100,0</w:t>
            </w:r>
          </w:p>
        </w:tc>
        <w:tc>
          <w:tcPr>
            <w:tcW w:w="303" w:type="pct"/>
            <w:shd w:val="clear" w:color="auto" w:fill="FFFFFF" w:themeFill="background1"/>
            <w:noWrap/>
            <w:vAlign w:val="center"/>
            <w:hideMark/>
          </w:tcPr>
          <w:p w:rsidR="002627D0" w:rsidRPr="00F56A67" w:rsidRDefault="002627D0" w:rsidP="002627D0">
            <w:pPr>
              <w:spacing w:after="0" w:line="240" w:lineRule="auto"/>
              <w:ind w:left="-78" w:right="-10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100,0</w:t>
            </w:r>
          </w:p>
        </w:tc>
        <w:tc>
          <w:tcPr>
            <w:tcW w:w="293" w:type="pct"/>
            <w:shd w:val="clear" w:color="auto" w:fill="FFFFFF" w:themeFill="background1"/>
            <w:noWrap/>
            <w:vAlign w:val="center"/>
            <w:hideMark/>
          </w:tcPr>
          <w:p w:rsidR="002627D0" w:rsidRPr="00F56A67" w:rsidRDefault="002627D0" w:rsidP="002627D0">
            <w:pPr>
              <w:spacing w:after="0" w:line="240" w:lineRule="auto"/>
              <w:ind w:left="-110"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100,0</w:t>
            </w:r>
          </w:p>
        </w:tc>
        <w:tc>
          <w:tcPr>
            <w:tcW w:w="292" w:type="pct"/>
            <w:shd w:val="clear" w:color="auto" w:fill="FFFFFF" w:themeFill="background1"/>
            <w:noWrap/>
            <w:vAlign w:val="center"/>
            <w:hideMark/>
          </w:tcPr>
          <w:p w:rsidR="002627D0" w:rsidRPr="00F56A67" w:rsidRDefault="002627D0" w:rsidP="002627D0">
            <w:pPr>
              <w:spacing w:after="0" w:line="240" w:lineRule="auto"/>
              <w:ind w:left="-112"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100,0</w:t>
            </w:r>
          </w:p>
        </w:tc>
        <w:tc>
          <w:tcPr>
            <w:tcW w:w="292" w:type="pct"/>
            <w:shd w:val="clear" w:color="auto" w:fill="FFFFFF" w:themeFill="background1"/>
            <w:noWrap/>
            <w:vAlign w:val="center"/>
            <w:hideMark/>
          </w:tcPr>
          <w:p w:rsidR="002627D0" w:rsidRPr="00F56A67" w:rsidRDefault="002627D0" w:rsidP="002627D0">
            <w:pPr>
              <w:spacing w:after="0" w:line="240" w:lineRule="auto"/>
              <w:ind w:left="-112"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100,0</w:t>
            </w:r>
          </w:p>
        </w:tc>
        <w:tc>
          <w:tcPr>
            <w:tcW w:w="292" w:type="pct"/>
            <w:shd w:val="clear" w:color="auto" w:fill="FFFFFF" w:themeFill="background1"/>
            <w:noWrap/>
            <w:vAlign w:val="center"/>
            <w:hideMark/>
          </w:tcPr>
          <w:p w:rsidR="002627D0" w:rsidRPr="00F56A67" w:rsidRDefault="002627D0" w:rsidP="002627D0">
            <w:pPr>
              <w:spacing w:after="0" w:line="240" w:lineRule="auto"/>
              <w:ind w:left="-111"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100,0</w:t>
            </w:r>
          </w:p>
        </w:tc>
        <w:tc>
          <w:tcPr>
            <w:tcW w:w="258" w:type="pct"/>
            <w:shd w:val="clear" w:color="auto" w:fill="FFFFFF" w:themeFill="background1"/>
            <w:noWrap/>
            <w:vAlign w:val="center"/>
            <w:hideMark/>
          </w:tcPr>
          <w:p w:rsidR="002627D0" w:rsidRPr="00F56A67" w:rsidRDefault="002627D0" w:rsidP="002627D0">
            <w:pPr>
              <w:spacing w:after="0" w:line="240" w:lineRule="auto"/>
              <w:ind w:left="-108" w:right="-8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100,0</w:t>
            </w:r>
          </w:p>
        </w:tc>
        <w:tc>
          <w:tcPr>
            <w:tcW w:w="240"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100,0</w:t>
            </w:r>
          </w:p>
        </w:tc>
        <w:tc>
          <w:tcPr>
            <w:tcW w:w="219"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100,0</w:t>
            </w:r>
          </w:p>
        </w:tc>
      </w:tr>
      <w:tr w:rsidR="002627D0" w:rsidRPr="00F56A67" w:rsidTr="000F5D27">
        <w:trPr>
          <w:trHeight w:val="251"/>
          <w:jc w:val="center"/>
        </w:trPr>
        <w:tc>
          <w:tcPr>
            <w:tcW w:w="185" w:type="pct"/>
            <w:gridSpan w:val="2"/>
            <w:vMerge/>
            <w:shd w:val="clear" w:color="auto" w:fill="FFFFFF" w:themeFill="background1"/>
            <w:vAlign w:val="center"/>
            <w:hideMark/>
          </w:tcPr>
          <w:p w:rsidR="002627D0" w:rsidRPr="00F56A67" w:rsidRDefault="002627D0" w:rsidP="002627D0">
            <w:pPr>
              <w:spacing w:after="0" w:line="240" w:lineRule="auto"/>
              <w:rPr>
                <w:rFonts w:ascii="Times New Roman" w:eastAsia="Times New Roman" w:hAnsi="Times New Roman" w:cs="Times New Roman"/>
                <w:color w:val="000000"/>
                <w:sz w:val="18"/>
                <w:szCs w:val="18"/>
                <w:lang w:eastAsia="ru-RU"/>
              </w:rPr>
            </w:pPr>
          </w:p>
        </w:tc>
        <w:tc>
          <w:tcPr>
            <w:tcW w:w="836" w:type="pct"/>
            <w:vMerge/>
            <w:shd w:val="clear" w:color="auto" w:fill="FFFFFF" w:themeFill="background1"/>
            <w:vAlign w:val="center"/>
            <w:hideMark/>
          </w:tcPr>
          <w:p w:rsidR="002627D0" w:rsidRPr="00F56A67" w:rsidRDefault="002627D0" w:rsidP="002627D0">
            <w:pPr>
              <w:spacing w:after="0" w:line="240" w:lineRule="auto"/>
              <w:ind w:left="-84" w:right="-109"/>
              <w:rPr>
                <w:rFonts w:ascii="Times New Roman" w:eastAsia="Times New Roman" w:hAnsi="Times New Roman" w:cs="Times New Roman"/>
                <w:color w:val="000000"/>
                <w:sz w:val="18"/>
                <w:szCs w:val="18"/>
                <w:lang w:eastAsia="ru-RU"/>
              </w:rPr>
            </w:pPr>
          </w:p>
        </w:tc>
        <w:tc>
          <w:tcPr>
            <w:tcW w:w="439" w:type="pct"/>
            <w:shd w:val="clear" w:color="auto" w:fill="FFFFFF" w:themeFill="background1"/>
            <w:vAlign w:val="center"/>
            <w:hideMark/>
          </w:tcPr>
          <w:p w:rsidR="002627D0" w:rsidRPr="00F56A67" w:rsidRDefault="002627D0" w:rsidP="002627D0">
            <w:pPr>
              <w:spacing w:after="0" w:line="240" w:lineRule="auto"/>
              <w:ind w:left="-107" w:right="-9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базовый</w:t>
            </w:r>
          </w:p>
        </w:tc>
        <w:tc>
          <w:tcPr>
            <w:tcW w:w="283" w:type="pct"/>
            <w:vMerge/>
            <w:shd w:val="clear" w:color="auto" w:fill="FFFFFF" w:themeFill="background1"/>
            <w:vAlign w:val="center"/>
            <w:hideMark/>
          </w:tcPr>
          <w:p w:rsidR="002627D0" w:rsidRPr="00F56A67" w:rsidRDefault="002627D0" w:rsidP="002627D0">
            <w:pPr>
              <w:spacing w:after="0" w:line="240" w:lineRule="auto"/>
              <w:ind w:left="-108" w:right="-134"/>
              <w:rPr>
                <w:rFonts w:ascii="Times New Roman" w:eastAsia="Times New Roman" w:hAnsi="Times New Roman" w:cs="Times New Roman"/>
                <w:color w:val="000000"/>
                <w:sz w:val="18"/>
                <w:szCs w:val="18"/>
                <w:lang w:eastAsia="ru-RU"/>
              </w:rPr>
            </w:pPr>
          </w:p>
        </w:tc>
        <w:tc>
          <w:tcPr>
            <w:tcW w:w="267" w:type="pct"/>
            <w:vMerge/>
            <w:shd w:val="clear" w:color="auto" w:fill="FFFFFF" w:themeFill="background1"/>
            <w:vAlign w:val="center"/>
            <w:hideMark/>
          </w:tcPr>
          <w:p w:rsidR="002627D0" w:rsidRPr="00F56A67" w:rsidRDefault="002627D0" w:rsidP="002627D0">
            <w:pPr>
              <w:spacing w:after="0" w:line="240" w:lineRule="auto"/>
              <w:ind w:left="-108" w:right="-134"/>
              <w:rPr>
                <w:rFonts w:ascii="Times New Roman" w:eastAsia="Times New Roman" w:hAnsi="Times New Roman" w:cs="Times New Roman"/>
                <w:color w:val="000000"/>
                <w:sz w:val="18"/>
                <w:szCs w:val="18"/>
                <w:lang w:eastAsia="ru-RU"/>
              </w:rPr>
            </w:pP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100,0</w:t>
            </w:r>
          </w:p>
        </w:tc>
        <w:tc>
          <w:tcPr>
            <w:tcW w:w="267" w:type="pct"/>
            <w:shd w:val="clear" w:color="auto" w:fill="FFFFFF" w:themeFill="background1"/>
            <w:noWrap/>
            <w:vAlign w:val="center"/>
            <w:hideMark/>
          </w:tcPr>
          <w:p w:rsidR="002627D0" w:rsidRPr="00F56A67" w:rsidRDefault="002627D0" w:rsidP="002627D0">
            <w:pPr>
              <w:spacing w:after="0" w:line="240" w:lineRule="auto"/>
              <w:ind w:left="-78" w:right="-6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100,0</w:t>
            </w: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100,0</w:t>
            </w:r>
          </w:p>
        </w:tc>
        <w:tc>
          <w:tcPr>
            <w:tcW w:w="303" w:type="pct"/>
            <w:shd w:val="clear" w:color="auto" w:fill="FFFFFF" w:themeFill="background1"/>
            <w:noWrap/>
            <w:vAlign w:val="center"/>
            <w:hideMark/>
          </w:tcPr>
          <w:p w:rsidR="002627D0" w:rsidRPr="00F56A67" w:rsidRDefault="002627D0" w:rsidP="002627D0">
            <w:pPr>
              <w:spacing w:after="0" w:line="240" w:lineRule="auto"/>
              <w:ind w:left="-78" w:right="-10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100,0</w:t>
            </w:r>
          </w:p>
        </w:tc>
        <w:tc>
          <w:tcPr>
            <w:tcW w:w="293" w:type="pct"/>
            <w:shd w:val="clear" w:color="auto" w:fill="FFFFFF" w:themeFill="background1"/>
            <w:noWrap/>
            <w:vAlign w:val="center"/>
            <w:hideMark/>
          </w:tcPr>
          <w:p w:rsidR="002627D0" w:rsidRPr="00F56A67" w:rsidRDefault="002627D0" w:rsidP="002627D0">
            <w:pPr>
              <w:spacing w:after="0" w:line="240" w:lineRule="auto"/>
              <w:ind w:left="-110"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100,0</w:t>
            </w:r>
          </w:p>
        </w:tc>
        <w:tc>
          <w:tcPr>
            <w:tcW w:w="292" w:type="pct"/>
            <w:shd w:val="clear" w:color="auto" w:fill="FFFFFF" w:themeFill="background1"/>
            <w:noWrap/>
            <w:vAlign w:val="center"/>
            <w:hideMark/>
          </w:tcPr>
          <w:p w:rsidR="002627D0" w:rsidRPr="00F56A67" w:rsidRDefault="002627D0" w:rsidP="002627D0">
            <w:pPr>
              <w:spacing w:after="0" w:line="240" w:lineRule="auto"/>
              <w:ind w:left="-112"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100,0</w:t>
            </w:r>
          </w:p>
        </w:tc>
        <w:tc>
          <w:tcPr>
            <w:tcW w:w="292" w:type="pct"/>
            <w:shd w:val="clear" w:color="auto" w:fill="FFFFFF" w:themeFill="background1"/>
            <w:noWrap/>
            <w:vAlign w:val="center"/>
            <w:hideMark/>
          </w:tcPr>
          <w:p w:rsidR="002627D0" w:rsidRPr="00F56A67" w:rsidRDefault="002627D0" w:rsidP="002627D0">
            <w:pPr>
              <w:spacing w:after="0" w:line="240" w:lineRule="auto"/>
              <w:ind w:left="-112"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100,0</w:t>
            </w:r>
          </w:p>
        </w:tc>
        <w:tc>
          <w:tcPr>
            <w:tcW w:w="292" w:type="pct"/>
            <w:shd w:val="clear" w:color="auto" w:fill="FFFFFF" w:themeFill="background1"/>
            <w:noWrap/>
            <w:vAlign w:val="center"/>
            <w:hideMark/>
          </w:tcPr>
          <w:p w:rsidR="002627D0" w:rsidRPr="00F56A67" w:rsidRDefault="002627D0" w:rsidP="002627D0">
            <w:pPr>
              <w:spacing w:after="0" w:line="240" w:lineRule="auto"/>
              <w:ind w:left="-111"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100,0</w:t>
            </w:r>
          </w:p>
        </w:tc>
        <w:tc>
          <w:tcPr>
            <w:tcW w:w="258" w:type="pct"/>
            <w:shd w:val="clear" w:color="auto" w:fill="FFFFFF" w:themeFill="background1"/>
            <w:noWrap/>
            <w:vAlign w:val="center"/>
            <w:hideMark/>
          </w:tcPr>
          <w:p w:rsidR="002627D0" w:rsidRPr="00F56A67" w:rsidRDefault="002627D0" w:rsidP="002627D0">
            <w:pPr>
              <w:spacing w:after="0" w:line="240" w:lineRule="auto"/>
              <w:ind w:left="-108" w:right="-8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100,0</w:t>
            </w:r>
          </w:p>
        </w:tc>
        <w:tc>
          <w:tcPr>
            <w:tcW w:w="240"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100,0</w:t>
            </w:r>
          </w:p>
        </w:tc>
        <w:tc>
          <w:tcPr>
            <w:tcW w:w="219"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100,0</w:t>
            </w:r>
          </w:p>
        </w:tc>
      </w:tr>
      <w:tr w:rsidR="002627D0" w:rsidRPr="00F56A67" w:rsidTr="000F5D27">
        <w:trPr>
          <w:trHeight w:val="100"/>
          <w:jc w:val="center"/>
        </w:trPr>
        <w:tc>
          <w:tcPr>
            <w:tcW w:w="185" w:type="pct"/>
            <w:gridSpan w:val="2"/>
            <w:vMerge/>
            <w:shd w:val="clear" w:color="auto" w:fill="FFFFFF" w:themeFill="background1"/>
            <w:vAlign w:val="center"/>
            <w:hideMark/>
          </w:tcPr>
          <w:p w:rsidR="002627D0" w:rsidRPr="00F56A67" w:rsidRDefault="002627D0" w:rsidP="002627D0">
            <w:pPr>
              <w:spacing w:after="0" w:line="240" w:lineRule="auto"/>
              <w:rPr>
                <w:rFonts w:ascii="Times New Roman" w:eastAsia="Times New Roman" w:hAnsi="Times New Roman" w:cs="Times New Roman"/>
                <w:color w:val="000000"/>
                <w:sz w:val="18"/>
                <w:szCs w:val="18"/>
                <w:lang w:eastAsia="ru-RU"/>
              </w:rPr>
            </w:pPr>
          </w:p>
        </w:tc>
        <w:tc>
          <w:tcPr>
            <w:tcW w:w="836" w:type="pct"/>
            <w:vMerge/>
            <w:shd w:val="clear" w:color="auto" w:fill="FFFFFF" w:themeFill="background1"/>
            <w:vAlign w:val="center"/>
            <w:hideMark/>
          </w:tcPr>
          <w:p w:rsidR="002627D0" w:rsidRPr="00F56A67" w:rsidRDefault="002627D0" w:rsidP="002627D0">
            <w:pPr>
              <w:spacing w:after="0" w:line="240" w:lineRule="auto"/>
              <w:ind w:left="-84" w:right="-109"/>
              <w:rPr>
                <w:rFonts w:ascii="Times New Roman" w:eastAsia="Times New Roman" w:hAnsi="Times New Roman" w:cs="Times New Roman"/>
                <w:color w:val="000000"/>
                <w:sz w:val="18"/>
                <w:szCs w:val="18"/>
                <w:lang w:eastAsia="ru-RU"/>
              </w:rPr>
            </w:pPr>
          </w:p>
        </w:tc>
        <w:tc>
          <w:tcPr>
            <w:tcW w:w="439" w:type="pct"/>
            <w:shd w:val="clear" w:color="auto" w:fill="FFFFFF" w:themeFill="background1"/>
            <w:vAlign w:val="center"/>
            <w:hideMark/>
          </w:tcPr>
          <w:p w:rsidR="002627D0" w:rsidRPr="00F56A67" w:rsidRDefault="002627D0" w:rsidP="002627D0">
            <w:pPr>
              <w:spacing w:after="0" w:line="240" w:lineRule="auto"/>
              <w:ind w:left="-107" w:right="-9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целевой</w:t>
            </w:r>
          </w:p>
        </w:tc>
        <w:tc>
          <w:tcPr>
            <w:tcW w:w="283" w:type="pct"/>
            <w:vMerge/>
            <w:shd w:val="clear" w:color="auto" w:fill="FFFFFF" w:themeFill="background1"/>
            <w:vAlign w:val="center"/>
            <w:hideMark/>
          </w:tcPr>
          <w:p w:rsidR="002627D0" w:rsidRPr="00F56A67" w:rsidRDefault="002627D0" w:rsidP="002627D0">
            <w:pPr>
              <w:spacing w:after="0" w:line="240" w:lineRule="auto"/>
              <w:ind w:left="-108" w:right="-134"/>
              <w:rPr>
                <w:rFonts w:ascii="Times New Roman" w:eastAsia="Times New Roman" w:hAnsi="Times New Roman" w:cs="Times New Roman"/>
                <w:color w:val="000000"/>
                <w:sz w:val="18"/>
                <w:szCs w:val="18"/>
                <w:lang w:eastAsia="ru-RU"/>
              </w:rPr>
            </w:pPr>
          </w:p>
        </w:tc>
        <w:tc>
          <w:tcPr>
            <w:tcW w:w="267" w:type="pct"/>
            <w:vMerge/>
            <w:shd w:val="clear" w:color="auto" w:fill="FFFFFF" w:themeFill="background1"/>
            <w:vAlign w:val="center"/>
            <w:hideMark/>
          </w:tcPr>
          <w:p w:rsidR="002627D0" w:rsidRPr="00F56A67" w:rsidRDefault="002627D0" w:rsidP="002627D0">
            <w:pPr>
              <w:spacing w:after="0" w:line="240" w:lineRule="auto"/>
              <w:ind w:left="-108" w:right="-134"/>
              <w:rPr>
                <w:rFonts w:ascii="Times New Roman" w:eastAsia="Times New Roman" w:hAnsi="Times New Roman" w:cs="Times New Roman"/>
                <w:color w:val="000000"/>
                <w:sz w:val="18"/>
                <w:szCs w:val="18"/>
                <w:lang w:eastAsia="ru-RU"/>
              </w:rPr>
            </w:pP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100,0</w:t>
            </w:r>
          </w:p>
        </w:tc>
        <w:tc>
          <w:tcPr>
            <w:tcW w:w="267" w:type="pct"/>
            <w:shd w:val="clear" w:color="auto" w:fill="FFFFFF" w:themeFill="background1"/>
            <w:noWrap/>
            <w:vAlign w:val="center"/>
            <w:hideMark/>
          </w:tcPr>
          <w:p w:rsidR="002627D0" w:rsidRPr="00F56A67" w:rsidRDefault="002627D0" w:rsidP="002627D0">
            <w:pPr>
              <w:spacing w:after="0" w:line="240" w:lineRule="auto"/>
              <w:ind w:left="-78" w:right="-6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100,0</w:t>
            </w: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100,0</w:t>
            </w:r>
          </w:p>
        </w:tc>
        <w:tc>
          <w:tcPr>
            <w:tcW w:w="303" w:type="pct"/>
            <w:shd w:val="clear" w:color="auto" w:fill="FFFFFF" w:themeFill="background1"/>
            <w:noWrap/>
            <w:vAlign w:val="center"/>
            <w:hideMark/>
          </w:tcPr>
          <w:p w:rsidR="002627D0" w:rsidRPr="00F56A67" w:rsidRDefault="002627D0" w:rsidP="002627D0">
            <w:pPr>
              <w:spacing w:after="0" w:line="240" w:lineRule="auto"/>
              <w:ind w:left="-78" w:right="-10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100,0</w:t>
            </w:r>
          </w:p>
        </w:tc>
        <w:tc>
          <w:tcPr>
            <w:tcW w:w="293" w:type="pct"/>
            <w:shd w:val="clear" w:color="auto" w:fill="FFFFFF" w:themeFill="background1"/>
            <w:noWrap/>
            <w:vAlign w:val="center"/>
            <w:hideMark/>
          </w:tcPr>
          <w:p w:rsidR="002627D0" w:rsidRPr="00F56A67" w:rsidRDefault="002627D0" w:rsidP="002627D0">
            <w:pPr>
              <w:spacing w:after="0" w:line="240" w:lineRule="auto"/>
              <w:ind w:left="-110"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100,0</w:t>
            </w:r>
          </w:p>
        </w:tc>
        <w:tc>
          <w:tcPr>
            <w:tcW w:w="292" w:type="pct"/>
            <w:shd w:val="clear" w:color="auto" w:fill="FFFFFF" w:themeFill="background1"/>
            <w:noWrap/>
            <w:vAlign w:val="center"/>
            <w:hideMark/>
          </w:tcPr>
          <w:p w:rsidR="002627D0" w:rsidRPr="00F56A67" w:rsidRDefault="002627D0" w:rsidP="002627D0">
            <w:pPr>
              <w:spacing w:after="0" w:line="240" w:lineRule="auto"/>
              <w:ind w:left="-112"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100,0</w:t>
            </w:r>
          </w:p>
        </w:tc>
        <w:tc>
          <w:tcPr>
            <w:tcW w:w="292" w:type="pct"/>
            <w:shd w:val="clear" w:color="auto" w:fill="FFFFFF" w:themeFill="background1"/>
            <w:noWrap/>
            <w:vAlign w:val="center"/>
            <w:hideMark/>
          </w:tcPr>
          <w:p w:rsidR="002627D0" w:rsidRPr="00F56A67" w:rsidRDefault="002627D0" w:rsidP="002627D0">
            <w:pPr>
              <w:spacing w:after="0" w:line="240" w:lineRule="auto"/>
              <w:ind w:left="-112"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100,0</w:t>
            </w:r>
          </w:p>
        </w:tc>
        <w:tc>
          <w:tcPr>
            <w:tcW w:w="292" w:type="pct"/>
            <w:shd w:val="clear" w:color="auto" w:fill="FFFFFF" w:themeFill="background1"/>
            <w:noWrap/>
            <w:vAlign w:val="center"/>
            <w:hideMark/>
          </w:tcPr>
          <w:p w:rsidR="002627D0" w:rsidRPr="00F56A67" w:rsidRDefault="002627D0" w:rsidP="002627D0">
            <w:pPr>
              <w:spacing w:after="0" w:line="240" w:lineRule="auto"/>
              <w:ind w:left="-111"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100,0</w:t>
            </w:r>
          </w:p>
        </w:tc>
        <w:tc>
          <w:tcPr>
            <w:tcW w:w="258" w:type="pct"/>
            <w:shd w:val="clear" w:color="auto" w:fill="FFFFFF" w:themeFill="background1"/>
            <w:noWrap/>
            <w:vAlign w:val="center"/>
            <w:hideMark/>
          </w:tcPr>
          <w:p w:rsidR="002627D0" w:rsidRPr="00F56A67" w:rsidRDefault="002627D0" w:rsidP="002627D0">
            <w:pPr>
              <w:spacing w:after="0" w:line="240" w:lineRule="auto"/>
              <w:ind w:left="-108" w:right="-8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100,0</w:t>
            </w:r>
          </w:p>
        </w:tc>
        <w:tc>
          <w:tcPr>
            <w:tcW w:w="240"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100,0</w:t>
            </w:r>
          </w:p>
        </w:tc>
        <w:tc>
          <w:tcPr>
            <w:tcW w:w="219"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100,0</w:t>
            </w:r>
          </w:p>
        </w:tc>
      </w:tr>
      <w:tr w:rsidR="002627D0" w:rsidRPr="00F56A67" w:rsidTr="000F5D27">
        <w:trPr>
          <w:trHeight w:val="360"/>
          <w:jc w:val="center"/>
        </w:trPr>
        <w:tc>
          <w:tcPr>
            <w:tcW w:w="185" w:type="pct"/>
            <w:gridSpan w:val="2"/>
            <w:vMerge w:val="restart"/>
            <w:shd w:val="clear" w:color="auto" w:fill="FFFFFF" w:themeFill="background1"/>
            <w:noWrap/>
            <w:vAlign w:val="center"/>
            <w:hideMark/>
          </w:tcPr>
          <w:p w:rsidR="002627D0" w:rsidRPr="00F56A67" w:rsidRDefault="002627D0" w:rsidP="002627D0">
            <w:pPr>
              <w:spacing w:after="0" w:line="240" w:lineRule="auto"/>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21.</w:t>
            </w:r>
          </w:p>
        </w:tc>
        <w:tc>
          <w:tcPr>
            <w:tcW w:w="836" w:type="pct"/>
            <w:vMerge w:val="restart"/>
            <w:shd w:val="clear" w:color="auto" w:fill="FFFFFF" w:themeFill="background1"/>
            <w:vAlign w:val="center"/>
            <w:hideMark/>
          </w:tcPr>
          <w:p w:rsidR="002627D0" w:rsidRPr="00F56A67" w:rsidRDefault="002627D0" w:rsidP="002627D0">
            <w:pPr>
              <w:spacing w:after="0" w:line="240" w:lineRule="auto"/>
              <w:ind w:left="-84" w:right="-109"/>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Удельный вес участвующих в культурной жизни Томского района в численности населения Томского района, %</w:t>
            </w:r>
          </w:p>
        </w:tc>
        <w:tc>
          <w:tcPr>
            <w:tcW w:w="439" w:type="pct"/>
            <w:shd w:val="clear" w:color="auto" w:fill="FFFFFF" w:themeFill="background1"/>
            <w:vAlign w:val="center"/>
            <w:hideMark/>
          </w:tcPr>
          <w:p w:rsidR="002627D0" w:rsidRPr="00F56A67" w:rsidRDefault="002627D0" w:rsidP="002627D0">
            <w:pPr>
              <w:spacing w:after="0" w:line="240" w:lineRule="auto"/>
              <w:ind w:left="-107" w:right="-9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консервативный</w:t>
            </w:r>
          </w:p>
        </w:tc>
        <w:tc>
          <w:tcPr>
            <w:tcW w:w="283" w:type="pct"/>
            <w:vMerge w:val="restart"/>
            <w:shd w:val="clear" w:color="auto" w:fill="FFFFFF" w:themeFill="background1"/>
            <w:noWrap/>
            <w:vAlign w:val="center"/>
            <w:hideMark/>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18,5</w:t>
            </w:r>
          </w:p>
        </w:tc>
        <w:tc>
          <w:tcPr>
            <w:tcW w:w="267" w:type="pct"/>
            <w:vMerge w:val="restart"/>
            <w:shd w:val="clear" w:color="auto" w:fill="FFFFFF" w:themeFill="background1"/>
            <w:noWrap/>
            <w:vAlign w:val="center"/>
            <w:hideMark/>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18,5</w:t>
            </w: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18,0</w:t>
            </w:r>
          </w:p>
        </w:tc>
        <w:tc>
          <w:tcPr>
            <w:tcW w:w="267" w:type="pct"/>
            <w:shd w:val="clear" w:color="auto" w:fill="FFFFFF" w:themeFill="background1"/>
            <w:noWrap/>
            <w:vAlign w:val="center"/>
            <w:hideMark/>
          </w:tcPr>
          <w:p w:rsidR="002627D0" w:rsidRPr="00F56A67" w:rsidRDefault="002627D0" w:rsidP="002627D0">
            <w:pPr>
              <w:spacing w:after="0" w:line="240" w:lineRule="auto"/>
              <w:ind w:left="-78" w:right="-6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18,5</w:t>
            </w: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18,5</w:t>
            </w:r>
          </w:p>
        </w:tc>
        <w:tc>
          <w:tcPr>
            <w:tcW w:w="303" w:type="pct"/>
            <w:shd w:val="clear" w:color="auto" w:fill="FFFFFF" w:themeFill="background1"/>
            <w:noWrap/>
            <w:vAlign w:val="center"/>
            <w:hideMark/>
          </w:tcPr>
          <w:p w:rsidR="002627D0" w:rsidRPr="00F56A67" w:rsidRDefault="002627D0" w:rsidP="002627D0">
            <w:pPr>
              <w:spacing w:after="0" w:line="240" w:lineRule="auto"/>
              <w:ind w:left="-78" w:right="-10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18,5</w:t>
            </w:r>
          </w:p>
        </w:tc>
        <w:tc>
          <w:tcPr>
            <w:tcW w:w="293" w:type="pct"/>
            <w:shd w:val="clear" w:color="auto" w:fill="FFFFFF" w:themeFill="background1"/>
            <w:noWrap/>
            <w:vAlign w:val="center"/>
            <w:hideMark/>
          </w:tcPr>
          <w:p w:rsidR="002627D0" w:rsidRPr="00F56A67" w:rsidRDefault="002627D0" w:rsidP="002627D0">
            <w:pPr>
              <w:spacing w:after="0" w:line="240" w:lineRule="auto"/>
              <w:ind w:left="-110"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18,5</w:t>
            </w:r>
          </w:p>
        </w:tc>
        <w:tc>
          <w:tcPr>
            <w:tcW w:w="292" w:type="pct"/>
            <w:shd w:val="clear" w:color="auto" w:fill="FFFFFF" w:themeFill="background1"/>
            <w:noWrap/>
            <w:vAlign w:val="center"/>
            <w:hideMark/>
          </w:tcPr>
          <w:p w:rsidR="002627D0" w:rsidRPr="00F56A67" w:rsidRDefault="002627D0" w:rsidP="002627D0">
            <w:pPr>
              <w:spacing w:after="0" w:line="240" w:lineRule="auto"/>
              <w:ind w:left="-112"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18,5</w:t>
            </w:r>
          </w:p>
        </w:tc>
        <w:tc>
          <w:tcPr>
            <w:tcW w:w="292" w:type="pct"/>
            <w:shd w:val="clear" w:color="auto" w:fill="FFFFFF" w:themeFill="background1"/>
            <w:noWrap/>
            <w:vAlign w:val="center"/>
            <w:hideMark/>
          </w:tcPr>
          <w:p w:rsidR="002627D0" w:rsidRPr="00F56A67" w:rsidRDefault="002627D0" w:rsidP="002627D0">
            <w:pPr>
              <w:spacing w:after="0" w:line="240" w:lineRule="auto"/>
              <w:ind w:left="-112"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18,5</w:t>
            </w:r>
          </w:p>
        </w:tc>
        <w:tc>
          <w:tcPr>
            <w:tcW w:w="292" w:type="pct"/>
            <w:shd w:val="clear" w:color="auto" w:fill="FFFFFF" w:themeFill="background1"/>
            <w:noWrap/>
            <w:vAlign w:val="center"/>
            <w:hideMark/>
          </w:tcPr>
          <w:p w:rsidR="002627D0" w:rsidRPr="00F56A67" w:rsidRDefault="002627D0" w:rsidP="002627D0">
            <w:pPr>
              <w:spacing w:after="0" w:line="240" w:lineRule="auto"/>
              <w:ind w:left="-111"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18,5</w:t>
            </w:r>
          </w:p>
        </w:tc>
        <w:tc>
          <w:tcPr>
            <w:tcW w:w="258" w:type="pct"/>
            <w:shd w:val="clear" w:color="auto" w:fill="FFFFFF" w:themeFill="background1"/>
            <w:noWrap/>
            <w:vAlign w:val="center"/>
            <w:hideMark/>
          </w:tcPr>
          <w:p w:rsidR="002627D0" w:rsidRPr="00F56A67" w:rsidRDefault="002627D0" w:rsidP="002627D0">
            <w:pPr>
              <w:spacing w:after="0" w:line="240" w:lineRule="auto"/>
              <w:ind w:left="-108" w:right="-8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18,5</w:t>
            </w:r>
          </w:p>
        </w:tc>
        <w:tc>
          <w:tcPr>
            <w:tcW w:w="240"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100,0</w:t>
            </w:r>
          </w:p>
        </w:tc>
        <w:tc>
          <w:tcPr>
            <w:tcW w:w="219"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100,0</w:t>
            </w:r>
          </w:p>
        </w:tc>
      </w:tr>
      <w:tr w:rsidR="002627D0" w:rsidRPr="00F56A67" w:rsidTr="000F5D27">
        <w:trPr>
          <w:trHeight w:val="208"/>
          <w:jc w:val="center"/>
        </w:trPr>
        <w:tc>
          <w:tcPr>
            <w:tcW w:w="185" w:type="pct"/>
            <w:gridSpan w:val="2"/>
            <w:vMerge/>
            <w:shd w:val="clear" w:color="auto" w:fill="FFFFFF" w:themeFill="background1"/>
            <w:vAlign w:val="center"/>
            <w:hideMark/>
          </w:tcPr>
          <w:p w:rsidR="002627D0" w:rsidRPr="00F56A67" w:rsidRDefault="002627D0" w:rsidP="002627D0">
            <w:pPr>
              <w:spacing w:after="0" w:line="240" w:lineRule="auto"/>
              <w:rPr>
                <w:rFonts w:ascii="Times New Roman" w:eastAsia="Times New Roman" w:hAnsi="Times New Roman" w:cs="Times New Roman"/>
                <w:color w:val="000000"/>
                <w:sz w:val="18"/>
                <w:szCs w:val="18"/>
                <w:lang w:eastAsia="ru-RU"/>
              </w:rPr>
            </w:pPr>
          </w:p>
        </w:tc>
        <w:tc>
          <w:tcPr>
            <w:tcW w:w="836" w:type="pct"/>
            <w:vMerge/>
            <w:shd w:val="clear" w:color="auto" w:fill="FFFFFF" w:themeFill="background1"/>
            <w:vAlign w:val="center"/>
            <w:hideMark/>
          </w:tcPr>
          <w:p w:rsidR="002627D0" w:rsidRPr="00F56A67" w:rsidRDefault="002627D0" w:rsidP="002627D0">
            <w:pPr>
              <w:spacing w:after="0" w:line="240" w:lineRule="auto"/>
              <w:ind w:left="-84" w:right="-109"/>
              <w:rPr>
                <w:rFonts w:ascii="Times New Roman" w:eastAsia="Times New Roman" w:hAnsi="Times New Roman" w:cs="Times New Roman"/>
                <w:color w:val="000000"/>
                <w:sz w:val="18"/>
                <w:szCs w:val="18"/>
                <w:lang w:eastAsia="ru-RU"/>
              </w:rPr>
            </w:pPr>
          </w:p>
        </w:tc>
        <w:tc>
          <w:tcPr>
            <w:tcW w:w="439" w:type="pct"/>
            <w:shd w:val="clear" w:color="auto" w:fill="FFFFFF" w:themeFill="background1"/>
            <w:vAlign w:val="center"/>
            <w:hideMark/>
          </w:tcPr>
          <w:p w:rsidR="002627D0" w:rsidRPr="00F56A67" w:rsidRDefault="002627D0" w:rsidP="002627D0">
            <w:pPr>
              <w:spacing w:after="0" w:line="240" w:lineRule="auto"/>
              <w:ind w:left="-107" w:right="-9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базовый</w:t>
            </w:r>
          </w:p>
        </w:tc>
        <w:tc>
          <w:tcPr>
            <w:tcW w:w="283" w:type="pct"/>
            <w:vMerge/>
            <w:shd w:val="clear" w:color="auto" w:fill="FFFFFF" w:themeFill="background1"/>
            <w:vAlign w:val="center"/>
            <w:hideMark/>
          </w:tcPr>
          <w:p w:rsidR="002627D0" w:rsidRPr="00F56A67" w:rsidRDefault="002627D0" w:rsidP="002627D0">
            <w:pPr>
              <w:spacing w:after="0" w:line="240" w:lineRule="auto"/>
              <w:ind w:left="-108" w:right="-134"/>
              <w:rPr>
                <w:rFonts w:ascii="Times New Roman" w:eastAsia="Times New Roman" w:hAnsi="Times New Roman" w:cs="Times New Roman"/>
                <w:color w:val="000000"/>
                <w:sz w:val="18"/>
                <w:szCs w:val="18"/>
                <w:lang w:eastAsia="ru-RU"/>
              </w:rPr>
            </w:pPr>
          </w:p>
        </w:tc>
        <w:tc>
          <w:tcPr>
            <w:tcW w:w="267" w:type="pct"/>
            <w:vMerge/>
            <w:shd w:val="clear" w:color="auto" w:fill="FFFFFF" w:themeFill="background1"/>
            <w:vAlign w:val="center"/>
            <w:hideMark/>
          </w:tcPr>
          <w:p w:rsidR="002627D0" w:rsidRPr="00F56A67" w:rsidRDefault="002627D0" w:rsidP="002627D0">
            <w:pPr>
              <w:spacing w:after="0" w:line="240" w:lineRule="auto"/>
              <w:ind w:left="-108" w:right="-134"/>
              <w:rPr>
                <w:rFonts w:ascii="Times New Roman" w:eastAsia="Times New Roman" w:hAnsi="Times New Roman" w:cs="Times New Roman"/>
                <w:color w:val="000000"/>
                <w:sz w:val="18"/>
                <w:szCs w:val="18"/>
                <w:lang w:eastAsia="ru-RU"/>
              </w:rPr>
            </w:pP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18,5</w:t>
            </w:r>
          </w:p>
        </w:tc>
        <w:tc>
          <w:tcPr>
            <w:tcW w:w="267" w:type="pct"/>
            <w:shd w:val="clear" w:color="auto" w:fill="FFFFFF" w:themeFill="background1"/>
            <w:noWrap/>
            <w:vAlign w:val="center"/>
            <w:hideMark/>
          </w:tcPr>
          <w:p w:rsidR="002627D0" w:rsidRPr="00F56A67" w:rsidRDefault="002627D0" w:rsidP="002627D0">
            <w:pPr>
              <w:spacing w:after="0" w:line="240" w:lineRule="auto"/>
              <w:ind w:left="-78" w:right="-6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19,0</w:t>
            </w: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19,0</w:t>
            </w:r>
          </w:p>
        </w:tc>
        <w:tc>
          <w:tcPr>
            <w:tcW w:w="303" w:type="pct"/>
            <w:shd w:val="clear" w:color="auto" w:fill="FFFFFF" w:themeFill="background1"/>
            <w:noWrap/>
            <w:vAlign w:val="center"/>
            <w:hideMark/>
          </w:tcPr>
          <w:p w:rsidR="002627D0" w:rsidRPr="00F56A67" w:rsidRDefault="002627D0" w:rsidP="002627D0">
            <w:pPr>
              <w:spacing w:after="0" w:line="240" w:lineRule="auto"/>
              <w:ind w:left="-78" w:right="-10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19,0</w:t>
            </w:r>
          </w:p>
        </w:tc>
        <w:tc>
          <w:tcPr>
            <w:tcW w:w="293" w:type="pct"/>
            <w:shd w:val="clear" w:color="auto" w:fill="FFFFFF" w:themeFill="background1"/>
            <w:noWrap/>
            <w:vAlign w:val="center"/>
            <w:hideMark/>
          </w:tcPr>
          <w:p w:rsidR="002627D0" w:rsidRPr="00F56A67" w:rsidRDefault="002627D0" w:rsidP="002627D0">
            <w:pPr>
              <w:spacing w:after="0" w:line="240" w:lineRule="auto"/>
              <w:ind w:left="-110"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19,0</w:t>
            </w:r>
          </w:p>
        </w:tc>
        <w:tc>
          <w:tcPr>
            <w:tcW w:w="292" w:type="pct"/>
            <w:shd w:val="clear" w:color="auto" w:fill="FFFFFF" w:themeFill="background1"/>
            <w:noWrap/>
            <w:vAlign w:val="center"/>
            <w:hideMark/>
          </w:tcPr>
          <w:p w:rsidR="002627D0" w:rsidRPr="00F56A67" w:rsidRDefault="002627D0" w:rsidP="002627D0">
            <w:pPr>
              <w:spacing w:after="0" w:line="240" w:lineRule="auto"/>
              <w:ind w:left="-112"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19,0</w:t>
            </w:r>
          </w:p>
        </w:tc>
        <w:tc>
          <w:tcPr>
            <w:tcW w:w="292" w:type="pct"/>
            <w:shd w:val="clear" w:color="auto" w:fill="FFFFFF" w:themeFill="background1"/>
            <w:noWrap/>
            <w:vAlign w:val="center"/>
            <w:hideMark/>
          </w:tcPr>
          <w:p w:rsidR="002627D0" w:rsidRPr="00F56A67" w:rsidRDefault="002627D0" w:rsidP="002627D0">
            <w:pPr>
              <w:spacing w:after="0" w:line="240" w:lineRule="auto"/>
              <w:ind w:left="-112"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19,0</w:t>
            </w:r>
          </w:p>
        </w:tc>
        <w:tc>
          <w:tcPr>
            <w:tcW w:w="292" w:type="pct"/>
            <w:shd w:val="clear" w:color="auto" w:fill="FFFFFF" w:themeFill="background1"/>
            <w:noWrap/>
            <w:vAlign w:val="center"/>
            <w:hideMark/>
          </w:tcPr>
          <w:p w:rsidR="002627D0" w:rsidRPr="00F56A67" w:rsidRDefault="002627D0" w:rsidP="002627D0">
            <w:pPr>
              <w:spacing w:after="0" w:line="240" w:lineRule="auto"/>
              <w:ind w:left="-111"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19,0</w:t>
            </w:r>
          </w:p>
        </w:tc>
        <w:tc>
          <w:tcPr>
            <w:tcW w:w="258" w:type="pct"/>
            <w:shd w:val="clear" w:color="auto" w:fill="FFFFFF" w:themeFill="background1"/>
            <w:noWrap/>
            <w:vAlign w:val="center"/>
            <w:hideMark/>
          </w:tcPr>
          <w:p w:rsidR="002627D0" w:rsidRPr="00F56A67" w:rsidRDefault="002627D0" w:rsidP="002627D0">
            <w:pPr>
              <w:spacing w:after="0" w:line="240" w:lineRule="auto"/>
              <w:ind w:left="-108" w:right="-8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19,0</w:t>
            </w:r>
          </w:p>
        </w:tc>
        <w:tc>
          <w:tcPr>
            <w:tcW w:w="240"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102,7</w:t>
            </w:r>
          </w:p>
        </w:tc>
        <w:tc>
          <w:tcPr>
            <w:tcW w:w="219"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102,7</w:t>
            </w:r>
          </w:p>
        </w:tc>
      </w:tr>
      <w:tr w:rsidR="002627D0" w:rsidRPr="00F56A67" w:rsidTr="000F5D27">
        <w:trPr>
          <w:trHeight w:val="114"/>
          <w:jc w:val="center"/>
        </w:trPr>
        <w:tc>
          <w:tcPr>
            <w:tcW w:w="185" w:type="pct"/>
            <w:gridSpan w:val="2"/>
            <w:vMerge/>
            <w:shd w:val="clear" w:color="auto" w:fill="FFFFFF" w:themeFill="background1"/>
            <w:vAlign w:val="center"/>
            <w:hideMark/>
          </w:tcPr>
          <w:p w:rsidR="002627D0" w:rsidRPr="00F56A67" w:rsidRDefault="002627D0" w:rsidP="002627D0">
            <w:pPr>
              <w:spacing w:after="0" w:line="240" w:lineRule="auto"/>
              <w:rPr>
                <w:rFonts w:ascii="Times New Roman" w:eastAsia="Times New Roman" w:hAnsi="Times New Roman" w:cs="Times New Roman"/>
                <w:color w:val="000000"/>
                <w:sz w:val="18"/>
                <w:szCs w:val="18"/>
                <w:lang w:eastAsia="ru-RU"/>
              </w:rPr>
            </w:pPr>
          </w:p>
        </w:tc>
        <w:tc>
          <w:tcPr>
            <w:tcW w:w="836" w:type="pct"/>
            <w:vMerge/>
            <w:shd w:val="clear" w:color="auto" w:fill="FFFFFF" w:themeFill="background1"/>
            <w:vAlign w:val="center"/>
            <w:hideMark/>
          </w:tcPr>
          <w:p w:rsidR="002627D0" w:rsidRPr="00F56A67" w:rsidRDefault="002627D0" w:rsidP="002627D0">
            <w:pPr>
              <w:spacing w:after="0" w:line="240" w:lineRule="auto"/>
              <w:ind w:left="-84" w:right="-109"/>
              <w:rPr>
                <w:rFonts w:ascii="Times New Roman" w:eastAsia="Times New Roman" w:hAnsi="Times New Roman" w:cs="Times New Roman"/>
                <w:color w:val="000000"/>
                <w:sz w:val="18"/>
                <w:szCs w:val="18"/>
                <w:lang w:eastAsia="ru-RU"/>
              </w:rPr>
            </w:pPr>
          </w:p>
        </w:tc>
        <w:tc>
          <w:tcPr>
            <w:tcW w:w="439" w:type="pct"/>
            <w:shd w:val="clear" w:color="auto" w:fill="FFFFFF" w:themeFill="background1"/>
            <w:vAlign w:val="center"/>
            <w:hideMark/>
          </w:tcPr>
          <w:p w:rsidR="002627D0" w:rsidRPr="00F56A67" w:rsidRDefault="002627D0" w:rsidP="002627D0">
            <w:pPr>
              <w:spacing w:after="0" w:line="240" w:lineRule="auto"/>
              <w:ind w:left="-107" w:right="-9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целевой</w:t>
            </w:r>
          </w:p>
        </w:tc>
        <w:tc>
          <w:tcPr>
            <w:tcW w:w="283" w:type="pct"/>
            <w:vMerge/>
            <w:shd w:val="clear" w:color="auto" w:fill="FFFFFF" w:themeFill="background1"/>
            <w:vAlign w:val="center"/>
            <w:hideMark/>
          </w:tcPr>
          <w:p w:rsidR="002627D0" w:rsidRPr="00F56A67" w:rsidRDefault="002627D0" w:rsidP="002627D0">
            <w:pPr>
              <w:spacing w:after="0" w:line="240" w:lineRule="auto"/>
              <w:ind w:left="-108" w:right="-134"/>
              <w:rPr>
                <w:rFonts w:ascii="Times New Roman" w:eastAsia="Times New Roman" w:hAnsi="Times New Roman" w:cs="Times New Roman"/>
                <w:color w:val="000000"/>
                <w:sz w:val="18"/>
                <w:szCs w:val="18"/>
                <w:lang w:eastAsia="ru-RU"/>
              </w:rPr>
            </w:pPr>
          </w:p>
        </w:tc>
        <w:tc>
          <w:tcPr>
            <w:tcW w:w="267" w:type="pct"/>
            <w:vMerge/>
            <w:shd w:val="clear" w:color="auto" w:fill="FFFFFF" w:themeFill="background1"/>
            <w:vAlign w:val="center"/>
            <w:hideMark/>
          </w:tcPr>
          <w:p w:rsidR="002627D0" w:rsidRPr="00F56A67" w:rsidRDefault="002627D0" w:rsidP="002627D0">
            <w:pPr>
              <w:spacing w:after="0" w:line="240" w:lineRule="auto"/>
              <w:ind w:left="-108" w:right="-134"/>
              <w:rPr>
                <w:rFonts w:ascii="Times New Roman" w:eastAsia="Times New Roman" w:hAnsi="Times New Roman" w:cs="Times New Roman"/>
                <w:color w:val="000000"/>
                <w:sz w:val="18"/>
                <w:szCs w:val="18"/>
                <w:lang w:eastAsia="ru-RU"/>
              </w:rPr>
            </w:pP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19,0</w:t>
            </w:r>
          </w:p>
        </w:tc>
        <w:tc>
          <w:tcPr>
            <w:tcW w:w="267" w:type="pct"/>
            <w:shd w:val="clear" w:color="auto" w:fill="FFFFFF" w:themeFill="background1"/>
            <w:noWrap/>
            <w:vAlign w:val="center"/>
            <w:hideMark/>
          </w:tcPr>
          <w:p w:rsidR="002627D0" w:rsidRPr="00F56A67" w:rsidRDefault="002627D0" w:rsidP="002627D0">
            <w:pPr>
              <w:spacing w:after="0" w:line="240" w:lineRule="auto"/>
              <w:ind w:left="-78" w:right="-6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20,0</w:t>
            </w: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20,0</w:t>
            </w:r>
          </w:p>
        </w:tc>
        <w:tc>
          <w:tcPr>
            <w:tcW w:w="303" w:type="pct"/>
            <w:shd w:val="clear" w:color="auto" w:fill="FFFFFF" w:themeFill="background1"/>
            <w:noWrap/>
            <w:vAlign w:val="center"/>
            <w:hideMark/>
          </w:tcPr>
          <w:p w:rsidR="002627D0" w:rsidRPr="00F56A67" w:rsidRDefault="002627D0" w:rsidP="002627D0">
            <w:pPr>
              <w:spacing w:after="0" w:line="240" w:lineRule="auto"/>
              <w:ind w:left="-78" w:right="-10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20,0</w:t>
            </w:r>
          </w:p>
        </w:tc>
        <w:tc>
          <w:tcPr>
            <w:tcW w:w="293" w:type="pct"/>
            <w:shd w:val="clear" w:color="auto" w:fill="FFFFFF" w:themeFill="background1"/>
            <w:noWrap/>
            <w:vAlign w:val="center"/>
            <w:hideMark/>
          </w:tcPr>
          <w:p w:rsidR="002627D0" w:rsidRPr="00F56A67" w:rsidRDefault="002627D0" w:rsidP="002627D0">
            <w:pPr>
              <w:spacing w:after="0" w:line="240" w:lineRule="auto"/>
              <w:ind w:left="-110"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20,0</w:t>
            </w:r>
          </w:p>
        </w:tc>
        <w:tc>
          <w:tcPr>
            <w:tcW w:w="292" w:type="pct"/>
            <w:shd w:val="clear" w:color="auto" w:fill="FFFFFF" w:themeFill="background1"/>
            <w:noWrap/>
            <w:vAlign w:val="center"/>
            <w:hideMark/>
          </w:tcPr>
          <w:p w:rsidR="002627D0" w:rsidRPr="00F56A67" w:rsidRDefault="002627D0" w:rsidP="002627D0">
            <w:pPr>
              <w:spacing w:after="0" w:line="240" w:lineRule="auto"/>
              <w:ind w:left="-112"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20,0</w:t>
            </w:r>
          </w:p>
        </w:tc>
        <w:tc>
          <w:tcPr>
            <w:tcW w:w="292" w:type="pct"/>
            <w:shd w:val="clear" w:color="auto" w:fill="FFFFFF" w:themeFill="background1"/>
            <w:noWrap/>
            <w:vAlign w:val="center"/>
            <w:hideMark/>
          </w:tcPr>
          <w:p w:rsidR="002627D0" w:rsidRPr="00F56A67" w:rsidRDefault="002627D0" w:rsidP="002627D0">
            <w:pPr>
              <w:spacing w:after="0" w:line="240" w:lineRule="auto"/>
              <w:ind w:left="-112"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20,0</w:t>
            </w:r>
          </w:p>
        </w:tc>
        <w:tc>
          <w:tcPr>
            <w:tcW w:w="292" w:type="pct"/>
            <w:shd w:val="clear" w:color="auto" w:fill="FFFFFF" w:themeFill="background1"/>
            <w:noWrap/>
            <w:vAlign w:val="center"/>
            <w:hideMark/>
          </w:tcPr>
          <w:p w:rsidR="002627D0" w:rsidRPr="00F56A67" w:rsidRDefault="002627D0" w:rsidP="002627D0">
            <w:pPr>
              <w:spacing w:after="0" w:line="240" w:lineRule="auto"/>
              <w:ind w:left="-111"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20,0</w:t>
            </w:r>
          </w:p>
        </w:tc>
        <w:tc>
          <w:tcPr>
            <w:tcW w:w="258" w:type="pct"/>
            <w:shd w:val="clear" w:color="auto" w:fill="FFFFFF" w:themeFill="background1"/>
            <w:noWrap/>
            <w:vAlign w:val="center"/>
            <w:hideMark/>
          </w:tcPr>
          <w:p w:rsidR="002627D0" w:rsidRPr="00F56A67" w:rsidRDefault="002627D0" w:rsidP="002627D0">
            <w:pPr>
              <w:spacing w:after="0" w:line="240" w:lineRule="auto"/>
              <w:ind w:left="-108" w:right="-8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20,0</w:t>
            </w:r>
          </w:p>
        </w:tc>
        <w:tc>
          <w:tcPr>
            <w:tcW w:w="240"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108,1</w:t>
            </w:r>
          </w:p>
        </w:tc>
        <w:tc>
          <w:tcPr>
            <w:tcW w:w="219"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108,1</w:t>
            </w:r>
          </w:p>
        </w:tc>
      </w:tr>
      <w:tr w:rsidR="002627D0" w:rsidRPr="00F56A67" w:rsidTr="000F5D27">
        <w:trPr>
          <w:trHeight w:val="375"/>
          <w:jc w:val="center"/>
        </w:trPr>
        <w:tc>
          <w:tcPr>
            <w:tcW w:w="185" w:type="pct"/>
            <w:gridSpan w:val="2"/>
            <w:vMerge w:val="restart"/>
            <w:shd w:val="clear" w:color="auto" w:fill="FFFFFF" w:themeFill="background1"/>
            <w:noWrap/>
            <w:vAlign w:val="center"/>
            <w:hideMark/>
          </w:tcPr>
          <w:p w:rsidR="002627D0" w:rsidRPr="00F56A67" w:rsidRDefault="002627D0" w:rsidP="002627D0">
            <w:pPr>
              <w:spacing w:after="0" w:line="240" w:lineRule="auto"/>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22.</w:t>
            </w:r>
          </w:p>
        </w:tc>
        <w:tc>
          <w:tcPr>
            <w:tcW w:w="836" w:type="pct"/>
            <w:vMerge w:val="restart"/>
            <w:shd w:val="clear" w:color="auto" w:fill="FFFFFF" w:themeFill="background1"/>
            <w:vAlign w:val="center"/>
            <w:hideMark/>
          </w:tcPr>
          <w:p w:rsidR="002627D0" w:rsidRPr="00F56A67" w:rsidRDefault="002627D0" w:rsidP="002627D0">
            <w:pPr>
              <w:spacing w:after="0" w:line="240" w:lineRule="auto"/>
              <w:ind w:left="-84" w:right="-109"/>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Доля населения Томского района (возраст 3 - 79 лет), систематически занимающегося физической культурой и спортом, %</w:t>
            </w:r>
          </w:p>
        </w:tc>
        <w:tc>
          <w:tcPr>
            <w:tcW w:w="439" w:type="pct"/>
            <w:shd w:val="clear" w:color="auto" w:fill="FFFFFF" w:themeFill="background1"/>
            <w:vAlign w:val="center"/>
            <w:hideMark/>
          </w:tcPr>
          <w:p w:rsidR="002627D0" w:rsidRPr="00F56A67" w:rsidRDefault="002627D0" w:rsidP="002627D0">
            <w:pPr>
              <w:spacing w:after="0" w:line="240" w:lineRule="auto"/>
              <w:ind w:left="-107" w:right="-9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консервативный</w:t>
            </w:r>
          </w:p>
        </w:tc>
        <w:tc>
          <w:tcPr>
            <w:tcW w:w="283" w:type="pct"/>
            <w:vMerge w:val="restart"/>
            <w:shd w:val="clear" w:color="auto" w:fill="FFFFFF" w:themeFill="background1"/>
            <w:noWrap/>
            <w:vAlign w:val="center"/>
            <w:hideMark/>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31,7</w:t>
            </w:r>
          </w:p>
        </w:tc>
        <w:tc>
          <w:tcPr>
            <w:tcW w:w="267" w:type="pct"/>
            <w:vMerge w:val="restart"/>
            <w:shd w:val="clear" w:color="auto" w:fill="FFFFFF" w:themeFill="background1"/>
            <w:noWrap/>
            <w:vAlign w:val="center"/>
            <w:hideMark/>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36,0</w:t>
            </w: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40,8</w:t>
            </w:r>
          </w:p>
        </w:tc>
        <w:tc>
          <w:tcPr>
            <w:tcW w:w="267" w:type="pct"/>
            <w:shd w:val="clear" w:color="auto" w:fill="FFFFFF" w:themeFill="background1"/>
            <w:noWrap/>
            <w:vAlign w:val="center"/>
            <w:hideMark/>
          </w:tcPr>
          <w:p w:rsidR="002627D0" w:rsidRPr="00F56A67" w:rsidRDefault="002627D0" w:rsidP="002627D0">
            <w:pPr>
              <w:spacing w:after="0" w:line="240" w:lineRule="auto"/>
              <w:ind w:left="-78" w:right="-6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43,2</w:t>
            </w: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46,1</w:t>
            </w:r>
          </w:p>
        </w:tc>
        <w:tc>
          <w:tcPr>
            <w:tcW w:w="303" w:type="pct"/>
            <w:shd w:val="clear" w:color="auto" w:fill="FFFFFF" w:themeFill="background1"/>
            <w:noWrap/>
            <w:vAlign w:val="center"/>
            <w:hideMark/>
          </w:tcPr>
          <w:p w:rsidR="002627D0" w:rsidRPr="00F56A67" w:rsidRDefault="002627D0" w:rsidP="002627D0">
            <w:pPr>
              <w:spacing w:after="0" w:line="240" w:lineRule="auto"/>
              <w:ind w:left="-78" w:right="-10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48,9</w:t>
            </w:r>
          </w:p>
        </w:tc>
        <w:tc>
          <w:tcPr>
            <w:tcW w:w="293" w:type="pct"/>
            <w:shd w:val="clear" w:color="auto" w:fill="FFFFFF" w:themeFill="background1"/>
            <w:noWrap/>
            <w:vAlign w:val="center"/>
            <w:hideMark/>
          </w:tcPr>
          <w:p w:rsidR="002627D0" w:rsidRPr="00F56A67" w:rsidRDefault="002627D0" w:rsidP="002627D0">
            <w:pPr>
              <w:spacing w:after="0" w:line="240" w:lineRule="auto"/>
              <w:ind w:left="-110"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51,7</w:t>
            </w:r>
          </w:p>
        </w:tc>
        <w:tc>
          <w:tcPr>
            <w:tcW w:w="292" w:type="pct"/>
            <w:shd w:val="clear" w:color="auto" w:fill="FFFFFF" w:themeFill="background1"/>
            <w:noWrap/>
            <w:vAlign w:val="center"/>
            <w:hideMark/>
          </w:tcPr>
          <w:p w:rsidR="002627D0" w:rsidRPr="00F56A67" w:rsidRDefault="002627D0" w:rsidP="002627D0">
            <w:pPr>
              <w:spacing w:after="0" w:line="240" w:lineRule="auto"/>
              <w:ind w:left="-112"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51,9</w:t>
            </w:r>
          </w:p>
        </w:tc>
        <w:tc>
          <w:tcPr>
            <w:tcW w:w="292" w:type="pct"/>
            <w:shd w:val="clear" w:color="auto" w:fill="FFFFFF" w:themeFill="background1"/>
            <w:noWrap/>
            <w:vAlign w:val="center"/>
            <w:hideMark/>
          </w:tcPr>
          <w:p w:rsidR="002627D0" w:rsidRPr="00F56A67" w:rsidRDefault="002627D0" w:rsidP="002627D0">
            <w:pPr>
              <w:spacing w:after="0" w:line="240" w:lineRule="auto"/>
              <w:ind w:left="-112"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54,1</w:t>
            </w:r>
          </w:p>
        </w:tc>
        <w:tc>
          <w:tcPr>
            <w:tcW w:w="292" w:type="pct"/>
            <w:shd w:val="clear" w:color="auto" w:fill="FFFFFF" w:themeFill="background1"/>
            <w:noWrap/>
            <w:vAlign w:val="center"/>
            <w:hideMark/>
          </w:tcPr>
          <w:p w:rsidR="002627D0" w:rsidRPr="00F56A67" w:rsidRDefault="002627D0" w:rsidP="002627D0">
            <w:pPr>
              <w:spacing w:after="0" w:line="240" w:lineRule="auto"/>
              <w:ind w:left="-111"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55,0</w:t>
            </w:r>
          </w:p>
        </w:tc>
        <w:tc>
          <w:tcPr>
            <w:tcW w:w="258" w:type="pct"/>
            <w:shd w:val="clear" w:color="auto" w:fill="FFFFFF" w:themeFill="background1"/>
            <w:noWrap/>
            <w:vAlign w:val="center"/>
            <w:hideMark/>
          </w:tcPr>
          <w:p w:rsidR="002627D0" w:rsidRPr="00F56A67" w:rsidRDefault="002627D0" w:rsidP="002627D0">
            <w:pPr>
              <w:spacing w:after="0" w:line="240" w:lineRule="auto"/>
              <w:ind w:left="-108" w:right="-8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57,1</w:t>
            </w:r>
          </w:p>
        </w:tc>
        <w:tc>
          <w:tcPr>
            <w:tcW w:w="240"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145,4</w:t>
            </w:r>
          </w:p>
        </w:tc>
        <w:tc>
          <w:tcPr>
            <w:tcW w:w="219"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180,3</w:t>
            </w:r>
          </w:p>
        </w:tc>
      </w:tr>
      <w:tr w:rsidR="002627D0" w:rsidRPr="00F56A67" w:rsidTr="000F5D27">
        <w:trPr>
          <w:trHeight w:val="361"/>
          <w:jc w:val="center"/>
        </w:trPr>
        <w:tc>
          <w:tcPr>
            <w:tcW w:w="185" w:type="pct"/>
            <w:gridSpan w:val="2"/>
            <w:vMerge/>
            <w:shd w:val="clear" w:color="auto" w:fill="FFFFFF" w:themeFill="background1"/>
            <w:vAlign w:val="center"/>
            <w:hideMark/>
          </w:tcPr>
          <w:p w:rsidR="002627D0" w:rsidRPr="00F56A67" w:rsidRDefault="002627D0" w:rsidP="002627D0">
            <w:pPr>
              <w:spacing w:after="0" w:line="240" w:lineRule="auto"/>
              <w:rPr>
                <w:rFonts w:ascii="Times New Roman" w:eastAsia="Times New Roman" w:hAnsi="Times New Roman" w:cs="Times New Roman"/>
                <w:color w:val="000000"/>
                <w:sz w:val="18"/>
                <w:szCs w:val="18"/>
                <w:lang w:eastAsia="ru-RU"/>
              </w:rPr>
            </w:pPr>
          </w:p>
        </w:tc>
        <w:tc>
          <w:tcPr>
            <w:tcW w:w="836" w:type="pct"/>
            <w:vMerge/>
            <w:shd w:val="clear" w:color="auto" w:fill="FFFFFF" w:themeFill="background1"/>
            <w:vAlign w:val="center"/>
            <w:hideMark/>
          </w:tcPr>
          <w:p w:rsidR="002627D0" w:rsidRPr="00F56A67" w:rsidRDefault="002627D0" w:rsidP="002627D0">
            <w:pPr>
              <w:spacing w:after="0" w:line="240" w:lineRule="auto"/>
              <w:ind w:left="-84" w:right="-109"/>
              <w:rPr>
                <w:rFonts w:ascii="Times New Roman" w:eastAsia="Times New Roman" w:hAnsi="Times New Roman" w:cs="Times New Roman"/>
                <w:color w:val="000000"/>
                <w:sz w:val="18"/>
                <w:szCs w:val="18"/>
                <w:lang w:eastAsia="ru-RU"/>
              </w:rPr>
            </w:pPr>
          </w:p>
        </w:tc>
        <w:tc>
          <w:tcPr>
            <w:tcW w:w="439" w:type="pct"/>
            <w:shd w:val="clear" w:color="auto" w:fill="FFFFFF" w:themeFill="background1"/>
            <w:vAlign w:val="center"/>
            <w:hideMark/>
          </w:tcPr>
          <w:p w:rsidR="002627D0" w:rsidRPr="00F56A67" w:rsidRDefault="002627D0" w:rsidP="002627D0">
            <w:pPr>
              <w:spacing w:after="0" w:line="240" w:lineRule="auto"/>
              <w:ind w:left="-107" w:right="-9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базовый</w:t>
            </w:r>
          </w:p>
        </w:tc>
        <w:tc>
          <w:tcPr>
            <w:tcW w:w="283" w:type="pct"/>
            <w:vMerge/>
            <w:shd w:val="clear" w:color="auto" w:fill="FFFFFF" w:themeFill="background1"/>
            <w:vAlign w:val="center"/>
            <w:hideMark/>
          </w:tcPr>
          <w:p w:rsidR="002627D0" w:rsidRPr="00F56A67" w:rsidRDefault="002627D0" w:rsidP="002627D0">
            <w:pPr>
              <w:spacing w:after="0" w:line="240" w:lineRule="auto"/>
              <w:ind w:left="-108" w:right="-134"/>
              <w:rPr>
                <w:rFonts w:ascii="Times New Roman" w:eastAsia="Times New Roman" w:hAnsi="Times New Roman" w:cs="Times New Roman"/>
                <w:color w:val="000000"/>
                <w:sz w:val="18"/>
                <w:szCs w:val="18"/>
                <w:lang w:eastAsia="ru-RU"/>
              </w:rPr>
            </w:pPr>
          </w:p>
        </w:tc>
        <w:tc>
          <w:tcPr>
            <w:tcW w:w="267" w:type="pct"/>
            <w:vMerge/>
            <w:shd w:val="clear" w:color="auto" w:fill="FFFFFF" w:themeFill="background1"/>
            <w:vAlign w:val="center"/>
            <w:hideMark/>
          </w:tcPr>
          <w:p w:rsidR="002627D0" w:rsidRPr="00F56A67" w:rsidRDefault="002627D0" w:rsidP="002627D0">
            <w:pPr>
              <w:spacing w:after="0" w:line="240" w:lineRule="auto"/>
              <w:ind w:left="-108" w:right="-134"/>
              <w:rPr>
                <w:rFonts w:ascii="Times New Roman" w:eastAsia="Times New Roman" w:hAnsi="Times New Roman" w:cs="Times New Roman"/>
                <w:color w:val="000000"/>
                <w:sz w:val="18"/>
                <w:szCs w:val="18"/>
                <w:lang w:eastAsia="ru-RU"/>
              </w:rPr>
            </w:pP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41,6</w:t>
            </w:r>
          </w:p>
        </w:tc>
        <w:tc>
          <w:tcPr>
            <w:tcW w:w="267" w:type="pct"/>
            <w:shd w:val="clear" w:color="auto" w:fill="FFFFFF" w:themeFill="background1"/>
            <w:noWrap/>
            <w:vAlign w:val="center"/>
            <w:hideMark/>
          </w:tcPr>
          <w:p w:rsidR="002627D0" w:rsidRPr="00F56A67" w:rsidRDefault="002627D0" w:rsidP="002627D0">
            <w:pPr>
              <w:spacing w:after="0" w:line="240" w:lineRule="auto"/>
              <w:ind w:left="-78" w:right="-6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44,1</w:t>
            </w: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47,0</w:t>
            </w:r>
          </w:p>
        </w:tc>
        <w:tc>
          <w:tcPr>
            <w:tcW w:w="303" w:type="pct"/>
            <w:shd w:val="clear" w:color="auto" w:fill="FFFFFF" w:themeFill="background1"/>
            <w:noWrap/>
            <w:vAlign w:val="center"/>
            <w:hideMark/>
          </w:tcPr>
          <w:p w:rsidR="002627D0" w:rsidRPr="00F56A67" w:rsidRDefault="002627D0" w:rsidP="002627D0">
            <w:pPr>
              <w:spacing w:after="0" w:line="240" w:lineRule="auto"/>
              <w:ind w:left="-78" w:right="-10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49,9</w:t>
            </w:r>
          </w:p>
        </w:tc>
        <w:tc>
          <w:tcPr>
            <w:tcW w:w="293" w:type="pct"/>
            <w:shd w:val="clear" w:color="auto" w:fill="FFFFFF" w:themeFill="background1"/>
            <w:noWrap/>
            <w:vAlign w:val="center"/>
            <w:hideMark/>
          </w:tcPr>
          <w:p w:rsidR="002627D0" w:rsidRPr="00F56A67" w:rsidRDefault="002627D0" w:rsidP="002627D0">
            <w:pPr>
              <w:spacing w:after="0" w:line="240" w:lineRule="auto"/>
              <w:ind w:left="-110"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52,8</w:t>
            </w:r>
          </w:p>
        </w:tc>
        <w:tc>
          <w:tcPr>
            <w:tcW w:w="292" w:type="pct"/>
            <w:shd w:val="clear" w:color="auto" w:fill="FFFFFF" w:themeFill="background1"/>
            <w:noWrap/>
            <w:vAlign w:val="center"/>
            <w:hideMark/>
          </w:tcPr>
          <w:p w:rsidR="002627D0" w:rsidRPr="00F56A67" w:rsidRDefault="002627D0" w:rsidP="002627D0">
            <w:pPr>
              <w:spacing w:after="0" w:line="240" w:lineRule="auto"/>
              <w:ind w:left="-112"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53,0</w:t>
            </w:r>
          </w:p>
        </w:tc>
        <w:tc>
          <w:tcPr>
            <w:tcW w:w="292" w:type="pct"/>
            <w:shd w:val="clear" w:color="auto" w:fill="FFFFFF" w:themeFill="background1"/>
            <w:noWrap/>
            <w:vAlign w:val="center"/>
            <w:hideMark/>
          </w:tcPr>
          <w:p w:rsidR="002627D0" w:rsidRPr="00F56A67" w:rsidRDefault="002627D0" w:rsidP="002627D0">
            <w:pPr>
              <w:spacing w:after="0" w:line="240" w:lineRule="auto"/>
              <w:ind w:left="-112"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55,2</w:t>
            </w:r>
          </w:p>
        </w:tc>
        <w:tc>
          <w:tcPr>
            <w:tcW w:w="292" w:type="pct"/>
            <w:shd w:val="clear" w:color="auto" w:fill="FFFFFF" w:themeFill="background1"/>
            <w:noWrap/>
            <w:vAlign w:val="center"/>
            <w:hideMark/>
          </w:tcPr>
          <w:p w:rsidR="002627D0" w:rsidRPr="00F56A67" w:rsidRDefault="002627D0" w:rsidP="002627D0">
            <w:pPr>
              <w:spacing w:after="0" w:line="240" w:lineRule="auto"/>
              <w:ind w:left="-111"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56,1</w:t>
            </w:r>
          </w:p>
        </w:tc>
        <w:tc>
          <w:tcPr>
            <w:tcW w:w="258" w:type="pct"/>
            <w:shd w:val="clear" w:color="auto" w:fill="FFFFFF" w:themeFill="background1"/>
            <w:noWrap/>
            <w:vAlign w:val="center"/>
            <w:hideMark/>
          </w:tcPr>
          <w:p w:rsidR="002627D0" w:rsidRPr="00F56A67" w:rsidRDefault="002627D0" w:rsidP="002627D0">
            <w:pPr>
              <w:spacing w:after="0" w:line="240" w:lineRule="auto"/>
              <w:ind w:left="-108" w:right="-8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58,3</w:t>
            </w:r>
          </w:p>
        </w:tc>
        <w:tc>
          <w:tcPr>
            <w:tcW w:w="240"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148,3</w:t>
            </w:r>
          </w:p>
        </w:tc>
        <w:tc>
          <w:tcPr>
            <w:tcW w:w="219"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184,0</w:t>
            </w:r>
          </w:p>
        </w:tc>
      </w:tr>
      <w:tr w:rsidR="002627D0" w:rsidRPr="00F56A67" w:rsidTr="000F5D27">
        <w:trPr>
          <w:trHeight w:val="226"/>
          <w:jc w:val="center"/>
        </w:trPr>
        <w:tc>
          <w:tcPr>
            <w:tcW w:w="185" w:type="pct"/>
            <w:gridSpan w:val="2"/>
            <w:vMerge/>
            <w:shd w:val="clear" w:color="auto" w:fill="FFFFFF" w:themeFill="background1"/>
            <w:vAlign w:val="center"/>
            <w:hideMark/>
          </w:tcPr>
          <w:p w:rsidR="002627D0" w:rsidRPr="00F56A67" w:rsidRDefault="002627D0" w:rsidP="002627D0">
            <w:pPr>
              <w:spacing w:after="0" w:line="240" w:lineRule="auto"/>
              <w:rPr>
                <w:rFonts w:ascii="Times New Roman" w:eastAsia="Times New Roman" w:hAnsi="Times New Roman" w:cs="Times New Roman"/>
                <w:color w:val="000000"/>
                <w:sz w:val="18"/>
                <w:szCs w:val="18"/>
                <w:lang w:eastAsia="ru-RU"/>
              </w:rPr>
            </w:pPr>
          </w:p>
        </w:tc>
        <w:tc>
          <w:tcPr>
            <w:tcW w:w="836" w:type="pct"/>
            <w:vMerge/>
            <w:shd w:val="clear" w:color="auto" w:fill="FFFFFF" w:themeFill="background1"/>
            <w:vAlign w:val="center"/>
            <w:hideMark/>
          </w:tcPr>
          <w:p w:rsidR="002627D0" w:rsidRPr="00F56A67" w:rsidRDefault="002627D0" w:rsidP="002627D0">
            <w:pPr>
              <w:spacing w:after="0" w:line="240" w:lineRule="auto"/>
              <w:ind w:left="-84" w:right="-109"/>
              <w:rPr>
                <w:rFonts w:ascii="Times New Roman" w:eastAsia="Times New Roman" w:hAnsi="Times New Roman" w:cs="Times New Roman"/>
                <w:color w:val="000000"/>
                <w:sz w:val="18"/>
                <w:szCs w:val="18"/>
                <w:lang w:eastAsia="ru-RU"/>
              </w:rPr>
            </w:pPr>
          </w:p>
        </w:tc>
        <w:tc>
          <w:tcPr>
            <w:tcW w:w="439" w:type="pct"/>
            <w:shd w:val="clear" w:color="auto" w:fill="FFFFFF" w:themeFill="background1"/>
            <w:vAlign w:val="center"/>
            <w:hideMark/>
          </w:tcPr>
          <w:p w:rsidR="002627D0" w:rsidRPr="00F56A67" w:rsidRDefault="002627D0" w:rsidP="002627D0">
            <w:pPr>
              <w:spacing w:after="0" w:line="240" w:lineRule="auto"/>
              <w:ind w:left="-107" w:right="-9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целевой</w:t>
            </w:r>
          </w:p>
        </w:tc>
        <w:tc>
          <w:tcPr>
            <w:tcW w:w="283" w:type="pct"/>
            <w:vMerge/>
            <w:shd w:val="clear" w:color="auto" w:fill="FFFFFF" w:themeFill="background1"/>
            <w:vAlign w:val="center"/>
            <w:hideMark/>
          </w:tcPr>
          <w:p w:rsidR="002627D0" w:rsidRPr="00F56A67" w:rsidRDefault="002627D0" w:rsidP="002627D0">
            <w:pPr>
              <w:spacing w:after="0" w:line="240" w:lineRule="auto"/>
              <w:ind w:left="-108" w:right="-134"/>
              <w:rPr>
                <w:rFonts w:ascii="Times New Roman" w:eastAsia="Times New Roman" w:hAnsi="Times New Roman" w:cs="Times New Roman"/>
                <w:color w:val="000000"/>
                <w:sz w:val="18"/>
                <w:szCs w:val="18"/>
                <w:lang w:eastAsia="ru-RU"/>
              </w:rPr>
            </w:pPr>
          </w:p>
        </w:tc>
        <w:tc>
          <w:tcPr>
            <w:tcW w:w="267" w:type="pct"/>
            <w:vMerge/>
            <w:shd w:val="clear" w:color="auto" w:fill="FFFFFF" w:themeFill="background1"/>
            <w:vAlign w:val="center"/>
            <w:hideMark/>
          </w:tcPr>
          <w:p w:rsidR="002627D0" w:rsidRPr="00F56A67" w:rsidRDefault="002627D0" w:rsidP="002627D0">
            <w:pPr>
              <w:spacing w:after="0" w:line="240" w:lineRule="auto"/>
              <w:ind w:left="-108" w:right="-134"/>
              <w:rPr>
                <w:rFonts w:ascii="Times New Roman" w:eastAsia="Times New Roman" w:hAnsi="Times New Roman" w:cs="Times New Roman"/>
                <w:color w:val="000000"/>
                <w:sz w:val="18"/>
                <w:szCs w:val="18"/>
                <w:lang w:eastAsia="ru-RU"/>
              </w:rPr>
            </w:pP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42,4</w:t>
            </w:r>
          </w:p>
        </w:tc>
        <w:tc>
          <w:tcPr>
            <w:tcW w:w="267" w:type="pct"/>
            <w:shd w:val="clear" w:color="auto" w:fill="FFFFFF" w:themeFill="background1"/>
            <w:noWrap/>
            <w:vAlign w:val="center"/>
            <w:hideMark/>
          </w:tcPr>
          <w:p w:rsidR="002627D0" w:rsidRPr="00F56A67" w:rsidRDefault="002627D0" w:rsidP="002627D0">
            <w:pPr>
              <w:spacing w:after="0" w:line="240" w:lineRule="auto"/>
              <w:ind w:left="-78" w:right="-6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45,0</w:t>
            </w: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47,9</w:t>
            </w:r>
          </w:p>
        </w:tc>
        <w:tc>
          <w:tcPr>
            <w:tcW w:w="303" w:type="pct"/>
            <w:shd w:val="clear" w:color="auto" w:fill="FFFFFF" w:themeFill="background1"/>
            <w:noWrap/>
            <w:vAlign w:val="center"/>
            <w:hideMark/>
          </w:tcPr>
          <w:p w:rsidR="002627D0" w:rsidRPr="00F56A67" w:rsidRDefault="002627D0" w:rsidP="002627D0">
            <w:pPr>
              <w:spacing w:after="0" w:line="240" w:lineRule="auto"/>
              <w:ind w:left="-78" w:right="-10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50,9</w:t>
            </w:r>
          </w:p>
        </w:tc>
        <w:tc>
          <w:tcPr>
            <w:tcW w:w="293" w:type="pct"/>
            <w:shd w:val="clear" w:color="auto" w:fill="FFFFFF" w:themeFill="background1"/>
            <w:noWrap/>
            <w:vAlign w:val="center"/>
            <w:hideMark/>
          </w:tcPr>
          <w:p w:rsidR="002627D0" w:rsidRPr="00F56A67" w:rsidRDefault="002627D0" w:rsidP="002627D0">
            <w:pPr>
              <w:spacing w:after="0" w:line="240" w:lineRule="auto"/>
              <w:ind w:left="-110"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53,9</w:t>
            </w:r>
          </w:p>
        </w:tc>
        <w:tc>
          <w:tcPr>
            <w:tcW w:w="292" w:type="pct"/>
            <w:shd w:val="clear" w:color="auto" w:fill="FFFFFF" w:themeFill="background1"/>
            <w:noWrap/>
            <w:vAlign w:val="center"/>
            <w:hideMark/>
          </w:tcPr>
          <w:p w:rsidR="002627D0" w:rsidRPr="00F56A67" w:rsidRDefault="002627D0" w:rsidP="002627D0">
            <w:pPr>
              <w:spacing w:after="0" w:line="240" w:lineRule="auto"/>
              <w:ind w:left="-112"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54,1</w:t>
            </w:r>
          </w:p>
        </w:tc>
        <w:tc>
          <w:tcPr>
            <w:tcW w:w="292" w:type="pct"/>
            <w:shd w:val="clear" w:color="auto" w:fill="FFFFFF" w:themeFill="background1"/>
            <w:noWrap/>
            <w:vAlign w:val="center"/>
            <w:hideMark/>
          </w:tcPr>
          <w:p w:rsidR="002627D0" w:rsidRPr="00F56A67" w:rsidRDefault="002627D0" w:rsidP="002627D0">
            <w:pPr>
              <w:spacing w:after="0" w:line="240" w:lineRule="auto"/>
              <w:ind w:left="-112"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56,3</w:t>
            </w:r>
          </w:p>
        </w:tc>
        <w:tc>
          <w:tcPr>
            <w:tcW w:w="292" w:type="pct"/>
            <w:shd w:val="clear" w:color="auto" w:fill="FFFFFF" w:themeFill="background1"/>
            <w:noWrap/>
            <w:vAlign w:val="center"/>
            <w:hideMark/>
          </w:tcPr>
          <w:p w:rsidR="002627D0" w:rsidRPr="00F56A67" w:rsidRDefault="002627D0" w:rsidP="002627D0">
            <w:pPr>
              <w:spacing w:after="0" w:line="240" w:lineRule="auto"/>
              <w:ind w:left="-111"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57,2</w:t>
            </w:r>
          </w:p>
        </w:tc>
        <w:tc>
          <w:tcPr>
            <w:tcW w:w="258" w:type="pct"/>
            <w:shd w:val="clear" w:color="auto" w:fill="FFFFFF" w:themeFill="background1"/>
            <w:noWrap/>
            <w:vAlign w:val="center"/>
            <w:hideMark/>
          </w:tcPr>
          <w:p w:rsidR="002627D0" w:rsidRPr="00F56A67" w:rsidRDefault="002627D0" w:rsidP="002627D0">
            <w:pPr>
              <w:spacing w:after="0" w:line="240" w:lineRule="auto"/>
              <w:ind w:left="-108" w:right="-8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59,5</w:t>
            </w:r>
          </w:p>
        </w:tc>
        <w:tc>
          <w:tcPr>
            <w:tcW w:w="240"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151,1</w:t>
            </w:r>
          </w:p>
        </w:tc>
        <w:tc>
          <w:tcPr>
            <w:tcW w:w="219"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187,7</w:t>
            </w:r>
          </w:p>
        </w:tc>
      </w:tr>
      <w:tr w:rsidR="002627D0" w:rsidRPr="00F56A67" w:rsidTr="000F5D27">
        <w:trPr>
          <w:trHeight w:val="435"/>
          <w:jc w:val="center"/>
        </w:trPr>
        <w:tc>
          <w:tcPr>
            <w:tcW w:w="185" w:type="pct"/>
            <w:gridSpan w:val="2"/>
            <w:vMerge w:val="restart"/>
            <w:shd w:val="clear" w:color="auto" w:fill="FFFFFF" w:themeFill="background1"/>
            <w:noWrap/>
            <w:vAlign w:val="center"/>
            <w:hideMark/>
          </w:tcPr>
          <w:p w:rsidR="002627D0" w:rsidRPr="00F56A67" w:rsidRDefault="002627D0" w:rsidP="002627D0">
            <w:pPr>
              <w:spacing w:after="0" w:line="240" w:lineRule="auto"/>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23.</w:t>
            </w:r>
          </w:p>
        </w:tc>
        <w:tc>
          <w:tcPr>
            <w:tcW w:w="836" w:type="pct"/>
            <w:vMerge w:val="restart"/>
            <w:shd w:val="clear" w:color="auto" w:fill="FFFFFF" w:themeFill="background1"/>
            <w:vAlign w:val="center"/>
            <w:hideMark/>
          </w:tcPr>
          <w:p w:rsidR="002627D0" w:rsidRPr="00F56A67" w:rsidRDefault="002627D0" w:rsidP="002627D0">
            <w:pPr>
              <w:spacing w:after="0" w:line="240" w:lineRule="auto"/>
              <w:ind w:left="-84" w:right="-109"/>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Доля молодежи (возраст 14 - 35 лет), положительно оценивающей возможности для развития и самореализации молодежи в регионе, %</w:t>
            </w:r>
          </w:p>
        </w:tc>
        <w:tc>
          <w:tcPr>
            <w:tcW w:w="439" w:type="pct"/>
            <w:shd w:val="clear" w:color="auto" w:fill="FFFFFF" w:themeFill="background1"/>
            <w:vAlign w:val="center"/>
            <w:hideMark/>
          </w:tcPr>
          <w:p w:rsidR="002627D0" w:rsidRPr="00F56A67" w:rsidRDefault="002627D0" w:rsidP="002627D0">
            <w:pPr>
              <w:spacing w:after="0" w:line="240" w:lineRule="auto"/>
              <w:ind w:left="-107" w:right="-9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консервативный</w:t>
            </w:r>
          </w:p>
        </w:tc>
        <w:tc>
          <w:tcPr>
            <w:tcW w:w="283" w:type="pct"/>
            <w:vMerge w:val="restart"/>
            <w:shd w:val="clear" w:color="auto" w:fill="FFFFFF" w:themeFill="background1"/>
            <w:noWrap/>
            <w:vAlign w:val="center"/>
            <w:hideMark/>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25,0</w:t>
            </w:r>
          </w:p>
        </w:tc>
        <w:tc>
          <w:tcPr>
            <w:tcW w:w="267" w:type="pct"/>
            <w:vMerge w:val="restart"/>
            <w:shd w:val="clear" w:color="auto" w:fill="FFFFFF" w:themeFill="background1"/>
            <w:noWrap/>
            <w:vAlign w:val="center"/>
            <w:hideMark/>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25,0</w:t>
            </w: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24,0</w:t>
            </w:r>
          </w:p>
        </w:tc>
        <w:tc>
          <w:tcPr>
            <w:tcW w:w="267" w:type="pct"/>
            <w:shd w:val="clear" w:color="auto" w:fill="FFFFFF" w:themeFill="background1"/>
            <w:noWrap/>
            <w:vAlign w:val="center"/>
            <w:hideMark/>
          </w:tcPr>
          <w:p w:rsidR="002627D0" w:rsidRPr="00F56A67" w:rsidRDefault="002627D0" w:rsidP="002627D0">
            <w:pPr>
              <w:spacing w:after="0" w:line="240" w:lineRule="auto"/>
              <w:ind w:left="-78" w:right="-6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24,0</w:t>
            </w: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24,0</w:t>
            </w:r>
          </w:p>
        </w:tc>
        <w:tc>
          <w:tcPr>
            <w:tcW w:w="303" w:type="pct"/>
            <w:shd w:val="clear" w:color="auto" w:fill="FFFFFF" w:themeFill="background1"/>
            <w:noWrap/>
            <w:vAlign w:val="center"/>
            <w:hideMark/>
          </w:tcPr>
          <w:p w:rsidR="002627D0" w:rsidRPr="00F56A67" w:rsidRDefault="002627D0" w:rsidP="002627D0">
            <w:pPr>
              <w:spacing w:after="0" w:line="240" w:lineRule="auto"/>
              <w:ind w:left="-78" w:right="-10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24,0</w:t>
            </w:r>
          </w:p>
        </w:tc>
        <w:tc>
          <w:tcPr>
            <w:tcW w:w="293" w:type="pct"/>
            <w:shd w:val="clear" w:color="auto" w:fill="FFFFFF" w:themeFill="background1"/>
            <w:noWrap/>
            <w:vAlign w:val="center"/>
            <w:hideMark/>
          </w:tcPr>
          <w:p w:rsidR="002627D0" w:rsidRPr="00F56A67" w:rsidRDefault="002627D0" w:rsidP="002627D0">
            <w:pPr>
              <w:spacing w:after="0" w:line="240" w:lineRule="auto"/>
              <w:ind w:left="-110"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24,0</w:t>
            </w:r>
          </w:p>
        </w:tc>
        <w:tc>
          <w:tcPr>
            <w:tcW w:w="292" w:type="pct"/>
            <w:shd w:val="clear" w:color="auto" w:fill="FFFFFF" w:themeFill="background1"/>
            <w:noWrap/>
            <w:vAlign w:val="center"/>
            <w:hideMark/>
          </w:tcPr>
          <w:p w:rsidR="002627D0" w:rsidRPr="00F56A67" w:rsidRDefault="002627D0" w:rsidP="002627D0">
            <w:pPr>
              <w:spacing w:after="0" w:line="240" w:lineRule="auto"/>
              <w:ind w:left="-112"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24,0</w:t>
            </w:r>
          </w:p>
        </w:tc>
        <w:tc>
          <w:tcPr>
            <w:tcW w:w="292" w:type="pct"/>
            <w:shd w:val="clear" w:color="auto" w:fill="FFFFFF" w:themeFill="background1"/>
            <w:noWrap/>
            <w:vAlign w:val="center"/>
            <w:hideMark/>
          </w:tcPr>
          <w:p w:rsidR="002627D0" w:rsidRPr="00F56A67" w:rsidRDefault="002627D0" w:rsidP="002627D0">
            <w:pPr>
              <w:spacing w:after="0" w:line="240" w:lineRule="auto"/>
              <w:ind w:left="-112"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28,0</w:t>
            </w:r>
          </w:p>
        </w:tc>
        <w:tc>
          <w:tcPr>
            <w:tcW w:w="292" w:type="pct"/>
            <w:shd w:val="clear" w:color="auto" w:fill="FFFFFF" w:themeFill="background1"/>
            <w:noWrap/>
            <w:vAlign w:val="center"/>
            <w:hideMark/>
          </w:tcPr>
          <w:p w:rsidR="002627D0" w:rsidRPr="00F56A67" w:rsidRDefault="002627D0" w:rsidP="002627D0">
            <w:pPr>
              <w:spacing w:after="0" w:line="240" w:lineRule="auto"/>
              <w:ind w:left="-111"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33,0</w:t>
            </w:r>
          </w:p>
        </w:tc>
        <w:tc>
          <w:tcPr>
            <w:tcW w:w="258" w:type="pct"/>
            <w:shd w:val="clear" w:color="auto" w:fill="FFFFFF" w:themeFill="background1"/>
            <w:noWrap/>
            <w:vAlign w:val="center"/>
            <w:hideMark/>
          </w:tcPr>
          <w:p w:rsidR="002627D0" w:rsidRPr="00F56A67" w:rsidRDefault="002627D0" w:rsidP="002627D0">
            <w:pPr>
              <w:spacing w:after="0" w:line="240" w:lineRule="auto"/>
              <w:ind w:left="-108" w:right="-8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37,0</w:t>
            </w:r>
          </w:p>
        </w:tc>
        <w:tc>
          <w:tcPr>
            <w:tcW w:w="240"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96,0</w:t>
            </w:r>
          </w:p>
        </w:tc>
        <w:tc>
          <w:tcPr>
            <w:tcW w:w="219"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148,0</w:t>
            </w:r>
          </w:p>
        </w:tc>
      </w:tr>
      <w:tr w:rsidR="002627D0" w:rsidRPr="00F56A67" w:rsidTr="000F5D27">
        <w:trPr>
          <w:trHeight w:val="377"/>
          <w:jc w:val="center"/>
        </w:trPr>
        <w:tc>
          <w:tcPr>
            <w:tcW w:w="185" w:type="pct"/>
            <w:gridSpan w:val="2"/>
            <w:vMerge/>
            <w:shd w:val="clear" w:color="auto" w:fill="FFFFFF" w:themeFill="background1"/>
            <w:vAlign w:val="center"/>
            <w:hideMark/>
          </w:tcPr>
          <w:p w:rsidR="002627D0" w:rsidRPr="00F56A67" w:rsidRDefault="002627D0" w:rsidP="002627D0">
            <w:pPr>
              <w:spacing w:after="0" w:line="240" w:lineRule="auto"/>
              <w:rPr>
                <w:rFonts w:ascii="Times New Roman" w:eastAsia="Times New Roman" w:hAnsi="Times New Roman" w:cs="Times New Roman"/>
                <w:color w:val="000000"/>
                <w:sz w:val="18"/>
                <w:szCs w:val="18"/>
                <w:lang w:eastAsia="ru-RU"/>
              </w:rPr>
            </w:pPr>
          </w:p>
        </w:tc>
        <w:tc>
          <w:tcPr>
            <w:tcW w:w="836" w:type="pct"/>
            <w:vMerge/>
            <w:shd w:val="clear" w:color="auto" w:fill="FFFFFF" w:themeFill="background1"/>
            <w:vAlign w:val="center"/>
            <w:hideMark/>
          </w:tcPr>
          <w:p w:rsidR="002627D0" w:rsidRPr="00F56A67" w:rsidRDefault="002627D0" w:rsidP="002627D0">
            <w:pPr>
              <w:spacing w:after="0" w:line="240" w:lineRule="auto"/>
              <w:ind w:left="-84" w:right="-109"/>
              <w:rPr>
                <w:rFonts w:ascii="Times New Roman" w:eastAsia="Times New Roman" w:hAnsi="Times New Roman" w:cs="Times New Roman"/>
                <w:color w:val="000000"/>
                <w:sz w:val="18"/>
                <w:szCs w:val="18"/>
                <w:lang w:eastAsia="ru-RU"/>
              </w:rPr>
            </w:pPr>
          </w:p>
        </w:tc>
        <w:tc>
          <w:tcPr>
            <w:tcW w:w="439" w:type="pct"/>
            <w:shd w:val="clear" w:color="auto" w:fill="FFFFFF" w:themeFill="background1"/>
            <w:vAlign w:val="center"/>
            <w:hideMark/>
          </w:tcPr>
          <w:p w:rsidR="002627D0" w:rsidRPr="00F56A67" w:rsidRDefault="002627D0" w:rsidP="002627D0">
            <w:pPr>
              <w:spacing w:after="0" w:line="240" w:lineRule="auto"/>
              <w:ind w:left="-107" w:right="-9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базовый</w:t>
            </w:r>
          </w:p>
        </w:tc>
        <w:tc>
          <w:tcPr>
            <w:tcW w:w="283" w:type="pct"/>
            <w:vMerge/>
            <w:shd w:val="clear" w:color="auto" w:fill="FFFFFF" w:themeFill="background1"/>
            <w:vAlign w:val="center"/>
            <w:hideMark/>
          </w:tcPr>
          <w:p w:rsidR="002627D0" w:rsidRPr="00F56A67" w:rsidRDefault="002627D0" w:rsidP="002627D0">
            <w:pPr>
              <w:spacing w:after="0" w:line="240" w:lineRule="auto"/>
              <w:ind w:left="-108" w:right="-134"/>
              <w:rPr>
                <w:rFonts w:ascii="Times New Roman" w:eastAsia="Times New Roman" w:hAnsi="Times New Roman" w:cs="Times New Roman"/>
                <w:color w:val="000000"/>
                <w:sz w:val="18"/>
                <w:szCs w:val="18"/>
                <w:lang w:eastAsia="ru-RU"/>
              </w:rPr>
            </w:pPr>
          </w:p>
        </w:tc>
        <w:tc>
          <w:tcPr>
            <w:tcW w:w="267" w:type="pct"/>
            <w:vMerge/>
            <w:shd w:val="clear" w:color="auto" w:fill="FFFFFF" w:themeFill="background1"/>
            <w:vAlign w:val="center"/>
            <w:hideMark/>
          </w:tcPr>
          <w:p w:rsidR="002627D0" w:rsidRPr="00F56A67" w:rsidRDefault="002627D0" w:rsidP="002627D0">
            <w:pPr>
              <w:spacing w:after="0" w:line="240" w:lineRule="auto"/>
              <w:ind w:left="-108" w:right="-134"/>
              <w:rPr>
                <w:rFonts w:ascii="Times New Roman" w:eastAsia="Times New Roman" w:hAnsi="Times New Roman" w:cs="Times New Roman"/>
                <w:color w:val="000000"/>
                <w:sz w:val="18"/>
                <w:szCs w:val="18"/>
                <w:lang w:eastAsia="ru-RU"/>
              </w:rPr>
            </w:pP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25,0</w:t>
            </w:r>
          </w:p>
        </w:tc>
        <w:tc>
          <w:tcPr>
            <w:tcW w:w="267" w:type="pct"/>
            <w:shd w:val="clear" w:color="auto" w:fill="FFFFFF" w:themeFill="background1"/>
            <w:noWrap/>
            <w:vAlign w:val="center"/>
            <w:hideMark/>
          </w:tcPr>
          <w:p w:rsidR="002627D0" w:rsidRPr="00F56A67" w:rsidRDefault="002627D0" w:rsidP="002627D0">
            <w:pPr>
              <w:spacing w:after="0" w:line="240" w:lineRule="auto"/>
              <w:ind w:left="-78" w:right="-6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25,0</w:t>
            </w: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25,0</w:t>
            </w:r>
          </w:p>
        </w:tc>
        <w:tc>
          <w:tcPr>
            <w:tcW w:w="303" w:type="pct"/>
            <w:shd w:val="clear" w:color="auto" w:fill="FFFFFF" w:themeFill="background1"/>
            <w:noWrap/>
            <w:vAlign w:val="center"/>
            <w:hideMark/>
          </w:tcPr>
          <w:p w:rsidR="002627D0" w:rsidRPr="00F56A67" w:rsidRDefault="002627D0" w:rsidP="002627D0">
            <w:pPr>
              <w:spacing w:after="0" w:line="240" w:lineRule="auto"/>
              <w:ind w:left="-78" w:right="-10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25,0</w:t>
            </w:r>
          </w:p>
        </w:tc>
        <w:tc>
          <w:tcPr>
            <w:tcW w:w="293" w:type="pct"/>
            <w:shd w:val="clear" w:color="auto" w:fill="FFFFFF" w:themeFill="background1"/>
            <w:noWrap/>
            <w:vAlign w:val="center"/>
            <w:hideMark/>
          </w:tcPr>
          <w:p w:rsidR="002627D0" w:rsidRPr="00F56A67" w:rsidRDefault="002627D0" w:rsidP="002627D0">
            <w:pPr>
              <w:spacing w:after="0" w:line="240" w:lineRule="auto"/>
              <w:ind w:left="-110"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25,0</w:t>
            </w:r>
          </w:p>
        </w:tc>
        <w:tc>
          <w:tcPr>
            <w:tcW w:w="292" w:type="pct"/>
            <w:shd w:val="clear" w:color="auto" w:fill="FFFFFF" w:themeFill="background1"/>
            <w:noWrap/>
            <w:vAlign w:val="center"/>
            <w:hideMark/>
          </w:tcPr>
          <w:p w:rsidR="002627D0" w:rsidRPr="00F56A67" w:rsidRDefault="002627D0" w:rsidP="002627D0">
            <w:pPr>
              <w:spacing w:after="0" w:line="240" w:lineRule="auto"/>
              <w:ind w:left="-112"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25,0</w:t>
            </w:r>
          </w:p>
        </w:tc>
        <w:tc>
          <w:tcPr>
            <w:tcW w:w="292" w:type="pct"/>
            <w:shd w:val="clear" w:color="auto" w:fill="FFFFFF" w:themeFill="background1"/>
            <w:noWrap/>
            <w:vAlign w:val="center"/>
            <w:hideMark/>
          </w:tcPr>
          <w:p w:rsidR="002627D0" w:rsidRPr="00F56A67" w:rsidRDefault="002627D0" w:rsidP="002627D0">
            <w:pPr>
              <w:spacing w:after="0" w:line="240" w:lineRule="auto"/>
              <w:ind w:left="-112"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30,0</w:t>
            </w:r>
          </w:p>
        </w:tc>
        <w:tc>
          <w:tcPr>
            <w:tcW w:w="292" w:type="pct"/>
            <w:shd w:val="clear" w:color="auto" w:fill="FFFFFF" w:themeFill="background1"/>
            <w:noWrap/>
            <w:vAlign w:val="center"/>
            <w:hideMark/>
          </w:tcPr>
          <w:p w:rsidR="002627D0" w:rsidRPr="00F56A67" w:rsidRDefault="002627D0" w:rsidP="002627D0">
            <w:pPr>
              <w:spacing w:after="0" w:line="240" w:lineRule="auto"/>
              <w:ind w:left="-111"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35,0</w:t>
            </w:r>
          </w:p>
        </w:tc>
        <w:tc>
          <w:tcPr>
            <w:tcW w:w="258" w:type="pct"/>
            <w:shd w:val="clear" w:color="auto" w:fill="FFFFFF" w:themeFill="background1"/>
            <w:noWrap/>
            <w:vAlign w:val="center"/>
            <w:hideMark/>
          </w:tcPr>
          <w:p w:rsidR="002627D0" w:rsidRPr="00F56A67" w:rsidRDefault="002627D0" w:rsidP="002627D0">
            <w:pPr>
              <w:spacing w:after="0" w:line="240" w:lineRule="auto"/>
              <w:ind w:left="-108" w:right="-8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40,0</w:t>
            </w:r>
          </w:p>
        </w:tc>
        <w:tc>
          <w:tcPr>
            <w:tcW w:w="240"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100,0</w:t>
            </w:r>
          </w:p>
        </w:tc>
        <w:tc>
          <w:tcPr>
            <w:tcW w:w="219"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160,0</w:t>
            </w:r>
          </w:p>
        </w:tc>
      </w:tr>
      <w:tr w:rsidR="002627D0" w:rsidRPr="00F56A67" w:rsidTr="000F5D27">
        <w:trPr>
          <w:trHeight w:val="341"/>
          <w:jc w:val="center"/>
        </w:trPr>
        <w:tc>
          <w:tcPr>
            <w:tcW w:w="185" w:type="pct"/>
            <w:gridSpan w:val="2"/>
            <w:vMerge/>
            <w:shd w:val="clear" w:color="auto" w:fill="FFFFFF" w:themeFill="background1"/>
            <w:vAlign w:val="center"/>
            <w:hideMark/>
          </w:tcPr>
          <w:p w:rsidR="002627D0" w:rsidRPr="00F56A67" w:rsidRDefault="002627D0" w:rsidP="002627D0">
            <w:pPr>
              <w:spacing w:after="0" w:line="240" w:lineRule="auto"/>
              <w:rPr>
                <w:rFonts w:ascii="Times New Roman" w:eastAsia="Times New Roman" w:hAnsi="Times New Roman" w:cs="Times New Roman"/>
                <w:color w:val="000000"/>
                <w:sz w:val="18"/>
                <w:szCs w:val="18"/>
                <w:lang w:eastAsia="ru-RU"/>
              </w:rPr>
            </w:pPr>
          </w:p>
        </w:tc>
        <w:tc>
          <w:tcPr>
            <w:tcW w:w="836" w:type="pct"/>
            <w:vMerge/>
            <w:shd w:val="clear" w:color="auto" w:fill="FFFFFF" w:themeFill="background1"/>
            <w:vAlign w:val="center"/>
            <w:hideMark/>
          </w:tcPr>
          <w:p w:rsidR="002627D0" w:rsidRPr="00F56A67" w:rsidRDefault="002627D0" w:rsidP="002627D0">
            <w:pPr>
              <w:spacing w:after="0" w:line="240" w:lineRule="auto"/>
              <w:ind w:left="-84" w:right="-109"/>
              <w:rPr>
                <w:rFonts w:ascii="Times New Roman" w:eastAsia="Times New Roman" w:hAnsi="Times New Roman" w:cs="Times New Roman"/>
                <w:color w:val="000000"/>
                <w:sz w:val="18"/>
                <w:szCs w:val="18"/>
                <w:lang w:eastAsia="ru-RU"/>
              </w:rPr>
            </w:pPr>
          </w:p>
        </w:tc>
        <w:tc>
          <w:tcPr>
            <w:tcW w:w="439" w:type="pct"/>
            <w:shd w:val="clear" w:color="auto" w:fill="FFFFFF" w:themeFill="background1"/>
            <w:vAlign w:val="center"/>
            <w:hideMark/>
          </w:tcPr>
          <w:p w:rsidR="002627D0" w:rsidRPr="00F56A67" w:rsidRDefault="002627D0" w:rsidP="002627D0">
            <w:pPr>
              <w:spacing w:after="0" w:line="240" w:lineRule="auto"/>
              <w:ind w:left="-107" w:right="-9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целевой</w:t>
            </w:r>
          </w:p>
        </w:tc>
        <w:tc>
          <w:tcPr>
            <w:tcW w:w="283" w:type="pct"/>
            <w:vMerge/>
            <w:shd w:val="clear" w:color="auto" w:fill="FFFFFF" w:themeFill="background1"/>
            <w:vAlign w:val="center"/>
            <w:hideMark/>
          </w:tcPr>
          <w:p w:rsidR="002627D0" w:rsidRPr="00F56A67" w:rsidRDefault="002627D0" w:rsidP="002627D0">
            <w:pPr>
              <w:spacing w:after="0" w:line="240" w:lineRule="auto"/>
              <w:ind w:left="-108" w:right="-134"/>
              <w:rPr>
                <w:rFonts w:ascii="Times New Roman" w:eastAsia="Times New Roman" w:hAnsi="Times New Roman" w:cs="Times New Roman"/>
                <w:color w:val="000000"/>
                <w:sz w:val="18"/>
                <w:szCs w:val="18"/>
                <w:lang w:eastAsia="ru-RU"/>
              </w:rPr>
            </w:pPr>
          </w:p>
        </w:tc>
        <w:tc>
          <w:tcPr>
            <w:tcW w:w="267" w:type="pct"/>
            <w:vMerge/>
            <w:shd w:val="clear" w:color="auto" w:fill="FFFFFF" w:themeFill="background1"/>
            <w:vAlign w:val="center"/>
            <w:hideMark/>
          </w:tcPr>
          <w:p w:rsidR="002627D0" w:rsidRPr="00F56A67" w:rsidRDefault="002627D0" w:rsidP="002627D0">
            <w:pPr>
              <w:spacing w:after="0" w:line="240" w:lineRule="auto"/>
              <w:ind w:left="-108" w:right="-134"/>
              <w:rPr>
                <w:rFonts w:ascii="Times New Roman" w:eastAsia="Times New Roman" w:hAnsi="Times New Roman" w:cs="Times New Roman"/>
                <w:color w:val="000000"/>
                <w:sz w:val="18"/>
                <w:szCs w:val="18"/>
                <w:lang w:eastAsia="ru-RU"/>
              </w:rPr>
            </w:pP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30,0</w:t>
            </w:r>
          </w:p>
        </w:tc>
        <w:tc>
          <w:tcPr>
            <w:tcW w:w="267" w:type="pct"/>
            <w:shd w:val="clear" w:color="auto" w:fill="FFFFFF" w:themeFill="background1"/>
            <w:noWrap/>
            <w:vAlign w:val="center"/>
            <w:hideMark/>
          </w:tcPr>
          <w:p w:rsidR="002627D0" w:rsidRPr="00F56A67" w:rsidRDefault="002627D0" w:rsidP="002627D0">
            <w:pPr>
              <w:spacing w:after="0" w:line="240" w:lineRule="auto"/>
              <w:ind w:left="-78" w:right="-6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30,0</w:t>
            </w: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30,0</w:t>
            </w:r>
          </w:p>
        </w:tc>
        <w:tc>
          <w:tcPr>
            <w:tcW w:w="303" w:type="pct"/>
            <w:shd w:val="clear" w:color="auto" w:fill="FFFFFF" w:themeFill="background1"/>
            <w:noWrap/>
            <w:vAlign w:val="center"/>
            <w:hideMark/>
          </w:tcPr>
          <w:p w:rsidR="002627D0" w:rsidRPr="00F56A67" w:rsidRDefault="002627D0" w:rsidP="002627D0">
            <w:pPr>
              <w:spacing w:after="0" w:line="240" w:lineRule="auto"/>
              <w:ind w:left="-78" w:right="-10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30,0</w:t>
            </w:r>
          </w:p>
        </w:tc>
        <w:tc>
          <w:tcPr>
            <w:tcW w:w="293" w:type="pct"/>
            <w:shd w:val="clear" w:color="auto" w:fill="FFFFFF" w:themeFill="background1"/>
            <w:noWrap/>
            <w:vAlign w:val="center"/>
            <w:hideMark/>
          </w:tcPr>
          <w:p w:rsidR="002627D0" w:rsidRPr="00F56A67" w:rsidRDefault="002627D0" w:rsidP="002627D0">
            <w:pPr>
              <w:spacing w:after="0" w:line="240" w:lineRule="auto"/>
              <w:ind w:left="-110"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30,0</w:t>
            </w:r>
          </w:p>
        </w:tc>
        <w:tc>
          <w:tcPr>
            <w:tcW w:w="292" w:type="pct"/>
            <w:shd w:val="clear" w:color="auto" w:fill="FFFFFF" w:themeFill="background1"/>
            <w:noWrap/>
            <w:vAlign w:val="center"/>
            <w:hideMark/>
          </w:tcPr>
          <w:p w:rsidR="002627D0" w:rsidRPr="00F56A67" w:rsidRDefault="002627D0" w:rsidP="002627D0">
            <w:pPr>
              <w:spacing w:after="0" w:line="240" w:lineRule="auto"/>
              <w:ind w:left="-112"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30,0</w:t>
            </w:r>
          </w:p>
        </w:tc>
        <w:tc>
          <w:tcPr>
            <w:tcW w:w="292" w:type="pct"/>
            <w:shd w:val="clear" w:color="auto" w:fill="FFFFFF" w:themeFill="background1"/>
            <w:noWrap/>
            <w:vAlign w:val="center"/>
            <w:hideMark/>
          </w:tcPr>
          <w:p w:rsidR="002627D0" w:rsidRPr="00F56A67" w:rsidRDefault="002627D0" w:rsidP="002627D0">
            <w:pPr>
              <w:spacing w:after="0" w:line="240" w:lineRule="auto"/>
              <w:ind w:left="-112"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35,0</w:t>
            </w:r>
          </w:p>
        </w:tc>
        <w:tc>
          <w:tcPr>
            <w:tcW w:w="292" w:type="pct"/>
            <w:shd w:val="clear" w:color="auto" w:fill="FFFFFF" w:themeFill="background1"/>
            <w:noWrap/>
            <w:vAlign w:val="center"/>
            <w:hideMark/>
          </w:tcPr>
          <w:p w:rsidR="002627D0" w:rsidRPr="00F56A67" w:rsidRDefault="002627D0" w:rsidP="002627D0">
            <w:pPr>
              <w:spacing w:after="0" w:line="240" w:lineRule="auto"/>
              <w:ind w:left="-111"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40,0</w:t>
            </w:r>
          </w:p>
        </w:tc>
        <w:tc>
          <w:tcPr>
            <w:tcW w:w="258" w:type="pct"/>
            <w:shd w:val="clear" w:color="auto" w:fill="FFFFFF" w:themeFill="background1"/>
            <w:noWrap/>
            <w:vAlign w:val="center"/>
            <w:hideMark/>
          </w:tcPr>
          <w:p w:rsidR="002627D0" w:rsidRPr="00F56A67" w:rsidRDefault="002627D0" w:rsidP="002627D0">
            <w:pPr>
              <w:spacing w:after="0" w:line="240" w:lineRule="auto"/>
              <w:ind w:left="-108" w:right="-8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45,0</w:t>
            </w:r>
          </w:p>
        </w:tc>
        <w:tc>
          <w:tcPr>
            <w:tcW w:w="240"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120,0</w:t>
            </w:r>
          </w:p>
        </w:tc>
        <w:tc>
          <w:tcPr>
            <w:tcW w:w="219"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180,0</w:t>
            </w:r>
          </w:p>
        </w:tc>
      </w:tr>
      <w:tr w:rsidR="002627D0" w:rsidRPr="00F56A67" w:rsidTr="000F5D27">
        <w:trPr>
          <w:trHeight w:val="341"/>
          <w:jc w:val="center"/>
        </w:trPr>
        <w:tc>
          <w:tcPr>
            <w:tcW w:w="185" w:type="pct"/>
            <w:gridSpan w:val="2"/>
            <w:vMerge w:val="restart"/>
            <w:shd w:val="clear" w:color="auto" w:fill="FFFFFF" w:themeFill="background1"/>
            <w:vAlign w:val="center"/>
          </w:tcPr>
          <w:p w:rsidR="002627D0" w:rsidRPr="00F56A67" w:rsidRDefault="002627D0" w:rsidP="002627D0">
            <w:pPr>
              <w:spacing w:after="0" w:line="240" w:lineRule="auto"/>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24.</w:t>
            </w:r>
          </w:p>
        </w:tc>
        <w:tc>
          <w:tcPr>
            <w:tcW w:w="836" w:type="pct"/>
            <w:vMerge w:val="restart"/>
            <w:shd w:val="clear" w:color="auto" w:fill="FFFFFF" w:themeFill="background1"/>
            <w:vAlign w:val="center"/>
          </w:tcPr>
          <w:p w:rsidR="002627D0" w:rsidRPr="00F56A67" w:rsidRDefault="002627D0" w:rsidP="002627D0">
            <w:pPr>
              <w:spacing w:after="0" w:line="240" w:lineRule="auto"/>
              <w:ind w:left="-84" w:right="-109"/>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 xml:space="preserve">Общая численность граждан, вовлеченных центрами (сообществами, объединениями) поддержки добровольчества </w:t>
            </w:r>
            <w:r w:rsidRPr="00F56A67">
              <w:rPr>
                <w:rFonts w:ascii="Times New Roman" w:eastAsia="Times New Roman" w:hAnsi="Times New Roman" w:cs="Times New Roman"/>
                <w:color w:val="000000"/>
                <w:sz w:val="18"/>
                <w:szCs w:val="18"/>
                <w:lang w:eastAsia="ru-RU"/>
              </w:rPr>
              <w:lastRenderedPageBreak/>
              <w:t>(волонтерства) на базе образовательных организаций, некоммерческих организаций, государственных и муниципальных учреждений в добровольческую (волонтерскую) деятельность на территории Томского района, человек</w:t>
            </w:r>
          </w:p>
        </w:tc>
        <w:tc>
          <w:tcPr>
            <w:tcW w:w="439" w:type="pct"/>
            <w:shd w:val="clear" w:color="auto" w:fill="FFFFFF" w:themeFill="background1"/>
            <w:vAlign w:val="center"/>
          </w:tcPr>
          <w:p w:rsidR="002627D0" w:rsidRPr="00F56A67" w:rsidRDefault="002627D0" w:rsidP="002627D0">
            <w:pPr>
              <w:spacing w:after="0" w:line="240" w:lineRule="auto"/>
              <w:ind w:left="-107" w:right="-9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lastRenderedPageBreak/>
              <w:t>консервативный</w:t>
            </w:r>
          </w:p>
        </w:tc>
        <w:tc>
          <w:tcPr>
            <w:tcW w:w="283" w:type="pct"/>
            <w:vMerge w:val="restart"/>
            <w:shd w:val="clear" w:color="auto" w:fill="auto"/>
            <w:vAlign w:val="center"/>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444</w:t>
            </w:r>
          </w:p>
        </w:tc>
        <w:tc>
          <w:tcPr>
            <w:tcW w:w="267" w:type="pct"/>
            <w:vMerge w:val="restart"/>
            <w:shd w:val="clear" w:color="auto" w:fill="auto"/>
            <w:vAlign w:val="center"/>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 xml:space="preserve">2334 </w:t>
            </w:r>
          </w:p>
        </w:tc>
        <w:tc>
          <w:tcPr>
            <w:tcW w:w="267" w:type="pct"/>
            <w:shd w:val="clear" w:color="auto" w:fill="auto"/>
            <w:noWrap/>
            <w:vAlign w:val="center"/>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2783</w:t>
            </w:r>
          </w:p>
        </w:tc>
        <w:tc>
          <w:tcPr>
            <w:tcW w:w="267" w:type="pct"/>
            <w:shd w:val="clear" w:color="auto" w:fill="auto"/>
            <w:noWrap/>
            <w:vAlign w:val="center"/>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3465</w:t>
            </w:r>
          </w:p>
        </w:tc>
        <w:tc>
          <w:tcPr>
            <w:tcW w:w="267" w:type="pct"/>
            <w:shd w:val="clear" w:color="auto" w:fill="auto"/>
            <w:noWrap/>
            <w:vAlign w:val="center"/>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4146</w:t>
            </w:r>
          </w:p>
        </w:tc>
        <w:tc>
          <w:tcPr>
            <w:tcW w:w="303" w:type="pct"/>
            <w:shd w:val="clear" w:color="auto" w:fill="FFFFFF" w:themeFill="background1"/>
            <w:noWrap/>
            <w:vAlign w:val="center"/>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4828</w:t>
            </w:r>
          </w:p>
        </w:tc>
        <w:tc>
          <w:tcPr>
            <w:tcW w:w="293" w:type="pct"/>
            <w:shd w:val="clear" w:color="auto" w:fill="auto"/>
            <w:noWrap/>
            <w:vAlign w:val="center"/>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5510</w:t>
            </w:r>
          </w:p>
        </w:tc>
        <w:tc>
          <w:tcPr>
            <w:tcW w:w="292" w:type="pct"/>
            <w:shd w:val="clear" w:color="auto" w:fill="auto"/>
            <w:noWrap/>
            <w:vAlign w:val="center"/>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6192</w:t>
            </w:r>
          </w:p>
        </w:tc>
        <w:tc>
          <w:tcPr>
            <w:tcW w:w="292" w:type="pct"/>
            <w:shd w:val="clear" w:color="auto" w:fill="auto"/>
            <w:noWrap/>
            <w:vAlign w:val="center"/>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6873</w:t>
            </w:r>
          </w:p>
        </w:tc>
        <w:tc>
          <w:tcPr>
            <w:tcW w:w="292" w:type="pct"/>
            <w:shd w:val="clear" w:color="auto" w:fill="auto"/>
            <w:noWrap/>
            <w:vAlign w:val="center"/>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7555</w:t>
            </w:r>
          </w:p>
        </w:tc>
        <w:tc>
          <w:tcPr>
            <w:tcW w:w="258" w:type="pct"/>
            <w:shd w:val="clear" w:color="auto" w:fill="auto"/>
            <w:noWrap/>
            <w:vAlign w:val="center"/>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8520</w:t>
            </w:r>
          </w:p>
        </w:tc>
        <w:tc>
          <w:tcPr>
            <w:tcW w:w="240" w:type="pct"/>
            <w:shd w:val="clear" w:color="auto" w:fill="auto"/>
            <w:vAlign w:val="center"/>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 xml:space="preserve">в 9,3 раз </w:t>
            </w:r>
          </w:p>
        </w:tc>
        <w:tc>
          <w:tcPr>
            <w:tcW w:w="219" w:type="pct"/>
            <w:shd w:val="clear" w:color="auto" w:fill="auto"/>
            <w:vAlign w:val="center"/>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в 19,2 раз</w:t>
            </w:r>
          </w:p>
        </w:tc>
      </w:tr>
      <w:tr w:rsidR="002627D0" w:rsidRPr="00F56A67" w:rsidTr="000F5D27">
        <w:trPr>
          <w:trHeight w:val="341"/>
          <w:jc w:val="center"/>
        </w:trPr>
        <w:tc>
          <w:tcPr>
            <w:tcW w:w="185" w:type="pct"/>
            <w:gridSpan w:val="2"/>
            <w:vMerge/>
            <w:shd w:val="clear" w:color="auto" w:fill="FFFFFF" w:themeFill="background1"/>
            <w:vAlign w:val="center"/>
          </w:tcPr>
          <w:p w:rsidR="002627D0" w:rsidRPr="00F56A67" w:rsidRDefault="002627D0" w:rsidP="002627D0">
            <w:pPr>
              <w:spacing w:after="0" w:line="240" w:lineRule="auto"/>
              <w:rPr>
                <w:rFonts w:ascii="Times New Roman" w:eastAsia="Times New Roman" w:hAnsi="Times New Roman" w:cs="Times New Roman"/>
                <w:color w:val="000000"/>
                <w:sz w:val="18"/>
                <w:szCs w:val="18"/>
                <w:lang w:eastAsia="ru-RU"/>
              </w:rPr>
            </w:pPr>
          </w:p>
        </w:tc>
        <w:tc>
          <w:tcPr>
            <w:tcW w:w="836" w:type="pct"/>
            <w:vMerge/>
            <w:shd w:val="clear" w:color="auto" w:fill="FFFFFF" w:themeFill="background1"/>
            <w:vAlign w:val="center"/>
          </w:tcPr>
          <w:p w:rsidR="002627D0" w:rsidRPr="00F56A67" w:rsidRDefault="002627D0" w:rsidP="002627D0">
            <w:pPr>
              <w:spacing w:after="0" w:line="240" w:lineRule="auto"/>
              <w:ind w:left="-84" w:right="-109"/>
              <w:rPr>
                <w:rFonts w:ascii="Times New Roman" w:eastAsia="Times New Roman" w:hAnsi="Times New Roman" w:cs="Times New Roman"/>
                <w:color w:val="000000"/>
                <w:sz w:val="18"/>
                <w:szCs w:val="18"/>
                <w:lang w:eastAsia="ru-RU"/>
              </w:rPr>
            </w:pPr>
          </w:p>
        </w:tc>
        <w:tc>
          <w:tcPr>
            <w:tcW w:w="439" w:type="pct"/>
            <w:shd w:val="clear" w:color="auto" w:fill="FFFFFF" w:themeFill="background1"/>
            <w:vAlign w:val="center"/>
          </w:tcPr>
          <w:p w:rsidR="002627D0" w:rsidRPr="00F56A67" w:rsidRDefault="002627D0" w:rsidP="002627D0">
            <w:pPr>
              <w:spacing w:after="0" w:line="240" w:lineRule="auto"/>
              <w:ind w:left="-107" w:right="-9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базовый</w:t>
            </w:r>
          </w:p>
        </w:tc>
        <w:tc>
          <w:tcPr>
            <w:tcW w:w="283" w:type="pct"/>
            <w:vMerge/>
            <w:vAlign w:val="center"/>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p>
        </w:tc>
        <w:tc>
          <w:tcPr>
            <w:tcW w:w="267" w:type="pct"/>
            <w:vMerge/>
            <w:vAlign w:val="center"/>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p>
        </w:tc>
        <w:tc>
          <w:tcPr>
            <w:tcW w:w="267" w:type="pct"/>
            <w:shd w:val="clear" w:color="auto" w:fill="auto"/>
            <w:noWrap/>
            <w:vAlign w:val="center"/>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3092</w:t>
            </w:r>
          </w:p>
        </w:tc>
        <w:tc>
          <w:tcPr>
            <w:tcW w:w="267" w:type="pct"/>
            <w:shd w:val="clear" w:color="auto" w:fill="auto"/>
            <w:noWrap/>
            <w:vAlign w:val="center"/>
          </w:tcPr>
          <w:p w:rsidR="002627D0" w:rsidRPr="00F56A67" w:rsidRDefault="002627D0" w:rsidP="002627D0">
            <w:pPr>
              <w:spacing w:after="0" w:line="240" w:lineRule="auto"/>
              <w:ind w:left="-78" w:right="-6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3850</w:t>
            </w:r>
          </w:p>
        </w:tc>
        <w:tc>
          <w:tcPr>
            <w:tcW w:w="267" w:type="pct"/>
            <w:shd w:val="clear" w:color="auto" w:fill="auto"/>
            <w:noWrap/>
            <w:vAlign w:val="center"/>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4607</w:t>
            </w:r>
          </w:p>
        </w:tc>
        <w:tc>
          <w:tcPr>
            <w:tcW w:w="303" w:type="pct"/>
            <w:shd w:val="clear" w:color="auto" w:fill="FFFFFF" w:themeFill="background1"/>
            <w:noWrap/>
            <w:vAlign w:val="center"/>
          </w:tcPr>
          <w:p w:rsidR="002627D0" w:rsidRPr="00F56A67" w:rsidRDefault="002627D0" w:rsidP="002627D0">
            <w:pPr>
              <w:spacing w:after="0" w:line="240" w:lineRule="auto"/>
              <w:ind w:left="-78" w:right="-10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5365</w:t>
            </w:r>
          </w:p>
        </w:tc>
        <w:tc>
          <w:tcPr>
            <w:tcW w:w="293" w:type="pct"/>
            <w:shd w:val="clear" w:color="auto" w:fill="auto"/>
            <w:noWrap/>
            <w:vAlign w:val="center"/>
          </w:tcPr>
          <w:p w:rsidR="002627D0" w:rsidRPr="00F56A67" w:rsidRDefault="002627D0" w:rsidP="002627D0">
            <w:pPr>
              <w:spacing w:after="0" w:line="240" w:lineRule="auto"/>
              <w:ind w:left="-110"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6122</w:t>
            </w:r>
          </w:p>
        </w:tc>
        <w:tc>
          <w:tcPr>
            <w:tcW w:w="292" w:type="pct"/>
            <w:shd w:val="clear" w:color="auto" w:fill="auto"/>
            <w:noWrap/>
            <w:vAlign w:val="center"/>
          </w:tcPr>
          <w:p w:rsidR="002627D0" w:rsidRPr="00F56A67" w:rsidRDefault="002627D0" w:rsidP="002627D0">
            <w:pPr>
              <w:spacing w:after="0" w:line="240" w:lineRule="auto"/>
              <w:ind w:left="-112"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6880</w:t>
            </w:r>
          </w:p>
        </w:tc>
        <w:tc>
          <w:tcPr>
            <w:tcW w:w="292" w:type="pct"/>
            <w:shd w:val="clear" w:color="auto" w:fill="auto"/>
            <w:noWrap/>
            <w:vAlign w:val="center"/>
          </w:tcPr>
          <w:p w:rsidR="002627D0" w:rsidRPr="00F56A67" w:rsidRDefault="002627D0" w:rsidP="002627D0">
            <w:pPr>
              <w:spacing w:after="0" w:line="240" w:lineRule="auto"/>
              <w:ind w:left="-112"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7637</w:t>
            </w:r>
          </w:p>
        </w:tc>
        <w:tc>
          <w:tcPr>
            <w:tcW w:w="292" w:type="pct"/>
            <w:shd w:val="clear" w:color="auto" w:fill="auto"/>
            <w:noWrap/>
            <w:vAlign w:val="center"/>
          </w:tcPr>
          <w:p w:rsidR="002627D0" w:rsidRPr="00F56A67" w:rsidRDefault="002627D0" w:rsidP="002627D0">
            <w:pPr>
              <w:spacing w:after="0" w:line="240" w:lineRule="auto"/>
              <w:ind w:left="-111"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8394</w:t>
            </w:r>
          </w:p>
        </w:tc>
        <w:tc>
          <w:tcPr>
            <w:tcW w:w="258" w:type="pct"/>
            <w:shd w:val="clear" w:color="auto" w:fill="auto"/>
            <w:noWrap/>
            <w:vAlign w:val="center"/>
          </w:tcPr>
          <w:p w:rsidR="002627D0" w:rsidRPr="00F56A67" w:rsidRDefault="002627D0" w:rsidP="002627D0">
            <w:pPr>
              <w:spacing w:after="0" w:line="240" w:lineRule="auto"/>
              <w:ind w:left="-108" w:right="-8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9467</w:t>
            </w:r>
          </w:p>
        </w:tc>
        <w:tc>
          <w:tcPr>
            <w:tcW w:w="240" w:type="pct"/>
            <w:shd w:val="clear" w:color="auto" w:fill="auto"/>
            <w:vAlign w:val="center"/>
          </w:tcPr>
          <w:p w:rsidR="002627D0" w:rsidRPr="00F56A67" w:rsidRDefault="002627D0" w:rsidP="002627D0">
            <w:pPr>
              <w:spacing w:after="0" w:line="240" w:lineRule="auto"/>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 xml:space="preserve">в 10,4 раз </w:t>
            </w:r>
          </w:p>
        </w:tc>
        <w:tc>
          <w:tcPr>
            <w:tcW w:w="219" w:type="pct"/>
            <w:shd w:val="clear" w:color="auto" w:fill="auto"/>
            <w:vAlign w:val="center"/>
          </w:tcPr>
          <w:p w:rsidR="002627D0" w:rsidRPr="00F56A67" w:rsidRDefault="002627D0" w:rsidP="002627D0">
            <w:pPr>
              <w:spacing w:after="0" w:line="240" w:lineRule="auto"/>
              <w:ind w:left="-143" w:right="-2"/>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в 21,3 раз</w:t>
            </w:r>
          </w:p>
        </w:tc>
      </w:tr>
      <w:tr w:rsidR="002627D0" w:rsidRPr="00F56A67" w:rsidTr="000F5D27">
        <w:trPr>
          <w:trHeight w:val="341"/>
          <w:jc w:val="center"/>
        </w:trPr>
        <w:tc>
          <w:tcPr>
            <w:tcW w:w="185" w:type="pct"/>
            <w:gridSpan w:val="2"/>
            <w:vMerge/>
            <w:shd w:val="clear" w:color="auto" w:fill="FFFFFF" w:themeFill="background1"/>
            <w:vAlign w:val="center"/>
          </w:tcPr>
          <w:p w:rsidR="002627D0" w:rsidRPr="00F56A67" w:rsidRDefault="002627D0" w:rsidP="002627D0">
            <w:pPr>
              <w:spacing w:after="0" w:line="240" w:lineRule="auto"/>
              <w:rPr>
                <w:rFonts w:ascii="Times New Roman" w:eastAsia="Times New Roman" w:hAnsi="Times New Roman" w:cs="Times New Roman"/>
                <w:color w:val="000000"/>
                <w:sz w:val="18"/>
                <w:szCs w:val="18"/>
                <w:lang w:eastAsia="ru-RU"/>
              </w:rPr>
            </w:pPr>
          </w:p>
        </w:tc>
        <w:tc>
          <w:tcPr>
            <w:tcW w:w="836" w:type="pct"/>
            <w:vMerge/>
            <w:shd w:val="clear" w:color="auto" w:fill="FFFFFF" w:themeFill="background1"/>
            <w:vAlign w:val="center"/>
          </w:tcPr>
          <w:p w:rsidR="002627D0" w:rsidRPr="00F56A67" w:rsidRDefault="002627D0" w:rsidP="002627D0">
            <w:pPr>
              <w:spacing w:after="0" w:line="240" w:lineRule="auto"/>
              <w:ind w:left="-84" w:right="-109"/>
              <w:rPr>
                <w:rFonts w:ascii="Times New Roman" w:eastAsia="Times New Roman" w:hAnsi="Times New Roman" w:cs="Times New Roman"/>
                <w:color w:val="000000"/>
                <w:sz w:val="18"/>
                <w:szCs w:val="18"/>
                <w:lang w:eastAsia="ru-RU"/>
              </w:rPr>
            </w:pPr>
          </w:p>
        </w:tc>
        <w:tc>
          <w:tcPr>
            <w:tcW w:w="439" w:type="pct"/>
            <w:shd w:val="clear" w:color="auto" w:fill="FFFFFF" w:themeFill="background1"/>
            <w:vAlign w:val="center"/>
          </w:tcPr>
          <w:p w:rsidR="002627D0" w:rsidRPr="00F56A67" w:rsidRDefault="002627D0" w:rsidP="002627D0">
            <w:pPr>
              <w:spacing w:after="0" w:line="240" w:lineRule="auto"/>
              <w:ind w:left="-107" w:right="-9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целевой</w:t>
            </w:r>
          </w:p>
        </w:tc>
        <w:tc>
          <w:tcPr>
            <w:tcW w:w="283" w:type="pct"/>
            <w:vMerge/>
            <w:vAlign w:val="center"/>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p>
        </w:tc>
        <w:tc>
          <w:tcPr>
            <w:tcW w:w="267" w:type="pct"/>
            <w:vMerge/>
            <w:vAlign w:val="center"/>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p>
        </w:tc>
        <w:tc>
          <w:tcPr>
            <w:tcW w:w="267" w:type="pct"/>
            <w:shd w:val="clear" w:color="auto" w:fill="auto"/>
            <w:noWrap/>
            <w:vAlign w:val="center"/>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3436</w:t>
            </w:r>
          </w:p>
        </w:tc>
        <w:tc>
          <w:tcPr>
            <w:tcW w:w="267" w:type="pct"/>
            <w:shd w:val="clear" w:color="auto" w:fill="auto"/>
            <w:noWrap/>
            <w:vAlign w:val="center"/>
          </w:tcPr>
          <w:p w:rsidR="002627D0" w:rsidRPr="00F56A67" w:rsidRDefault="002627D0" w:rsidP="002627D0">
            <w:pPr>
              <w:spacing w:after="0" w:line="240" w:lineRule="auto"/>
              <w:ind w:left="-78" w:right="-6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4278</w:t>
            </w:r>
          </w:p>
        </w:tc>
        <w:tc>
          <w:tcPr>
            <w:tcW w:w="267" w:type="pct"/>
            <w:shd w:val="clear" w:color="auto" w:fill="auto"/>
            <w:noWrap/>
            <w:vAlign w:val="center"/>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5119</w:t>
            </w:r>
          </w:p>
        </w:tc>
        <w:tc>
          <w:tcPr>
            <w:tcW w:w="303" w:type="pct"/>
            <w:shd w:val="clear" w:color="auto" w:fill="FFFFFF" w:themeFill="background1"/>
            <w:noWrap/>
            <w:vAlign w:val="center"/>
          </w:tcPr>
          <w:p w:rsidR="002627D0" w:rsidRPr="00F56A67" w:rsidRDefault="002627D0" w:rsidP="002627D0">
            <w:pPr>
              <w:spacing w:after="0" w:line="240" w:lineRule="auto"/>
              <w:ind w:left="-78" w:right="-10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5961</w:t>
            </w:r>
          </w:p>
        </w:tc>
        <w:tc>
          <w:tcPr>
            <w:tcW w:w="293" w:type="pct"/>
            <w:shd w:val="clear" w:color="auto" w:fill="auto"/>
            <w:noWrap/>
            <w:vAlign w:val="center"/>
          </w:tcPr>
          <w:p w:rsidR="002627D0" w:rsidRPr="00F56A67" w:rsidRDefault="002627D0" w:rsidP="002627D0">
            <w:pPr>
              <w:spacing w:after="0" w:line="240" w:lineRule="auto"/>
              <w:ind w:left="-110"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6802</w:t>
            </w:r>
          </w:p>
        </w:tc>
        <w:tc>
          <w:tcPr>
            <w:tcW w:w="292" w:type="pct"/>
            <w:shd w:val="clear" w:color="auto" w:fill="auto"/>
            <w:noWrap/>
            <w:vAlign w:val="center"/>
          </w:tcPr>
          <w:p w:rsidR="002627D0" w:rsidRPr="00F56A67" w:rsidRDefault="002627D0" w:rsidP="002627D0">
            <w:pPr>
              <w:spacing w:after="0" w:line="240" w:lineRule="auto"/>
              <w:ind w:left="-112"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7644</w:t>
            </w:r>
          </w:p>
        </w:tc>
        <w:tc>
          <w:tcPr>
            <w:tcW w:w="292" w:type="pct"/>
            <w:shd w:val="clear" w:color="auto" w:fill="auto"/>
            <w:noWrap/>
            <w:vAlign w:val="center"/>
          </w:tcPr>
          <w:p w:rsidR="002627D0" w:rsidRPr="00F56A67" w:rsidRDefault="002627D0" w:rsidP="002627D0">
            <w:pPr>
              <w:spacing w:after="0" w:line="240" w:lineRule="auto"/>
              <w:ind w:left="-112"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8485</w:t>
            </w:r>
          </w:p>
        </w:tc>
        <w:tc>
          <w:tcPr>
            <w:tcW w:w="292" w:type="pct"/>
            <w:shd w:val="clear" w:color="auto" w:fill="auto"/>
            <w:noWrap/>
            <w:vAlign w:val="center"/>
          </w:tcPr>
          <w:p w:rsidR="002627D0" w:rsidRPr="00F56A67" w:rsidRDefault="002627D0" w:rsidP="002627D0">
            <w:pPr>
              <w:spacing w:after="0" w:line="240" w:lineRule="auto"/>
              <w:ind w:left="-111"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9327</w:t>
            </w:r>
          </w:p>
        </w:tc>
        <w:tc>
          <w:tcPr>
            <w:tcW w:w="258" w:type="pct"/>
            <w:shd w:val="clear" w:color="auto" w:fill="auto"/>
            <w:noWrap/>
            <w:vAlign w:val="center"/>
          </w:tcPr>
          <w:p w:rsidR="002627D0" w:rsidRPr="00F56A67" w:rsidRDefault="002627D0" w:rsidP="002627D0">
            <w:pPr>
              <w:spacing w:after="0" w:line="240" w:lineRule="auto"/>
              <w:ind w:left="-108" w:right="-8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10519</w:t>
            </w:r>
          </w:p>
        </w:tc>
        <w:tc>
          <w:tcPr>
            <w:tcW w:w="240" w:type="pct"/>
            <w:shd w:val="clear" w:color="auto" w:fill="auto"/>
            <w:vAlign w:val="center"/>
          </w:tcPr>
          <w:p w:rsidR="002627D0" w:rsidRPr="00F56A67" w:rsidRDefault="002627D0" w:rsidP="002627D0">
            <w:pPr>
              <w:spacing w:after="0" w:line="240" w:lineRule="auto"/>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 xml:space="preserve">в 11,5 </w:t>
            </w:r>
            <w:r w:rsidRPr="00F56A67">
              <w:rPr>
                <w:rFonts w:ascii="Times New Roman" w:eastAsia="Times New Roman" w:hAnsi="Times New Roman" w:cs="Times New Roman"/>
                <w:color w:val="000000"/>
                <w:sz w:val="18"/>
                <w:szCs w:val="18"/>
                <w:lang w:eastAsia="ru-RU"/>
              </w:rPr>
              <w:lastRenderedPageBreak/>
              <w:t xml:space="preserve">раз </w:t>
            </w:r>
          </w:p>
        </w:tc>
        <w:tc>
          <w:tcPr>
            <w:tcW w:w="219" w:type="pct"/>
            <w:shd w:val="clear" w:color="auto" w:fill="auto"/>
            <w:vAlign w:val="center"/>
          </w:tcPr>
          <w:p w:rsidR="002627D0" w:rsidRPr="00F56A67" w:rsidRDefault="002627D0" w:rsidP="002627D0">
            <w:pPr>
              <w:spacing w:after="0" w:line="240" w:lineRule="auto"/>
              <w:ind w:left="-143" w:right="-14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lastRenderedPageBreak/>
              <w:t xml:space="preserve">в 23,7 </w:t>
            </w:r>
            <w:r w:rsidRPr="00F56A67">
              <w:rPr>
                <w:rFonts w:ascii="Times New Roman" w:eastAsia="Times New Roman" w:hAnsi="Times New Roman" w:cs="Times New Roman"/>
                <w:color w:val="000000"/>
                <w:sz w:val="18"/>
                <w:szCs w:val="18"/>
                <w:lang w:eastAsia="ru-RU"/>
              </w:rPr>
              <w:lastRenderedPageBreak/>
              <w:t xml:space="preserve">раза </w:t>
            </w:r>
          </w:p>
        </w:tc>
      </w:tr>
      <w:tr w:rsidR="002627D0" w:rsidRPr="00F56A67" w:rsidTr="000F5D27">
        <w:trPr>
          <w:trHeight w:val="300"/>
          <w:jc w:val="center"/>
        </w:trPr>
        <w:tc>
          <w:tcPr>
            <w:tcW w:w="185" w:type="pct"/>
            <w:gridSpan w:val="2"/>
            <w:vMerge w:val="restart"/>
            <w:shd w:val="clear" w:color="auto" w:fill="FFFFFF" w:themeFill="background1"/>
            <w:noWrap/>
            <w:vAlign w:val="center"/>
            <w:hideMark/>
          </w:tcPr>
          <w:p w:rsidR="002627D0" w:rsidRPr="00F56A67" w:rsidRDefault="002627D0" w:rsidP="002627D0">
            <w:pPr>
              <w:spacing w:after="0" w:line="240" w:lineRule="auto"/>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lastRenderedPageBreak/>
              <w:t>25.</w:t>
            </w:r>
          </w:p>
        </w:tc>
        <w:tc>
          <w:tcPr>
            <w:tcW w:w="836" w:type="pct"/>
            <w:vMerge w:val="restart"/>
            <w:shd w:val="clear" w:color="auto" w:fill="FFFFFF" w:themeFill="background1"/>
            <w:vAlign w:val="center"/>
            <w:hideMark/>
          </w:tcPr>
          <w:p w:rsidR="002627D0" w:rsidRPr="00F56A67" w:rsidRDefault="002627D0" w:rsidP="002627D0">
            <w:pPr>
              <w:spacing w:after="0" w:line="240" w:lineRule="auto"/>
              <w:ind w:left="-84" w:right="-109"/>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Количество семей, проживающих в сельской местности, улучшивших жилищные условия, ед.</w:t>
            </w:r>
          </w:p>
        </w:tc>
        <w:tc>
          <w:tcPr>
            <w:tcW w:w="439" w:type="pct"/>
            <w:shd w:val="clear" w:color="auto" w:fill="FFFFFF" w:themeFill="background1"/>
            <w:vAlign w:val="center"/>
            <w:hideMark/>
          </w:tcPr>
          <w:p w:rsidR="002627D0" w:rsidRPr="00F56A67" w:rsidRDefault="002627D0" w:rsidP="002627D0">
            <w:pPr>
              <w:spacing w:after="0" w:line="240" w:lineRule="auto"/>
              <w:ind w:left="-107" w:right="-9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консервативный</w:t>
            </w:r>
          </w:p>
        </w:tc>
        <w:tc>
          <w:tcPr>
            <w:tcW w:w="283" w:type="pct"/>
            <w:vMerge w:val="restart"/>
            <w:shd w:val="clear" w:color="auto" w:fill="FFFFFF" w:themeFill="background1"/>
            <w:noWrap/>
            <w:vAlign w:val="center"/>
            <w:hideMark/>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5</w:t>
            </w:r>
          </w:p>
        </w:tc>
        <w:tc>
          <w:tcPr>
            <w:tcW w:w="267" w:type="pct"/>
            <w:vMerge w:val="restart"/>
            <w:shd w:val="clear" w:color="auto" w:fill="FFFFFF" w:themeFill="background1"/>
            <w:noWrap/>
            <w:vAlign w:val="center"/>
            <w:hideMark/>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6</w:t>
            </w: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6</w:t>
            </w:r>
          </w:p>
        </w:tc>
        <w:tc>
          <w:tcPr>
            <w:tcW w:w="267" w:type="pct"/>
            <w:shd w:val="clear" w:color="auto" w:fill="FFFFFF" w:themeFill="background1"/>
            <w:noWrap/>
            <w:vAlign w:val="center"/>
            <w:hideMark/>
          </w:tcPr>
          <w:p w:rsidR="002627D0" w:rsidRPr="00F56A67" w:rsidRDefault="002627D0" w:rsidP="002627D0">
            <w:pPr>
              <w:spacing w:after="0" w:line="240" w:lineRule="auto"/>
              <w:ind w:left="-78" w:right="-6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6</w:t>
            </w: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6</w:t>
            </w:r>
          </w:p>
        </w:tc>
        <w:tc>
          <w:tcPr>
            <w:tcW w:w="303" w:type="pct"/>
            <w:shd w:val="clear" w:color="auto" w:fill="FFFFFF" w:themeFill="background1"/>
            <w:noWrap/>
            <w:vAlign w:val="center"/>
            <w:hideMark/>
          </w:tcPr>
          <w:p w:rsidR="002627D0" w:rsidRPr="00F56A67" w:rsidRDefault="002627D0" w:rsidP="002627D0">
            <w:pPr>
              <w:spacing w:after="0" w:line="240" w:lineRule="auto"/>
              <w:ind w:left="-78" w:right="-10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6</w:t>
            </w:r>
          </w:p>
        </w:tc>
        <w:tc>
          <w:tcPr>
            <w:tcW w:w="293" w:type="pct"/>
            <w:shd w:val="clear" w:color="auto" w:fill="FFFFFF" w:themeFill="background1"/>
            <w:noWrap/>
            <w:vAlign w:val="center"/>
            <w:hideMark/>
          </w:tcPr>
          <w:p w:rsidR="002627D0" w:rsidRPr="00F56A67" w:rsidRDefault="002627D0" w:rsidP="002627D0">
            <w:pPr>
              <w:spacing w:after="0" w:line="240" w:lineRule="auto"/>
              <w:ind w:left="-110"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6</w:t>
            </w:r>
          </w:p>
        </w:tc>
        <w:tc>
          <w:tcPr>
            <w:tcW w:w="292" w:type="pct"/>
            <w:shd w:val="clear" w:color="auto" w:fill="FFFFFF" w:themeFill="background1"/>
            <w:noWrap/>
            <w:vAlign w:val="center"/>
            <w:hideMark/>
          </w:tcPr>
          <w:p w:rsidR="002627D0" w:rsidRPr="00F56A67" w:rsidRDefault="002627D0" w:rsidP="002627D0">
            <w:pPr>
              <w:spacing w:after="0" w:line="240" w:lineRule="auto"/>
              <w:ind w:left="-112"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6</w:t>
            </w:r>
          </w:p>
        </w:tc>
        <w:tc>
          <w:tcPr>
            <w:tcW w:w="292" w:type="pct"/>
            <w:shd w:val="clear" w:color="auto" w:fill="FFFFFF" w:themeFill="background1"/>
            <w:noWrap/>
            <w:vAlign w:val="center"/>
            <w:hideMark/>
          </w:tcPr>
          <w:p w:rsidR="002627D0" w:rsidRPr="00F56A67" w:rsidRDefault="002627D0" w:rsidP="002627D0">
            <w:pPr>
              <w:spacing w:after="0" w:line="240" w:lineRule="auto"/>
              <w:ind w:left="-112"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6</w:t>
            </w:r>
          </w:p>
        </w:tc>
        <w:tc>
          <w:tcPr>
            <w:tcW w:w="292" w:type="pct"/>
            <w:shd w:val="clear" w:color="auto" w:fill="FFFFFF" w:themeFill="background1"/>
            <w:noWrap/>
            <w:vAlign w:val="center"/>
            <w:hideMark/>
          </w:tcPr>
          <w:p w:rsidR="002627D0" w:rsidRPr="00F56A67" w:rsidRDefault="002627D0" w:rsidP="002627D0">
            <w:pPr>
              <w:spacing w:after="0" w:line="240" w:lineRule="auto"/>
              <w:ind w:left="-111"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6</w:t>
            </w:r>
          </w:p>
        </w:tc>
        <w:tc>
          <w:tcPr>
            <w:tcW w:w="258" w:type="pct"/>
            <w:shd w:val="clear" w:color="auto" w:fill="FFFFFF" w:themeFill="background1"/>
            <w:noWrap/>
            <w:vAlign w:val="center"/>
            <w:hideMark/>
          </w:tcPr>
          <w:p w:rsidR="002627D0" w:rsidRPr="00F56A67" w:rsidRDefault="002627D0" w:rsidP="002627D0">
            <w:pPr>
              <w:spacing w:after="0" w:line="240" w:lineRule="auto"/>
              <w:ind w:left="-108" w:right="-8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6</w:t>
            </w:r>
          </w:p>
        </w:tc>
        <w:tc>
          <w:tcPr>
            <w:tcW w:w="240"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120,0</w:t>
            </w:r>
          </w:p>
        </w:tc>
        <w:tc>
          <w:tcPr>
            <w:tcW w:w="219"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120,0</w:t>
            </w:r>
          </w:p>
        </w:tc>
      </w:tr>
      <w:tr w:rsidR="002627D0" w:rsidRPr="00F56A67" w:rsidTr="000F5D27">
        <w:trPr>
          <w:trHeight w:val="300"/>
          <w:jc w:val="center"/>
        </w:trPr>
        <w:tc>
          <w:tcPr>
            <w:tcW w:w="185" w:type="pct"/>
            <w:gridSpan w:val="2"/>
            <w:vMerge/>
            <w:shd w:val="clear" w:color="auto" w:fill="FFFFFF" w:themeFill="background1"/>
            <w:vAlign w:val="center"/>
            <w:hideMark/>
          </w:tcPr>
          <w:p w:rsidR="002627D0" w:rsidRPr="00F56A67" w:rsidRDefault="002627D0" w:rsidP="002627D0">
            <w:pPr>
              <w:spacing w:after="0" w:line="240" w:lineRule="auto"/>
              <w:rPr>
                <w:rFonts w:ascii="Times New Roman" w:eastAsia="Times New Roman" w:hAnsi="Times New Roman" w:cs="Times New Roman"/>
                <w:color w:val="000000"/>
                <w:sz w:val="18"/>
                <w:szCs w:val="18"/>
                <w:lang w:eastAsia="ru-RU"/>
              </w:rPr>
            </w:pPr>
          </w:p>
        </w:tc>
        <w:tc>
          <w:tcPr>
            <w:tcW w:w="836" w:type="pct"/>
            <w:vMerge/>
            <w:shd w:val="clear" w:color="auto" w:fill="FFFFFF" w:themeFill="background1"/>
            <w:vAlign w:val="center"/>
            <w:hideMark/>
          </w:tcPr>
          <w:p w:rsidR="002627D0" w:rsidRPr="00F56A67" w:rsidRDefault="002627D0" w:rsidP="002627D0">
            <w:pPr>
              <w:spacing w:after="0" w:line="240" w:lineRule="auto"/>
              <w:ind w:left="-84" w:right="-109"/>
              <w:rPr>
                <w:rFonts w:ascii="Times New Roman" w:eastAsia="Times New Roman" w:hAnsi="Times New Roman" w:cs="Times New Roman"/>
                <w:color w:val="000000"/>
                <w:sz w:val="18"/>
                <w:szCs w:val="18"/>
                <w:lang w:eastAsia="ru-RU"/>
              </w:rPr>
            </w:pPr>
          </w:p>
        </w:tc>
        <w:tc>
          <w:tcPr>
            <w:tcW w:w="439" w:type="pct"/>
            <w:shd w:val="clear" w:color="auto" w:fill="FFFFFF" w:themeFill="background1"/>
            <w:vAlign w:val="center"/>
            <w:hideMark/>
          </w:tcPr>
          <w:p w:rsidR="002627D0" w:rsidRPr="00F56A67" w:rsidRDefault="002627D0" w:rsidP="002627D0">
            <w:pPr>
              <w:spacing w:after="0" w:line="240" w:lineRule="auto"/>
              <w:ind w:left="-107" w:right="-9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базовый</w:t>
            </w:r>
          </w:p>
        </w:tc>
        <w:tc>
          <w:tcPr>
            <w:tcW w:w="283" w:type="pct"/>
            <w:vMerge/>
            <w:shd w:val="clear" w:color="auto" w:fill="FFFFFF" w:themeFill="background1"/>
            <w:vAlign w:val="center"/>
            <w:hideMark/>
          </w:tcPr>
          <w:p w:rsidR="002627D0" w:rsidRPr="00F56A67" w:rsidRDefault="002627D0" w:rsidP="002627D0">
            <w:pPr>
              <w:spacing w:after="0" w:line="240" w:lineRule="auto"/>
              <w:ind w:left="-108" w:right="-134"/>
              <w:rPr>
                <w:rFonts w:ascii="Times New Roman" w:eastAsia="Times New Roman" w:hAnsi="Times New Roman" w:cs="Times New Roman"/>
                <w:color w:val="000000"/>
                <w:sz w:val="18"/>
                <w:szCs w:val="18"/>
                <w:lang w:eastAsia="ru-RU"/>
              </w:rPr>
            </w:pPr>
          </w:p>
        </w:tc>
        <w:tc>
          <w:tcPr>
            <w:tcW w:w="267" w:type="pct"/>
            <w:vMerge/>
            <w:shd w:val="clear" w:color="auto" w:fill="FFFFFF" w:themeFill="background1"/>
            <w:vAlign w:val="center"/>
            <w:hideMark/>
          </w:tcPr>
          <w:p w:rsidR="002627D0" w:rsidRPr="00F56A67" w:rsidRDefault="002627D0" w:rsidP="002627D0">
            <w:pPr>
              <w:spacing w:after="0" w:line="240" w:lineRule="auto"/>
              <w:ind w:left="-108" w:right="-134"/>
              <w:rPr>
                <w:rFonts w:ascii="Times New Roman" w:eastAsia="Times New Roman" w:hAnsi="Times New Roman" w:cs="Times New Roman"/>
                <w:color w:val="000000"/>
                <w:sz w:val="18"/>
                <w:szCs w:val="18"/>
                <w:lang w:eastAsia="ru-RU"/>
              </w:rPr>
            </w:pP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w:t>
            </w:r>
          </w:p>
        </w:tc>
        <w:tc>
          <w:tcPr>
            <w:tcW w:w="267" w:type="pct"/>
            <w:shd w:val="clear" w:color="auto" w:fill="FFFFFF" w:themeFill="background1"/>
            <w:noWrap/>
            <w:vAlign w:val="center"/>
            <w:hideMark/>
          </w:tcPr>
          <w:p w:rsidR="002627D0" w:rsidRPr="00F56A67" w:rsidRDefault="002627D0" w:rsidP="002627D0">
            <w:pPr>
              <w:spacing w:after="0" w:line="240" w:lineRule="auto"/>
              <w:ind w:left="-78" w:right="-6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w:t>
            </w: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w:t>
            </w:r>
          </w:p>
        </w:tc>
        <w:tc>
          <w:tcPr>
            <w:tcW w:w="303" w:type="pct"/>
            <w:shd w:val="clear" w:color="auto" w:fill="FFFFFF" w:themeFill="background1"/>
            <w:noWrap/>
            <w:vAlign w:val="center"/>
            <w:hideMark/>
          </w:tcPr>
          <w:p w:rsidR="002627D0" w:rsidRPr="00F56A67" w:rsidRDefault="002627D0" w:rsidP="002627D0">
            <w:pPr>
              <w:spacing w:after="0" w:line="240" w:lineRule="auto"/>
              <w:ind w:left="-78" w:right="-10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w:t>
            </w:r>
          </w:p>
        </w:tc>
        <w:tc>
          <w:tcPr>
            <w:tcW w:w="293" w:type="pct"/>
            <w:shd w:val="clear" w:color="auto" w:fill="FFFFFF" w:themeFill="background1"/>
            <w:noWrap/>
            <w:vAlign w:val="center"/>
            <w:hideMark/>
          </w:tcPr>
          <w:p w:rsidR="002627D0" w:rsidRPr="00F56A67" w:rsidRDefault="002627D0" w:rsidP="002627D0">
            <w:pPr>
              <w:spacing w:after="0" w:line="240" w:lineRule="auto"/>
              <w:ind w:left="-110"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w:t>
            </w:r>
          </w:p>
        </w:tc>
        <w:tc>
          <w:tcPr>
            <w:tcW w:w="292" w:type="pct"/>
            <w:shd w:val="clear" w:color="auto" w:fill="FFFFFF" w:themeFill="background1"/>
            <w:noWrap/>
            <w:vAlign w:val="center"/>
            <w:hideMark/>
          </w:tcPr>
          <w:p w:rsidR="002627D0" w:rsidRPr="00F56A67" w:rsidRDefault="002627D0" w:rsidP="002627D0">
            <w:pPr>
              <w:spacing w:after="0" w:line="240" w:lineRule="auto"/>
              <w:ind w:left="-112"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w:t>
            </w:r>
          </w:p>
        </w:tc>
        <w:tc>
          <w:tcPr>
            <w:tcW w:w="292" w:type="pct"/>
            <w:shd w:val="clear" w:color="auto" w:fill="FFFFFF" w:themeFill="background1"/>
            <w:noWrap/>
            <w:vAlign w:val="center"/>
            <w:hideMark/>
          </w:tcPr>
          <w:p w:rsidR="002627D0" w:rsidRPr="00F56A67" w:rsidRDefault="002627D0" w:rsidP="002627D0">
            <w:pPr>
              <w:spacing w:after="0" w:line="240" w:lineRule="auto"/>
              <w:ind w:left="-112"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w:t>
            </w:r>
          </w:p>
        </w:tc>
        <w:tc>
          <w:tcPr>
            <w:tcW w:w="292" w:type="pct"/>
            <w:shd w:val="clear" w:color="auto" w:fill="FFFFFF" w:themeFill="background1"/>
            <w:noWrap/>
            <w:vAlign w:val="center"/>
            <w:hideMark/>
          </w:tcPr>
          <w:p w:rsidR="002627D0" w:rsidRPr="00F56A67" w:rsidRDefault="002627D0" w:rsidP="002627D0">
            <w:pPr>
              <w:spacing w:after="0" w:line="240" w:lineRule="auto"/>
              <w:ind w:left="-111"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w:t>
            </w:r>
          </w:p>
        </w:tc>
        <w:tc>
          <w:tcPr>
            <w:tcW w:w="258" w:type="pct"/>
            <w:shd w:val="clear" w:color="auto" w:fill="FFFFFF" w:themeFill="background1"/>
            <w:noWrap/>
            <w:vAlign w:val="center"/>
            <w:hideMark/>
          </w:tcPr>
          <w:p w:rsidR="002627D0" w:rsidRPr="00F56A67" w:rsidRDefault="002627D0" w:rsidP="002627D0">
            <w:pPr>
              <w:spacing w:after="0" w:line="240" w:lineRule="auto"/>
              <w:ind w:left="-108" w:right="-8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w:t>
            </w:r>
          </w:p>
        </w:tc>
        <w:tc>
          <w:tcPr>
            <w:tcW w:w="240"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200,0</w:t>
            </w:r>
          </w:p>
        </w:tc>
        <w:tc>
          <w:tcPr>
            <w:tcW w:w="219"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200,0</w:t>
            </w:r>
          </w:p>
        </w:tc>
      </w:tr>
      <w:tr w:rsidR="002627D0" w:rsidRPr="00F56A67" w:rsidTr="000F5D27">
        <w:trPr>
          <w:trHeight w:val="228"/>
          <w:jc w:val="center"/>
        </w:trPr>
        <w:tc>
          <w:tcPr>
            <w:tcW w:w="185" w:type="pct"/>
            <w:gridSpan w:val="2"/>
            <w:vMerge/>
            <w:shd w:val="clear" w:color="auto" w:fill="FFFFFF" w:themeFill="background1"/>
            <w:vAlign w:val="center"/>
            <w:hideMark/>
          </w:tcPr>
          <w:p w:rsidR="002627D0" w:rsidRPr="00F56A67" w:rsidRDefault="002627D0" w:rsidP="002627D0">
            <w:pPr>
              <w:spacing w:after="0" w:line="240" w:lineRule="auto"/>
              <w:rPr>
                <w:rFonts w:ascii="Times New Roman" w:eastAsia="Times New Roman" w:hAnsi="Times New Roman" w:cs="Times New Roman"/>
                <w:color w:val="000000"/>
                <w:sz w:val="18"/>
                <w:szCs w:val="18"/>
                <w:lang w:eastAsia="ru-RU"/>
              </w:rPr>
            </w:pPr>
          </w:p>
        </w:tc>
        <w:tc>
          <w:tcPr>
            <w:tcW w:w="836" w:type="pct"/>
            <w:vMerge/>
            <w:shd w:val="clear" w:color="auto" w:fill="FFFFFF" w:themeFill="background1"/>
            <w:vAlign w:val="center"/>
            <w:hideMark/>
          </w:tcPr>
          <w:p w:rsidR="002627D0" w:rsidRPr="00F56A67" w:rsidRDefault="002627D0" w:rsidP="002627D0">
            <w:pPr>
              <w:spacing w:after="0" w:line="240" w:lineRule="auto"/>
              <w:ind w:left="-84" w:right="-109"/>
              <w:rPr>
                <w:rFonts w:ascii="Times New Roman" w:eastAsia="Times New Roman" w:hAnsi="Times New Roman" w:cs="Times New Roman"/>
                <w:color w:val="000000"/>
                <w:sz w:val="18"/>
                <w:szCs w:val="18"/>
                <w:lang w:eastAsia="ru-RU"/>
              </w:rPr>
            </w:pPr>
          </w:p>
        </w:tc>
        <w:tc>
          <w:tcPr>
            <w:tcW w:w="439" w:type="pct"/>
            <w:shd w:val="clear" w:color="auto" w:fill="FFFFFF" w:themeFill="background1"/>
            <w:vAlign w:val="center"/>
            <w:hideMark/>
          </w:tcPr>
          <w:p w:rsidR="002627D0" w:rsidRPr="00F56A67" w:rsidRDefault="002627D0" w:rsidP="002627D0">
            <w:pPr>
              <w:spacing w:after="0" w:line="240" w:lineRule="auto"/>
              <w:ind w:left="-107" w:right="-9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целевой</w:t>
            </w:r>
          </w:p>
        </w:tc>
        <w:tc>
          <w:tcPr>
            <w:tcW w:w="283" w:type="pct"/>
            <w:vMerge/>
            <w:shd w:val="clear" w:color="auto" w:fill="FFFFFF" w:themeFill="background1"/>
            <w:vAlign w:val="center"/>
            <w:hideMark/>
          </w:tcPr>
          <w:p w:rsidR="002627D0" w:rsidRPr="00F56A67" w:rsidRDefault="002627D0" w:rsidP="002627D0">
            <w:pPr>
              <w:spacing w:after="0" w:line="240" w:lineRule="auto"/>
              <w:ind w:left="-108" w:right="-134"/>
              <w:rPr>
                <w:rFonts w:ascii="Times New Roman" w:eastAsia="Times New Roman" w:hAnsi="Times New Roman" w:cs="Times New Roman"/>
                <w:color w:val="000000"/>
                <w:sz w:val="18"/>
                <w:szCs w:val="18"/>
                <w:lang w:eastAsia="ru-RU"/>
              </w:rPr>
            </w:pPr>
          </w:p>
        </w:tc>
        <w:tc>
          <w:tcPr>
            <w:tcW w:w="267" w:type="pct"/>
            <w:vMerge/>
            <w:shd w:val="clear" w:color="auto" w:fill="FFFFFF" w:themeFill="background1"/>
            <w:vAlign w:val="center"/>
            <w:hideMark/>
          </w:tcPr>
          <w:p w:rsidR="002627D0" w:rsidRPr="00F56A67" w:rsidRDefault="002627D0" w:rsidP="002627D0">
            <w:pPr>
              <w:spacing w:after="0" w:line="240" w:lineRule="auto"/>
              <w:ind w:left="-108" w:right="-134"/>
              <w:rPr>
                <w:rFonts w:ascii="Times New Roman" w:eastAsia="Times New Roman" w:hAnsi="Times New Roman" w:cs="Times New Roman"/>
                <w:color w:val="000000"/>
                <w:sz w:val="18"/>
                <w:szCs w:val="18"/>
                <w:lang w:eastAsia="ru-RU"/>
              </w:rPr>
            </w:pP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11</w:t>
            </w:r>
          </w:p>
        </w:tc>
        <w:tc>
          <w:tcPr>
            <w:tcW w:w="267" w:type="pct"/>
            <w:shd w:val="clear" w:color="auto" w:fill="FFFFFF" w:themeFill="background1"/>
            <w:noWrap/>
            <w:vAlign w:val="center"/>
            <w:hideMark/>
          </w:tcPr>
          <w:p w:rsidR="002627D0" w:rsidRPr="00F56A67" w:rsidRDefault="002627D0" w:rsidP="002627D0">
            <w:pPr>
              <w:spacing w:after="0" w:line="240" w:lineRule="auto"/>
              <w:ind w:left="-78" w:right="-6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11</w:t>
            </w: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11</w:t>
            </w:r>
          </w:p>
        </w:tc>
        <w:tc>
          <w:tcPr>
            <w:tcW w:w="303" w:type="pct"/>
            <w:shd w:val="clear" w:color="auto" w:fill="FFFFFF" w:themeFill="background1"/>
            <w:noWrap/>
            <w:vAlign w:val="center"/>
            <w:hideMark/>
          </w:tcPr>
          <w:p w:rsidR="002627D0" w:rsidRPr="00F56A67" w:rsidRDefault="002627D0" w:rsidP="002627D0">
            <w:pPr>
              <w:spacing w:after="0" w:line="240" w:lineRule="auto"/>
              <w:ind w:left="-78" w:right="-10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11</w:t>
            </w:r>
          </w:p>
        </w:tc>
        <w:tc>
          <w:tcPr>
            <w:tcW w:w="293" w:type="pct"/>
            <w:shd w:val="clear" w:color="auto" w:fill="FFFFFF" w:themeFill="background1"/>
            <w:noWrap/>
            <w:vAlign w:val="center"/>
            <w:hideMark/>
          </w:tcPr>
          <w:p w:rsidR="002627D0" w:rsidRPr="00F56A67" w:rsidRDefault="002627D0" w:rsidP="002627D0">
            <w:pPr>
              <w:spacing w:after="0" w:line="240" w:lineRule="auto"/>
              <w:ind w:left="-110"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11</w:t>
            </w:r>
          </w:p>
        </w:tc>
        <w:tc>
          <w:tcPr>
            <w:tcW w:w="292" w:type="pct"/>
            <w:shd w:val="clear" w:color="auto" w:fill="FFFFFF" w:themeFill="background1"/>
            <w:noWrap/>
            <w:vAlign w:val="center"/>
            <w:hideMark/>
          </w:tcPr>
          <w:p w:rsidR="002627D0" w:rsidRPr="00F56A67" w:rsidRDefault="002627D0" w:rsidP="002627D0">
            <w:pPr>
              <w:spacing w:after="0" w:line="240" w:lineRule="auto"/>
              <w:ind w:left="-112"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11</w:t>
            </w:r>
          </w:p>
        </w:tc>
        <w:tc>
          <w:tcPr>
            <w:tcW w:w="292" w:type="pct"/>
            <w:shd w:val="clear" w:color="auto" w:fill="FFFFFF" w:themeFill="background1"/>
            <w:noWrap/>
            <w:vAlign w:val="center"/>
            <w:hideMark/>
          </w:tcPr>
          <w:p w:rsidR="002627D0" w:rsidRPr="00F56A67" w:rsidRDefault="002627D0" w:rsidP="002627D0">
            <w:pPr>
              <w:spacing w:after="0" w:line="240" w:lineRule="auto"/>
              <w:ind w:left="-112"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11</w:t>
            </w:r>
          </w:p>
        </w:tc>
        <w:tc>
          <w:tcPr>
            <w:tcW w:w="292" w:type="pct"/>
            <w:shd w:val="clear" w:color="auto" w:fill="FFFFFF" w:themeFill="background1"/>
            <w:noWrap/>
            <w:vAlign w:val="center"/>
            <w:hideMark/>
          </w:tcPr>
          <w:p w:rsidR="002627D0" w:rsidRPr="00F56A67" w:rsidRDefault="002627D0" w:rsidP="002627D0">
            <w:pPr>
              <w:spacing w:after="0" w:line="240" w:lineRule="auto"/>
              <w:ind w:left="-111"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11</w:t>
            </w:r>
          </w:p>
        </w:tc>
        <w:tc>
          <w:tcPr>
            <w:tcW w:w="258" w:type="pct"/>
            <w:shd w:val="clear" w:color="auto" w:fill="FFFFFF" w:themeFill="background1"/>
            <w:noWrap/>
            <w:vAlign w:val="center"/>
            <w:hideMark/>
          </w:tcPr>
          <w:p w:rsidR="002627D0" w:rsidRPr="00F56A67" w:rsidRDefault="002627D0" w:rsidP="002627D0">
            <w:pPr>
              <w:spacing w:after="0" w:line="240" w:lineRule="auto"/>
              <w:ind w:left="-108" w:right="-8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11</w:t>
            </w:r>
          </w:p>
        </w:tc>
        <w:tc>
          <w:tcPr>
            <w:tcW w:w="240"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220,0</w:t>
            </w:r>
          </w:p>
        </w:tc>
        <w:tc>
          <w:tcPr>
            <w:tcW w:w="219"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220,0</w:t>
            </w:r>
          </w:p>
        </w:tc>
      </w:tr>
      <w:tr w:rsidR="002627D0" w:rsidRPr="00F56A67" w:rsidTr="000F5D27">
        <w:trPr>
          <w:trHeight w:val="300"/>
          <w:jc w:val="center"/>
        </w:trPr>
        <w:tc>
          <w:tcPr>
            <w:tcW w:w="185" w:type="pct"/>
            <w:gridSpan w:val="2"/>
            <w:vMerge w:val="restart"/>
            <w:shd w:val="clear" w:color="auto" w:fill="FFFFFF" w:themeFill="background1"/>
            <w:noWrap/>
            <w:vAlign w:val="center"/>
            <w:hideMark/>
          </w:tcPr>
          <w:p w:rsidR="002627D0" w:rsidRPr="00F56A67" w:rsidRDefault="002627D0" w:rsidP="002627D0">
            <w:pPr>
              <w:spacing w:after="0" w:line="240" w:lineRule="auto"/>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26.</w:t>
            </w:r>
          </w:p>
        </w:tc>
        <w:tc>
          <w:tcPr>
            <w:tcW w:w="836" w:type="pct"/>
            <w:vMerge w:val="restart"/>
            <w:shd w:val="clear" w:color="auto" w:fill="FFFFFF" w:themeFill="background1"/>
            <w:vAlign w:val="center"/>
            <w:hideMark/>
          </w:tcPr>
          <w:p w:rsidR="002627D0" w:rsidRPr="00F56A67" w:rsidRDefault="002627D0" w:rsidP="002627D0">
            <w:pPr>
              <w:spacing w:after="0" w:line="240" w:lineRule="auto"/>
              <w:ind w:left="-84" w:right="-109"/>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Общая площадь жилых помещений, приходящаяся в среднем на одного жителя (на конец года), кв. метров</w:t>
            </w:r>
          </w:p>
        </w:tc>
        <w:tc>
          <w:tcPr>
            <w:tcW w:w="439" w:type="pct"/>
            <w:shd w:val="clear" w:color="auto" w:fill="FFFFFF" w:themeFill="background1"/>
            <w:vAlign w:val="center"/>
            <w:hideMark/>
          </w:tcPr>
          <w:p w:rsidR="002627D0" w:rsidRPr="00F56A67" w:rsidRDefault="002627D0" w:rsidP="002627D0">
            <w:pPr>
              <w:spacing w:after="0" w:line="240" w:lineRule="auto"/>
              <w:ind w:left="-107" w:right="-9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консервативный</w:t>
            </w:r>
          </w:p>
        </w:tc>
        <w:tc>
          <w:tcPr>
            <w:tcW w:w="283" w:type="pct"/>
            <w:vMerge w:val="restart"/>
            <w:shd w:val="clear" w:color="auto" w:fill="FFFFFF" w:themeFill="background1"/>
            <w:noWrap/>
            <w:vAlign w:val="center"/>
            <w:hideMark/>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33,4</w:t>
            </w:r>
          </w:p>
        </w:tc>
        <w:tc>
          <w:tcPr>
            <w:tcW w:w="267" w:type="pct"/>
            <w:vMerge w:val="restart"/>
            <w:shd w:val="clear" w:color="auto" w:fill="FFFFFF" w:themeFill="background1"/>
            <w:noWrap/>
            <w:vAlign w:val="center"/>
            <w:hideMark/>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34,6</w:t>
            </w:r>
          </w:p>
        </w:tc>
        <w:tc>
          <w:tcPr>
            <w:tcW w:w="267" w:type="pct"/>
            <w:shd w:val="clear" w:color="auto" w:fill="FFFFFF" w:themeFill="background1"/>
            <w:noWrap/>
            <w:vAlign w:val="center"/>
            <w:hideMark/>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33,6</w:t>
            </w:r>
          </w:p>
        </w:tc>
        <w:tc>
          <w:tcPr>
            <w:tcW w:w="267" w:type="pct"/>
            <w:shd w:val="clear" w:color="auto" w:fill="FFFFFF" w:themeFill="background1"/>
            <w:noWrap/>
            <w:vAlign w:val="center"/>
            <w:hideMark/>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34,0</w:t>
            </w:r>
          </w:p>
        </w:tc>
        <w:tc>
          <w:tcPr>
            <w:tcW w:w="267" w:type="pct"/>
            <w:shd w:val="clear" w:color="auto" w:fill="FFFFFF" w:themeFill="background1"/>
            <w:noWrap/>
            <w:vAlign w:val="center"/>
            <w:hideMark/>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34,2</w:t>
            </w:r>
          </w:p>
        </w:tc>
        <w:tc>
          <w:tcPr>
            <w:tcW w:w="303" w:type="pct"/>
            <w:shd w:val="clear" w:color="auto" w:fill="FFFFFF" w:themeFill="background1"/>
            <w:noWrap/>
            <w:vAlign w:val="center"/>
            <w:hideMark/>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34,5</w:t>
            </w:r>
          </w:p>
        </w:tc>
        <w:tc>
          <w:tcPr>
            <w:tcW w:w="293" w:type="pct"/>
            <w:shd w:val="clear" w:color="auto" w:fill="FFFFFF" w:themeFill="background1"/>
            <w:noWrap/>
            <w:vAlign w:val="center"/>
            <w:hideMark/>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34,7</w:t>
            </w:r>
          </w:p>
        </w:tc>
        <w:tc>
          <w:tcPr>
            <w:tcW w:w="292" w:type="pct"/>
            <w:shd w:val="clear" w:color="auto" w:fill="FFFFFF" w:themeFill="background1"/>
            <w:noWrap/>
            <w:vAlign w:val="center"/>
            <w:hideMark/>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34,8</w:t>
            </w:r>
          </w:p>
        </w:tc>
        <w:tc>
          <w:tcPr>
            <w:tcW w:w="292" w:type="pct"/>
            <w:shd w:val="clear" w:color="auto" w:fill="FFFFFF" w:themeFill="background1"/>
            <w:noWrap/>
            <w:vAlign w:val="center"/>
            <w:hideMark/>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35,0</w:t>
            </w:r>
          </w:p>
        </w:tc>
        <w:tc>
          <w:tcPr>
            <w:tcW w:w="292" w:type="pct"/>
            <w:shd w:val="clear" w:color="auto" w:fill="FFFFFF" w:themeFill="background1"/>
            <w:noWrap/>
            <w:vAlign w:val="center"/>
            <w:hideMark/>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35,2</w:t>
            </w:r>
          </w:p>
        </w:tc>
        <w:tc>
          <w:tcPr>
            <w:tcW w:w="258" w:type="pct"/>
            <w:shd w:val="clear" w:color="auto" w:fill="FFFFFF" w:themeFill="background1"/>
            <w:noWrap/>
            <w:vAlign w:val="center"/>
            <w:hideMark/>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35,5</w:t>
            </w:r>
          </w:p>
        </w:tc>
        <w:tc>
          <w:tcPr>
            <w:tcW w:w="240" w:type="pct"/>
            <w:shd w:val="clear" w:color="auto" w:fill="FFFFFF" w:themeFill="background1"/>
            <w:vAlign w:val="center"/>
            <w:hideMark/>
          </w:tcPr>
          <w:p w:rsidR="002627D0" w:rsidRPr="005918EA"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5918EA">
              <w:rPr>
                <w:rFonts w:ascii="Times New Roman" w:eastAsia="Times New Roman" w:hAnsi="Times New Roman" w:cs="Times New Roman"/>
                <w:color w:val="000000"/>
                <w:sz w:val="18"/>
                <w:szCs w:val="18"/>
                <w:lang w:eastAsia="ru-RU"/>
              </w:rPr>
              <w:t>103,3</w:t>
            </w:r>
          </w:p>
        </w:tc>
        <w:tc>
          <w:tcPr>
            <w:tcW w:w="219" w:type="pct"/>
            <w:shd w:val="clear" w:color="auto" w:fill="FFFFFF" w:themeFill="background1"/>
            <w:vAlign w:val="center"/>
            <w:hideMark/>
          </w:tcPr>
          <w:p w:rsidR="002627D0" w:rsidRPr="005918EA"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5918EA">
              <w:rPr>
                <w:rFonts w:ascii="Times New Roman" w:eastAsia="Times New Roman" w:hAnsi="Times New Roman" w:cs="Times New Roman"/>
                <w:color w:val="000000"/>
                <w:sz w:val="18"/>
                <w:szCs w:val="18"/>
                <w:lang w:eastAsia="ru-RU"/>
              </w:rPr>
              <w:t>106,3</w:t>
            </w:r>
          </w:p>
        </w:tc>
      </w:tr>
      <w:tr w:rsidR="002627D0" w:rsidRPr="00F56A67" w:rsidTr="000F5D27">
        <w:trPr>
          <w:trHeight w:val="300"/>
          <w:jc w:val="center"/>
        </w:trPr>
        <w:tc>
          <w:tcPr>
            <w:tcW w:w="185" w:type="pct"/>
            <w:gridSpan w:val="2"/>
            <w:vMerge/>
            <w:shd w:val="clear" w:color="auto" w:fill="FFFFFF" w:themeFill="background1"/>
            <w:vAlign w:val="center"/>
            <w:hideMark/>
          </w:tcPr>
          <w:p w:rsidR="002627D0" w:rsidRPr="00F56A67" w:rsidRDefault="002627D0" w:rsidP="002627D0">
            <w:pPr>
              <w:spacing w:after="0" w:line="240" w:lineRule="auto"/>
              <w:rPr>
                <w:rFonts w:ascii="Times New Roman" w:eastAsia="Times New Roman" w:hAnsi="Times New Roman" w:cs="Times New Roman"/>
                <w:color w:val="000000"/>
                <w:sz w:val="18"/>
                <w:szCs w:val="18"/>
                <w:lang w:eastAsia="ru-RU"/>
              </w:rPr>
            </w:pPr>
          </w:p>
        </w:tc>
        <w:tc>
          <w:tcPr>
            <w:tcW w:w="836" w:type="pct"/>
            <w:vMerge/>
            <w:shd w:val="clear" w:color="auto" w:fill="FFFFFF" w:themeFill="background1"/>
            <w:vAlign w:val="center"/>
            <w:hideMark/>
          </w:tcPr>
          <w:p w:rsidR="002627D0" w:rsidRPr="00F56A67" w:rsidRDefault="002627D0" w:rsidP="002627D0">
            <w:pPr>
              <w:spacing w:after="0" w:line="240" w:lineRule="auto"/>
              <w:ind w:left="-84" w:right="-109"/>
              <w:rPr>
                <w:rFonts w:ascii="Times New Roman" w:eastAsia="Times New Roman" w:hAnsi="Times New Roman" w:cs="Times New Roman"/>
                <w:color w:val="000000"/>
                <w:sz w:val="18"/>
                <w:szCs w:val="18"/>
                <w:lang w:eastAsia="ru-RU"/>
              </w:rPr>
            </w:pPr>
          </w:p>
        </w:tc>
        <w:tc>
          <w:tcPr>
            <w:tcW w:w="439" w:type="pct"/>
            <w:shd w:val="clear" w:color="auto" w:fill="FFFFFF" w:themeFill="background1"/>
            <w:vAlign w:val="center"/>
            <w:hideMark/>
          </w:tcPr>
          <w:p w:rsidR="002627D0" w:rsidRPr="00F56A67" w:rsidRDefault="002627D0" w:rsidP="002627D0">
            <w:pPr>
              <w:spacing w:after="0" w:line="240" w:lineRule="auto"/>
              <w:ind w:left="-107" w:right="-9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базовый</w:t>
            </w:r>
          </w:p>
        </w:tc>
        <w:tc>
          <w:tcPr>
            <w:tcW w:w="283" w:type="pct"/>
            <w:vMerge/>
            <w:shd w:val="clear" w:color="auto" w:fill="FFFFFF" w:themeFill="background1"/>
            <w:vAlign w:val="center"/>
            <w:hideMark/>
          </w:tcPr>
          <w:p w:rsidR="002627D0" w:rsidRPr="00F56A67" w:rsidRDefault="002627D0" w:rsidP="002627D0">
            <w:pPr>
              <w:spacing w:after="0" w:line="240" w:lineRule="auto"/>
              <w:ind w:left="-108" w:right="-134"/>
              <w:rPr>
                <w:rFonts w:ascii="Times New Roman" w:eastAsia="Times New Roman" w:hAnsi="Times New Roman" w:cs="Times New Roman"/>
                <w:color w:val="000000"/>
                <w:sz w:val="18"/>
                <w:szCs w:val="18"/>
                <w:lang w:eastAsia="ru-RU"/>
              </w:rPr>
            </w:pPr>
          </w:p>
        </w:tc>
        <w:tc>
          <w:tcPr>
            <w:tcW w:w="267" w:type="pct"/>
            <w:vMerge/>
            <w:shd w:val="clear" w:color="auto" w:fill="FFFFFF" w:themeFill="background1"/>
            <w:vAlign w:val="center"/>
            <w:hideMark/>
          </w:tcPr>
          <w:p w:rsidR="002627D0" w:rsidRPr="00F56A67" w:rsidRDefault="002627D0" w:rsidP="002627D0">
            <w:pPr>
              <w:spacing w:after="0" w:line="240" w:lineRule="auto"/>
              <w:ind w:left="-108" w:right="-134"/>
              <w:rPr>
                <w:rFonts w:ascii="Times New Roman" w:eastAsia="Times New Roman" w:hAnsi="Times New Roman" w:cs="Times New Roman"/>
                <w:color w:val="000000"/>
                <w:sz w:val="18"/>
                <w:szCs w:val="18"/>
                <w:lang w:eastAsia="ru-RU"/>
              </w:rPr>
            </w:pP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34,2</w:t>
            </w:r>
          </w:p>
        </w:tc>
        <w:tc>
          <w:tcPr>
            <w:tcW w:w="267" w:type="pct"/>
            <w:shd w:val="clear" w:color="auto" w:fill="FFFFFF" w:themeFill="background1"/>
            <w:noWrap/>
            <w:vAlign w:val="center"/>
            <w:hideMark/>
          </w:tcPr>
          <w:p w:rsidR="002627D0" w:rsidRPr="00F56A67" w:rsidRDefault="002627D0" w:rsidP="002627D0">
            <w:pPr>
              <w:spacing w:after="0" w:line="240" w:lineRule="auto"/>
              <w:ind w:left="-78" w:right="-6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34,4</w:t>
            </w: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34,5</w:t>
            </w:r>
          </w:p>
        </w:tc>
        <w:tc>
          <w:tcPr>
            <w:tcW w:w="303" w:type="pct"/>
            <w:shd w:val="clear" w:color="auto" w:fill="FFFFFF" w:themeFill="background1"/>
            <w:noWrap/>
            <w:vAlign w:val="center"/>
            <w:hideMark/>
          </w:tcPr>
          <w:p w:rsidR="002627D0" w:rsidRPr="00F56A67" w:rsidRDefault="002627D0" w:rsidP="002627D0">
            <w:pPr>
              <w:spacing w:after="0" w:line="240" w:lineRule="auto"/>
              <w:ind w:left="-78" w:right="-10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34,7</w:t>
            </w:r>
          </w:p>
        </w:tc>
        <w:tc>
          <w:tcPr>
            <w:tcW w:w="293" w:type="pct"/>
            <w:shd w:val="clear" w:color="auto" w:fill="FFFFFF" w:themeFill="background1"/>
            <w:noWrap/>
            <w:vAlign w:val="center"/>
            <w:hideMark/>
          </w:tcPr>
          <w:p w:rsidR="002627D0" w:rsidRPr="00F56A67" w:rsidRDefault="002627D0" w:rsidP="002627D0">
            <w:pPr>
              <w:spacing w:after="0" w:line="240" w:lineRule="auto"/>
              <w:ind w:left="-110"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34,9</w:t>
            </w:r>
          </w:p>
        </w:tc>
        <w:tc>
          <w:tcPr>
            <w:tcW w:w="292" w:type="pct"/>
            <w:shd w:val="clear" w:color="auto" w:fill="FFFFFF" w:themeFill="background1"/>
            <w:noWrap/>
            <w:vAlign w:val="center"/>
            <w:hideMark/>
          </w:tcPr>
          <w:p w:rsidR="002627D0" w:rsidRPr="00F56A67" w:rsidRDefault="002627D0" w:rsidP="002627D0">
            <w:pPr>
              <w:spacing w:after="0" w:line="240" w:lineRule="auto"/>
              <w:ind w:left="-112"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35,2</w:t>
            </w:r>
          </w:p>
        </w:tc>
        <w:tc>
          <w:tcPr>
            <w:tcW w:w="292" w:type="pct"/>
            <w:shd w:val="clear" w:color="auto" w:fill="FFFFFF" w:themeFill="background1"/>
            <w:noWrap/>
            <w:vAlign w:val="center"/>
            <w:hideMark/>
          </w:tcPr>
          <w:p w:rsidR="002627D0" w:rsidRPr="00F56A67" w:rsidRDefault="002627D0" w:rsidP="002627D0">
            <w:pPr>
              <w:spacing w:after="0" w:line="240" w:lineRule="auto"/>
              <w:ind w:left="-112"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35,4</w:t>
            </w:r>
          </w:p>
        </w:tc>
        <w:tc>
          <w:tcPr>
            <w:tcW w:w="292" w:type="pct"/>
            <w:shd w:val="clear" w:color="auto" w:fill="FFFFFF" w:themeFill="background1"/>
            <w:noWrap/>
            <w:vAlign w:val="center"/>
            <w:hideMark/>
          </w:tcPr>
          <w:p w:rsidR="002627D0" w:rsidRPr="00F56A67" w:rsidRDefault="002627D0" w:rsidP="002627D0">
            <w:pPr>
              <w:spacing w:after="0" w:line="240" w:lineRule="auto"/>
              <w:ind w:left="-111"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35,6</w:t>
            </w:r>
          </w:p>
        </w:tc>
        <w:tc>
          <w:tcPr>
            <w:tcW w:w="258" w:type="pct"/>
            <w:shd w:val="clear" w:color="auto" w:fill="FFFFFF" w:themeFill="background1"/>
            <w:noWrap/>
            <w:vAlign w:val="center"/>
            <w:hideMark/>
          </w:tcPr>
          <w:p w:rsidR="002627D0" w:rsidRPr="00F56A67" w:rsidRDefault="002627D0" w:rsidP="002627D0">
            <w:pPr>
              <w:spacing w:after="0" w:line="240" w:lineRule="auto"/>
              <w:ind w:left="-108" w:right="-8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35,8</w:t>
            </w:r>
          </w:p>
        </w:tc>
        <w:tc>
          <w:tcPr>
            <w:tcW w:w="240"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103,3</w:t>
            </w:r>
          </w:p>
        </w:tc>
        <w:tc>
          <w:tcPr>
            <w:tcW w:w="219"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107,2</w:t>
            </w:r>
          </w:p>
        </w:tc>
      </w:tr>
      <w:tr w:rsidR="002627D0" w:rsidRPr="00F56A67" w:rsidTr="000F5D27">
        <w:trPr>
          <w:trHeight w:val="70"/>
          <w:jc w:val="center"/>
        </w:trPr>
        <w:tc>
          <w:tcPr>
            <w:tcW w:w="185" w:type="pct"/>
            <w:gridSpan w:val="2"/>
            <w:vMerge/>
            <w:shd w:val="clear" w:color="auto" w:fill="FFFFFF" w:themeFill="background1"/>
            <w:vAlign w:val="center"/>
            <w:hideMark/>
          </w:tcPr>
          <w:p w:rsidR="002627D0" w:rsidRPr="00F56A67" w:rsidRDefault="002627D0" w:rsidP="002627D0">
            <w:pPr>
              <w:spacing w:after="0" w:line="240" w:lineRule="auto"/>
              <w:rPr>
                <w:rFonts w:ascii="Times New Roman" w:eastAsia="Times New Roman" w:hAnsi="Times New Roman" w:cs="Times New Roman"/>
                <w:color w:val="000000"/>
                <w:sz w:val="18"/>
                <w:szCs w:val="18"/>
                <w:lang w:eastAsia="ru-RU"/>
              </w:rPr>
            </w:pPr>
          </w:p>
        </w:tc>
        <w:tc>
          <w:tcPr>
            <w:tcW w:w="836" w:type="pct"/>
            <w:vMerge/>
            <w:shd w:val="clear" w:color="auto" w:fill="FFFFFF" w:themeFill="background1"/>
            <w:vAlign w:val="center"/>
            <w:hideMark/>
          </w:tcPr>
          <w:p w:rsidR="002627D0" w:rsidRPr="00F56A67" w:rsidRDefault="002627D0" w:rsidP="002627D0">
            <w:pPr>
              <w:spacing w:after="0" w:line="240" w:lineRule="auto"/>
              <w:ind w:left="-84" w:right="-109"/>
              <w:rPr>
                <w:rFonts w:ascii="Times New Roman" w:eastAsia="Times New Roman" w:hAnsi="Times New Roman" w:cs="Times New Roman"/>
                <w:color w:val="000000"/>
                <w:sz w:val="18"/>
                <w:szCs w:val="18"/>
                <w:lang w:eastAsia="ru-RU"/>
              </w:rPr>
            </w:pPr>
          </w:p>
        </w:tc>
        <w:tc>
          <w:tcPr>
            <w:tcW w:w="439" w:type="pct"/>
            <w:shd w:val="clear" w:color="auto" w:fill="FFFFFF" w:themeFill="background1"/>
            <w:vAlign w:val="center"/>
            <w:hideMark/>
          </w:tcPr>
          <w:p w:rsidR="002627D0" w:rsidRPr="00F56A67" w:rsidRDefault="002627D0" w:rsidP="002627D0">
            <w:pPr>
              <w:spacing w:after="0" w:line="240" w:lineRule="auto"/>
              <w:ind w:left="-107" w:right="-9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целевой</w:t>
            </w:r>
          </w:p>
        </w:tc>
        <w:tc>
          <w:tcPr>
            <w:tcW w:w="283" w:type="pct"/>
            <w:vMerge/>
            <w:shd w:val="clear" w:color="auto" w:fill="FFFFFF" w:themeFill="background1"/>
            <w:vAlign w:val="center"/>
            <w:hideMark/>
          </w:tcPr>
          <w:p w:rsidR="002627D0" w:rsidRPr="00F56A67" w:rsidRDefault="002627D0" w:rsidP="002627D0">
            <w:pPr>
              <w:spacing w:after="0" w:line="240" w:lineRule="auto"/>
              <w:ind w:left="-108" w:right="-134"/>
              <w:rPr>
                <w:rFonts w:ascii="Times New Roman" w:eastAsia="Times New Roman" w:hAnsi="Times New Roman" w:cs="Times New Roman"/>
                <w:color w:val="000000"/>
                <w:sz w:val="18"/>
                <w:szCs w:val="18"/>
                <w:lang w:eastAsia="ru-RU"/>
              </w:rPr>
            </w:pPr>
          </w:p>
        </w:tc>
        <w:tc>
          <w:tcPr>
            <w:tcW w:w="267" w:type="pct"/>
            <w:vMerge/>
            <w:shd w:val="clear" w:color="auto" w:fill="FFFFFF" w:themeFill="background1"/>
            <w:vAlign w:val="center"/>
            <w:hideMark/>
          </w:tcPr>
          <w:p w:rsidR="002627D0" w:rsidRPr="00F56A67" w:rsidRDefault="002627D0" w:rsidP="002627D0">
            <w:pPr>
              <w:spacing w:after="0" w:line="240" w:lineRule="auto"/>
              <w:ind w:left="-108" w:right="-134"/>
              <w:rPr>
                <w:rFonts w:ascii="Times New Roman" w:eastAsia="Times New Roman" w:hAnsi="Times New Roman" w:cs="Times New Roman"/>
                <w:color w:val="000000"/>
                <w:sz w:val="18"/>
                <w:szCs w:val="18"/>
                <w:lang w:eastAsia="ru-RU"/>
              </w:rPr>
            </w:pP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34,9</w:t>
            </w:r>
          </w:p>
        </w:tc>
        <w:tc>
          <w:tcPr>
            <w:tcW w:w="267" w:type="pct"/>
            <w:shd w:val="clear" w:color="auto" w:fill="FFFFFF" w:themeFill="background1"/>
            <w:noWrap/>
            <w:vAlign w:val="center"/>
            <w:hideMark/>
          </w:tcPr>
          <w:p w:rsidR="002627D0" w:rsidRPr="00F56A67" w:rsidRDefault="002627D0" w:rsidP="002627D0">
            <w:pPr>
              <w:spacing w:after="0" w:line="240" w:lineRule="auto"/>
              <w:ind w:left="-78" w:right="-6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35,3</w:t>
            </w: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35,7</w:t>
            </w:r>
          </w:p>
        </w:tc>
        <w:tc>
          <w:tcPr>
            <w:tcW w:w="303" w:type="pct"/>
            <w:shd w:val="clear" w:color="auto" w:fill="FFFFFF" w:themeFill="background1"/>
            <w:noWrap/>
            <w:vAlign w:val="center"/>
            <w:hideMark/>
          </w:tcPr>
          <w:p w:rsidR="002627D0" w:rsidRPr="00F56A67" w:rsidRDefault="002627D0" w:rsidP="002627D0">
            <w:pPr>
              <w:spacing w:after="0" w:line="240" w:lineRule="auto"/>
              <w:ind w:left="-78" w:right="-10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36,1</w:t>
            </w:r>
          </w:p>
        </w:tc>
        <w:tc>
          <w:tcPr>
            <w:tcW w:w="293" w:type="pct"/>
            <w:shd w:val="clear" w:color="auto" w:fill="FFFFFF" w:themeFill="background1"/>
            <w:noWrap/>
            <w:vAlign w:val="center"/>
            <w:hideMark/>
          </w:tcPr>
          <w:p w:rsidR="002627D0" w:rsidRPr="00F56A67" w:rsidRDefault="002627D0" w:rsidP="002627D0">
            <w:pPr>
              <w:spacing w:after="0" w:line="240" w:lineRule="auto"/>
              <w:ind w:left="-110"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36,5</w:t>
            </w:r>
          </w:p>
        </w:tc>
        <w:tc>
          <w:tcPr>
            <w:tcW w:w="292" w:type="pct"/>
            <w:shd w:val="clear" w:color="auto" w:fill="FFFFFF" w:themeFill="background1"/>
            <w:noWrap/>
            <w:vAlign w:val="center"/>
            <w:hideMark/>
          </w:tcPr>
          <w:p w:rsidR="002627D0" w:rsidRPr="00F56A67" w:rsidRDefault="002627D0" w:rsidP="002627D0">
            <w:pPr>
              <w:spacing w:after="0" w:line="240" w:lineRule="auto"/>
              <w:ind w:left="-112"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36,9</w:t>
            </w:r>
          </w:p>
        </w:tc>
        <w:tc>
          <w:tcPr>
            <w:tcW w:w="292" w:type="pct"/>
            <w:shd w:val="clear" w:color="auto" w:fill="FFFFFF" w:themeFill="background1"/>
            <w:noWrap/>
            <w:vAlign w:val="center"/>
            <w:hideMark/>
          </w:tcPr>
          <w:p w:rsidR="002627D0" w:rsidRPr="00F56A67" w:rsidRDefault="002627D0" w:rsidP="002627D0">
            <w:pPr>
              <w:spacing w:after="0" w:line="240" w:lineRule="auto"/>
              <w:ind w:left="-112"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37,1</w:t>
            </w:r>
          </w:p>
        </w:tc>
        <w:tc>
          <w:tcPr>
            <w:tcW w:w="292" w:type="pct"/>
            <w:shd w:val="clear" w:color="auto" w:fill="FFFFFF" w:themeFill="background1"/>
            <w:noWrap/>
            <w:vAlign w:val="center"/>
            <w:hideMark/>
          </w:tcPr>
          <w:p w:rsidR="002627D0" w:rsidRPr="00F56A67" w:rsidRDefault="002627D0" w:rsidP="002627D0">
            <w:pPr>
              <w:spacing w:after="0" w:line="240" w:lineRule="auto"/>
              <w:ind w:left="-111"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37,5</w:t>
            </w:r>
          </w:p>
        </w:tc>
        <w:tc>
          <w:tcPr>
            <w:tcW w:w="258" w:type="pct"/>
            <w:shd w:val="clear" w:color="auto" w:fill="FFFFFF" w:themeFill="background1"/>
            <w:noWrap/>
            <w:vAlign w:val="center"/>
            <w:hideMark/>
          </w:tcPr>
          <w:p w:rsidR="002627D0" w:rsidRPr="00F56A67" w:rsidRDefault="002627D0" w:rsidP="002627D0">
            <w:pPr>
              <w:spacing w:after="0" w:line="240" w:lineRule="auto"/>
              <w:ind w:left="-108" w:right="-8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37,9</w:t>
            </w:r>
          </w:p>
        </w:tc>
        <w:tc>
          <w:tcPr>
            <w:tcW w:w="240"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106,9</w:t>
            </w:r>
          </w:p>
        </w:tc>
        <w:tc>
          <w:tcPr>
            <w:tcW w:w="219"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113,5</w:t>
            </w:r>
          </w:p>
        </w:tc>
      </w:tr>
      <w:tr w:rsidR="002627D0" w:rsidRPr="00F56A67" w:rsidTr="000F5D27">
        <w:trPr>
          <w:trHeight w:val="329"/>
          <w:jc w:val="center"/>
        </w:trPr>
        <w:tc>
          <w:tcPr>
            <w:tcW w:w="185" w:type="pct"/>
            <w:gridSpan w:val="2"/>
            <w:vMerge w:val="restart"/>
            <w:shd w:val="clear" w:color="auto" w:fill="FFFFFF" w:themeFill="background1"/>
            <w:noWrap/>
            <w:vAlign w:val="center"/>
            <w:hideMark/>
          </w:tcPr>
          <w:p w:rsidR="002627D0" w:rsidRPr="00F56A67" w:rsidRDefault="002627D0" w:rsidP="002627D0">
            <w:pPr>
              <w:spacing w:after="0" w:line="240" w:lineRule="auto"/>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27.</w:t>
            </w:r>
          </w:p>
        </w:tc>
        <w:tc>
          <w:tcPr>
            <w:tcW w:w="836" w:type="pct"/>
            <w:vMerge w:val="restart"/>
            <w:shd w:val="clear" w:color="auto" w:fill="FFFFFF" w:themeFill="background1"/>
            <w:vAlign w:val="center"/>
            <w:hideMark/>
          </w:tcPr>
          <w:p w:rsidR="002627D0" w:rsidRPr="00F56A67" w:rsidRDefault="002627D0" w:rsidP="002627D0">
            <w:pPr>
              <w:spacing w:after="0" w:line="240" w:lineRule="auto"/>
              <w:ind w:left="-84" w:right="-109"/>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Состояние общей преступности на 100 тыс. населения, ед.</w:t>
            </w:r>
          </w:p>
        </w:tc>
        <w:tc>
          <w:tcPr>
            <w:tcW w:w="439" w:type="pct"/>
            <w:shd w:val="clear" w:color="auto" w:fill="FFFFFF" w:themeFill="background1"/>
            <w:vAlign w:val="center"/>
            <w:hideMark/>
          </w:tcPr>
          <w:p w:rsidR="002627D0" w:rsidRPr="00F56A67" w:rsidRDefault="002627D0" w:rsidP="002627D0">
            <w:pPr>
              <w:spacing w:after="0" w:line="240" w:lineRule="auto"/>
              <w:ind w:left="-107" w:right="-9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консервативный</w:t>
            </w:r>
          </w:p>
        </w:tc>
        <w:tc>
          <w:tcPr>
            <w:tcW w:w="283" w:type="pct"/>
            <w:vMerge w:val="restart"/>
            <w:shd w:val="clear" w:color="auto" w:fill="FFFFFF" w:themeFill="background1"/>
            <w:noWrap/>
            <w:vAlign w:val="center"/>
            <w:hideMark/>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995,3</w:t>
            </w:r>
          </w:p>
        </w:tc>
        <w:tc>
          <w:tcPr>
            <w:tcW w:w="267" w:type="pct"/>
            <w:vMerge w:val="restart"/>
            <w:shd w:val="clear" w:color="auto" w:fill="FFFFFF" w:themeFill="background1"/>
            <w:noWrap/>
            <w:vAlign w:val="center"/>
            <w:hideMark/>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1182,0</w:t>
            </w: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1190,0</w:t>
            </w:r>
          </w:p>
        </w:tc>
        <w:tc>
          <w:tcPr>
            <w:tcW w:w="267" w:type="pct"/>
            <w:shd w:val="clear" w:color="auto" w:fill="FFFFFF" w:themeFill="background1"/>
            <w:noWrap/>
            <w:vAlign w:val="center"/>
            <w:hideMark/>
          </w:tcPr>
          <w:p w:rsidR="002627D0" w:rsidRPr="00F56A67" w:rsidRDefault="002627D0" w:rsidP="002627D0">
            <w:pPr>
              <w:spacing w:after="0" w:line="240" w:lineRule="auto"/>
              <w:ind w:left="-78" w:right="-6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1180,0</w:t>
            </w: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1170,0</w:t>
            </w:r>
          </w:p>
        </w:tc>
        <w:tc>
          <w:tcPr>
            <w:tcW w:w="303" w:type="pct"/>
            <w:shd w:val="clear" w:color="auto" w:fill="FFFFFF" w:themeFill="background1"/>
            <w:noWrap/>
            <w:vAlign w:val="center"/>
            <w:hideMark/>
          </w:tcPr>
          <w:p w:rsidR="002627D0" w:rsidRPr="00F56A67" w:rsidRDefault="002627D0" w:rsidP="002627D0">
            <w:pPr>
              <w:spacing w:after="0" w:line="240" w:lineRule="auto"/>
              <w:ind w:left="-78" w:right="-10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1160,0</w:t>
            </w:r>
          </w:p>
        </w:tc>
        <w:tc>
          <w:tcPr>
            <w:tcW w:w="293" w:type="pct"/>
            <w:shd w:val="clear" w:color="auto" w:fill="FFFFFF" w:themeFill="background1"/>
            <w:noWrap/>
            <w:vAlign w:val="center"/>
            <w:hideMark/>
          </w:tcPr>
          <w:p w:rsidR="002627D0" w:rsidRPr="00F56A67" w:rsidRDefault="002627D0" w:rsidP="002627D0">
            <w:pPr>
              <w:spacing w:after="0" w:line="240" w:lineRule="auto"/>
              <w:ind w:left="-110"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1150,0</w:t>
            </w:r>
          </w:p>
        </w:tc>
        <w:tc>
          <w:tcPr>
            <w:tcW w:w="292" w:type="pct"/>
            <w:shd w:val="clear" w:color="auto" w:fill="FFFFFF" w:themeFill="background1"/>
            <w:noWrap/>
            <w:vAlign w:val="center"/>
            <w:hideMark/>
          </w:tcPr>
          <w:p w:rsidR="002627D0" w:rsidRPr="00F56A67" w:rsidRDefault="002627D0" w:rsidP="002627D0">
            <w:pPr>
              <w:spacing w:after="0" w:line="240" w:lineRule="auto"/>
              <w:ind w:left="-112"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1140,0</w:t>
            </w:r>
          </w:p>
        </w:tc>
        <w:tc>
          <w:tcPr>
            <w:tcW w:w="292" w:type="pct"/>
            <w:shd w:val="clear" w:color="auto" w:fill="FFFFFF" w:themeFill="background1"/>
            <w:noWrap/>
            <w:vAlign w:val="center"/>
            <w:hideMark/>
          </w:tcPr>
          <w:p w:rsidR="002627D0" w:rsidRPr="00F56A67" w:rsidRDefault="002627D0" w:rsidP="002627D0">
            <w:pPr>
              <w:spacing w:after="0" w:line="240" w:lineRule="auto"/>
              <w:ind w:left="-112"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1130,0</w:t>
            </w:r>
          </w:p>
        </w:tc>
        <w:tc>
          <w:tcPr>
            <w:tcW w:w="292" w:type="pct"/>
            <w:shd w:val="clear" w:color="auto" w:fill="FFFFFF" w:themeFill="background1"/>
            <w:noWrap/>
            <w:vAlign w:val="center"/>
            <w:hideMark/>
          </w:tcPr>
          <w:p w:rsidR="002627D0" w:rsidRPr="00F56A67" w:rsidRDefault="002627D0" w:rsidP="002627D0">
            <w:pPr>
              <w:spacing w:after="0" w:line="240" w:lineRule="auto"/>
              <w:ind w:left="-111"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1120,0</w:t>
            </w:r>
          </w:p>
        </w:tc>
        <w:tc>
          <w:tcPr>
            <w:tcW w:w="258" w:type="pct"/>
            <w:shd w:val="clear" w:color="auto" w:fill="FFFFFF" w:themeFill="background1"/>
            <w:noWrap/>
            <w:vAlign w:val="center"/>
            <w:hideMark/>
          </w:tcPr>
          <w:p w:rsidR="002627D0" w:rsidRPr="00F56A67" w:rsidRDefault="002627D0" w:rsidP="002627D0">
            <w:pPr>
              <w:spacing w:after="0" w:line="240" w:lineRule="auto"/>
              <w:ind w:left="-108" w:right="-8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1110,0</w:t>
            </w:r>
          </w:p>
        </w:tc>
        <w:tc>
          <w:tcPr>
            <w:tcW w:w="240"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117,6</w:t>
            </w:r>
          </w:p>
        </w:tc>
        <w:tc>
          <w:tcPr>
            <w:tcW w:w="219"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111,5</w:t>
            </w:r>
          </w:p>
        </w:tc>
      </w:tr>
      <w:tr w:rsidR="002627D0" w:rsidRPr="00F56A67" w:rsidTr="000F5D27">
        <w:trPr>
          <w:trHeight w:val="135"/>
          <w:jc w:val="center"/>
        </w:trPr>
        <w:tc>
          <w:tcPr>
            <w:tcW w:w="185" w:type="pct"/>
            <w:gridSpan w:val="2"/>
            <w:vMerge/>
            <w:shd w:val="clear" w:color="auto" w:fill="FFFFFF" w:themeFill="background1"/>
            <w:vAlign w:val="center"/>
            <w:hideMark/>
          </w:tcPr>
          <w:p w:rsidR="002627D0" w:rsidRPr="00F56A67" w:rsidRDefault="002627D0" w:rsidP="002627D0">
            <w:pPr>
              <w:spacing w:after="0" w:line="240" w:lineRule="auto"/>
              <w:rPr>
                <w:rFonts w:ascii="Times New Roman" w:eastAsia="Times New Roman" w:hAnsi="Times New Roman" w:cs="Times New Roman"/>
                <w:color w:val="000000"/>
                <w:sz w:val="18"/>
                <w:szCs w:val="18"/>
                <w:lang w:eastAsia="ru-RU"/>
              </w:rPr>
            </w:pPr>
          </w:p>
        </w:tc>
        <w:tc>
          <w:tcPr>
            <w:tcW w:w="836" w:type="pct"/>
            <w:vMerge/>
            <w:shd w:val="clear" w:color="auto" w:fill="FFFFFF" w:themeFill="background1"/>
            <w:vAlign w:val="center"/>
            <w:hideMark/>
          </w:tcPr>
          <w:p w:rsidR="002627D0" w:rsidRPr="00F56A67" w:rsidRDefault="002627D0" w:rsidP="002627D0">
            <w:pPr>
              <w:spacing w:after="0" w:line="240" w:lineRule="auto"/>
              <w:ind w:left="-84" w:right="-109"/>
              <w:rPr>
                <w:rFonts w:ascii="Times New Roman" w:eastAsia="Times New Roman" w:hAnsi="Times New Roman" w:cs="Times New Roman"/>
                <w:color w:val="000000"/>
                <w:sz w:val="18"/>
                <w:szCs w:val="18"/>
                <w:lang w:eastAsia="ru-RU"/>
              </w:rPr>
            </w:pPr>
          </w:p>
        </w:tc>
        <w:tc>
          <w:tcPr>
            <w:tcW w:w="439" w:type="pct"/>
            <w:shd w:val="clear" w:color="auto" w:fill="FFFFFF" w:themeFill="background1"/>
            <w:vAlign w:val="center"/>
            <w:hideMark/>
          </w:tcPr>
          <w:p w:rsidR="002627D0" w:rsidRPr="00F56A67" w:rsidRDefault="002627D0" w:rsidP="002627D0">
            <w:pPr>
              <w:spacing w:after="0" w:line="240" w:lineRule="auto"/>
              <w:ind w:left="-107" w:right="-9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базовый</w:t>
            </w:r>
          </w:p>
        </w:tc>
        <w:tc>
          <w:tcPr>
            <w:tcW w:w="283" w:type="pct"/>
            <w:vMerge/>
            <w:shd w:val="clear" w:color="auto" w:fill="FFFFFF" w:themeFill="background1"/>
            <w:vAlign w:val="center"/>
            <w:hideMark/>
          </w:tcPr>
          <w:p w:rsidR="002627D0" w:rsidRPr="00F56A67" w:rsidRDefault="002627D0" w:rsidP="002627D0">
            <w:pPr>
              <w:spacing w:after="0" w:line="240" w:lineRule="auto"/>
              <w:ind w:left="-108" w:right="-134"/>
              <w:rPr>
                <w:rFonts w:ascii="Times New Roman" w:eastAsia="Times New Roman" w:hAnsi="Times New Roman" w:cs="Times New Roman"/>
                <w:color w:val="000000"/>
                <w:sz w:val="18"/>
                <w:szCs w:val="18"/>
                <w:lang w:eastAsia="ru-RU"/>
              </w:rPr>
            </w:pPr>
          </w:p>
        </w:tc>
        <w:tc>
          <w:tcPr>
            <w:tcW w:w="267" w:type="pct"/>
            <w:vMerge/>
            <w:shd w:val="clear" w:color="auto" w:fill="FFFFFF" w:themeFill="background1"/>
            <w:vAlign w:val="center"/>
            <w:hideMark/>
          </w:tcPr>
          <w:p w:rsidR="002627D0" w:rsidRPr="00F56A67" w:rsidRDefault="002627D0" w:rsidP="002627D0">
            <w:pPr>
              <w:spacing w:after="0" w:line="240" w:lineRule="auto"/>
              <w:ind w:left="-108" w:right="-134"/>
              <w:rPr>
                <w:rFonts w:ascii="Times New Roman" w:eastAsia="Times New Roman" w:hAnsi="Times New Roman" w:cs="Times New Roman"/>
                <w:color w:val="000000"/>
                <w:sz w:val="18"/>
                <w:szCs w:val="18"/>
                <w:lang w:eastAsia="ru-RU"/>
              </w:rPr>
            </w:pP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1164,0</w:t>
            </w:r>
          </w:p>
        </w:tc>
        <w:tc>
          <w:tcPr>
            <w:tcW w:w="267" w:type="pct"/>
            <w:shd w:val="clear" w:color="auto" w:fill="FFFFFF" w:themeFill="background1"/>
            <w:noWrap/>
            <w:vAlign w:val="center"/>
            <w:hideMark/>
          </w:tcPr>
          <w:p w:rsidR="002627D0" w:rsidRPr="00F56A67" w:rsidRDefault="002627D0" w:rsidP="002627D0">
            <w:pPr>
              <w:spacing w:after="0" w:line="240" w:lineRule="auto"/>
              <w:ind w:left="-78" w:right="-6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1146,0</w:t>
            </w: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1126,0</w:t>
            </w:r>
          </w:p>
        </w:tc>
        <w:tc>
          <w:tcPr>
            <w:tcW w:w="303" w:type="pct"/>
            <w:shd w:val="clear" w:color="auto" w:fill="FFFFFF" w:themeFill="background1"/>
            <w:noWrap/>
            <w:vAlign w:val="center"/>
            <w:hideMark/>
          </w:tcPr>
          <w:p w:rsidR="002627D0" w:rsidRPr="00F56A67" w:rsidRDefault="002627D0" w:rsidP="002627D0">
            <w:pPr>
              <w:spacing w:after="0" w:line="240" w:lineRule="auto"/>
              <w:ind w:left="-78" w:right="-10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1105,0</w:t>
            </w:r>
          </w:p>
        </w:tc>
        <w:tc>
          <w:tcPr>
            <w:tcW w:w="293" w:type="pct"/>
            <w:shd w:val="clear" w:color="auto" w:fill="FFFFFF" w:themeFill="background1"/>
            <w:noWrap/>
            <w:vAlign w:val="center"/>
            <w:hideMark/>
          </w:tcPr>
          <w:p w:rsidR="002627D0" w:rsidRPr="00F56A67" w:rsidRDefault="002627D0" w:rsidP="002627D0">
            <w:pPr>
              <w:spacing w:after="0" w:line="240" w:lineRule="auto"/>
              <w:ind w:left="-110"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1105,0</w:t>
            </w:r>
          </w:p>
        </w:tc>
        <w:tc>
          <w:tcPr>
            <w:tcW w:w="292" w:type="pct"/>
            <w:shd w:val="clear" w:color="auto" w:fill="FFFFFF" w:themeFill="background1"/>
            <w:noWrap/>
            <w:vAlign w:val="center"/>
            <w:hideMark/>
          </w:tcPr>
          <w:p w:rsidR="002627D0" w:rsidRPr="00F56A67" w:rsidRDefault="002627D0" w:rsidP="002627D0">
            <w:pPr>
              <w:spacing w:after="0" w:line="240" w:lineRule="auto"/>
              <w:ind w:left="-112"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1105,0</w:t>
            </w:r>
          </w:p>
        </w:tc>
        <w:tc>
          <w:tcPr>
            <w:tcW w:w="292" w:type="pct"/>
            <w:shd w:val="clear" w:color="auto" w:fill="FFFFFF" w:themeFill="background1"/>
            <w:noWrap/>
            <w:vAlign w:val="center"/>
            <w:hideMark/>
          </w:tcPr>
          <w:p w:rsidR="002627D0" w:rsidRPr="00F56A67" w:rsidRDefault="002627D0" w:rsidP="002627D0">
            <w:pPr>
              <w:spacing w:after="0" w:line="240" w:lineRule="auto"/>
              <w:ind w:left="-112"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1095,0</w:t>
            </w:r>
          </w:p>
        </w:tc>
        <w:tc>
          <w:tcPr>
            <w:tcW w:w="292" w:type="pct"/>
            <w:shd w:val="clear" w:color="auto" w:fill="FFFFFF" w:themeFill="background1"/>
            <w:noWrap/>
            <w:vAlign w:val="center"/>
            <w:hideMark/>
          </w:tcPr>
          <w:p w:rsidR="002627D0" w:rsidRPr="00F56A67" w:rsidRDefault="002627D0" w:rsidP="002627D0">
            <w:pPr>
              <w:spacing w:after="0" w:line="240" w:lineRule="auto"/>
              <w:ind w:left="-111"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1085,0</w:t>
            </w:r>
          </w:p>
        </w:tc>
        <w:tc>
          <w:tcPr>
            <w:tcW w:w="258" w:type="pct"/>
            <w:shd w:val="clear" w:color="auto" w:fill="FFFFFF" w:themeFill="background1"/>
            <w:noWrap/>
            <w:vAlign w:val="center"/>
            <w:hideMark/>
          </w:tcPr>
          <w:p w:rsidR="002627D0" w:rsidRPr="00F56A67" w:rsidRDefault="002627D0" w:rsidP="002627D0">
            <w:pPr>
              <w:spacing w:after="0" w:line="240" w:lineRule="auto"/>
              <w:ind w:left="-108" w:right="-8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1075,0</w:t>
            </w:r>
          </w:p>
        </w:tc>
        <w:tc>
          <w:tcPr>
            <w:tcW w:w="240"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113,1</w:t>
            </w:r>
          </w:p>
        </w:tc>
        <w:tc>
          <w:tcPr>
            <w:tcW w:w="219"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108,0</w:t>
            </w:r>
          </w:p>
        </w:tc>
      </w:tr>
      <w:tr w:rsidR="002627D0" w:rsidRPr="00F56A67" w:rsidTr="000F5D27">
        <w:trPr>
          <w:trHeight w:val="210"/>
          <w:jc w:val="center"/>
        </w:trPr>
        <w:tc>
          <w:tcPr>
            <w:tcW w:w="185" w:type="pct"/>
            <w:gridSpan w:val="2"/>
            <w:vMerge/>
            <w:shd w:val="clear" w:color="auto" w:fill="FFFFFF" w:themeFill="background1"/>
            <w:vAlign w:val="center"/>
            <w:hideMark/>
          </w:tcPr>
          <w:p w:rsidR="002627D0" w:rsidRPr="00F56A67" w:rsidRDefault="002627D0" w:rsidP="002627D0">
            <w:pPr>
              <w:spacing w:after="0" w:line="240" w:lineRule="auto"/>
              <w:rPr>
                <w:rFonts w:ascii="Times New Roman" w:eastAsia="Times New Roman" w:hAnsi="Times New Roman" w:cs="Times New Roman"/>
                <w:color w:val="000000"/>
                <w:sz w:val="18"/>
                <w:szCs w:val="18"/>
                <w:lang w:eastAsia="ru-RU"/>
              </w:rPr>
            </w:pPr>
          </w:p>
        </w:tc>
        <w:tc>
          <w:tcPr>
            <w:tcW w:w="836" w:type="pct"/>
            <w:vMerge/>
            <w:shd w:val="clear" w:color="auto" w:fill="FFFFFF" w:themeFill="background1"/>
            <w:vAlign w:val="center"/>
            <w:hideMark/>
          </w:tcPr>
          <w:p w:rsidR="002627D0" w:rsidRPr="00F56A67" w:rsidRDefault="002627D0" w:rsidP="002627D0">
            <w:pPr>
              <w:spacing w:after="0" w:line="240" w:lineRule="auto"/>
              <w:ind w:left="-84" w:right="-109"/>
              <w:rPr>
                <w:rFonts w:ascii="Times New Roman" w:eastAsia="Times New Roman" w:hAnsi="Times New Roman" w:cs="Times New Roman"/>
                <w:color w:val="000000"/>
                <w:sz w:val="18"/>
                <w:szCs w:val="18"/>
                <w:lang w:eastAsia="ru-RU"/>
              </w:rPr>
            </w:pPr>
          </w:p>
        </w:tc>
        <w:tc>
          <w:tcPr>
            <w:tcW w:w="439" w:type="pct"/>
            <w:shd w:val="clear" w:color="auto" w:fill="FFFFFF" w:themeFill="background1"/>
            <w:vAlign w:val="center"/>
            <w:hideMark/>
          </w:tcPr>
          <w:p w:rsidR="002627D0" w:rsidRPr="00F56A67" w:rsidRDefault="002627D0" w:rsidP="002627D0">
            <w:pPr>
              <w:spacing w:after="0" w:line="240" w:lineRule="auto"/>
              <w:ind w:left="-107" w:right="-9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целевой</w:t>
            </w:r>
          </w:p>
        </w:tc>
        <w:tc>
          <w:tcPr>
            <w:tcW w:w="283" w:type="pct"/>
            <w:vMerge/>
            <w:shd w:val="clear" w:color="auto" w:fill="FFFFFF" w:themeFill="background1"/>
            <w:vAlign w:val="center"/>
            <w:hideMark/>
          </w:tcPr>
          <w:p w:rsidR="002627D0" w:rsidRPr="00F56A67" w:rsidRDefault="002627D0" w:rsidP="002627D0">
            <w:pPr>
              <w:spacing w:after="0" w:line="240" w:lineRule="auto"/>
              <w:ind w:left="-108" w:right="-134"/>
              <w:rPr>
                <w:rFonts w:ascii="Times New Roman" w:eastAsia="Times New Roman" w:hAnsi="Times New Roman" w:cs="Times New Roman"/>
                <w:color w:val="000000"/>
                <w:sz w:val="18"/>
                <w:szCs w:val="18"/>
                <w:lang w:eastAsia="ru-RU"/>
              </w:rPr>
            </w:pPr>
          </w:p>
        </w:tc>
        <w:tc>
          <w:tcPr>
            <w:tcW w:w="267" w:type="pct"/>
            <w:vMerge/>
            <w:shd w:val="clear" w:color="auto" w:fill="FFFFFF" w:themeFill="background1"/>
            <w:vAlign w:val="center"/>
            <w:hideMark/>
          </w:tcPr>
          <w:p w:rsidR="002627D0" w:rsidRPr="00F56A67" w:rsidRDefault="002627D0" w:rsidP="002627D0">
            <w:pPr>
              <w:spacing w:after="0" w:line="240" w:lineRule="auto"/>
              <w:ind w:left="-108" w:right="-134"/>
              <w:rPr>
                <w:rFonts w:ascii="Times New Roman" w:eastAsia="Times New Roman" w:hAnsi="Times New Roman" w:cs="Times New Roman"/>
                <w:color w:val="000000"/>
                <w:sz w:val="18"/>
                <w:szCs w:val="18"/>
                <w:lang w:eastAsia="ru-RU"/>
              </w:rPr>
            </w:pP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977,3</w:t>
            </w:r>
          </w:p>
        </w:tc>
        <w:tc>
          <w:tcPr>
            <w:tcW w:w="267" w:type="pct"/>
            <w:shd w:val="clear" w:color="auto" w:fill="FFFFFF" w:themeFill="background1"/>
            <w:noWrap/>
            <w:vAlign w:val="center"/>
            <w:hideMark/>
          </w:tcPr>
          <w:p w:rsidR="002627D0" w:rsidRPr="00F56A67" w:rsidRDefault="002627D0" w:rsidP="002627D0">
            <w:pPr>
              <w:spacing w:after="0" w:line="240" w:lineRule="auto"/>
              <w:ind w:left="-78" w:right="-6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959,3</w:t>
            </w: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941,3</w:t>
            </w:r>
          </w:p>
        </w:tc>
        <w:tc>
          <w:tcPr>
            <w:tcW w:w="303" w:type="pct"/>
            <w:shd w:val="clear" w:color="auto" w:fill="FFFFFF" w:themeFill="background1"/>
            <w:noWrap/>
            <w:vAlign w:val="center"/>
            <w:hideMark/>
          </w:tcPr>
          <w:p w:rsidR="002627D0" w:rsidRPr="00F56A67" w:rsidRDefault="002627D0" w:rsidP="002627D0">
            <w:pPr>
              <w:spacing w:after="0" w:line="240" w:lineRule="auto"/>
              <w:ind w:left="-78" w:right="-10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923,3</w:t>
            </w:r>
          </w:p>
        </w:tc>
        <w:tc>
          <w:tcPr>
            <w:tcW w:w="293" w:type="pct"/>
            <w:shd w:val="clear" w:color="auto" w:fill="FFFFFF" w:themeFill="background1"/>
            <w:noWrap/>
            <w:vAlign w:val="center"/>
            <w:hideMark/>
          </w:tcPr>
          <w:p w:rsidR="002627D0" w:rsidRPr="00F56A67" w:rsidRDefault="002627D0" w:rsidP="002627D0">
            <w:pPr>
              <w:spacing w:after="0" w:line="240" w:lineRule="auto"/>
              <w:ind w:left="-110"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887,3</w:t>
            </w:r>
          </w:p>
        </w:tc>
        <w:tc>
          <w:tcPr>
            <w:tcW w:w="292" w:type="pct"/>
            <w:shd w:val="clear" w:color="auto" w:fill="FFFFFF" w:themeFill="background1"/>
            <w:noWrap/>
            <w:vAlign w:val="center"/>
            <w:hideMark/>
          </w:tcPr>
          <w:p w:rsidR="002627D0" w:rsidRPr="00F56A67" w:rsidRDefault="002627D0" w:rsidP="002627D0">
            <w:pPr>
              <w:spacing w:after="0" w:line="240" w:lineRule="auto"/>
              <w:ind w:left="-112"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869,3</w:t>
            </w:r>
          </w:p>
        </w:tc>
        <w:tc>
          <w:tcPr>
            <w:tcW w:w="292" w:type="pct"/>
            <w:shd w:val="clear" w:color="auto" w:fill="FFFFFF" w:themeFill="background1"/>
            <w:noWrap/>
            <w:vAlign w:val="center"/>
            <w:hideMark/>
          </w:tcPr>
          <w:p w:rsidR="002627D0" w:rsidRPr="00F56A67" w:rsidRDefault="002627D0" w:rsidP="002627D0">
            <w:pPr>
              <w:spacing w:after="0" w:line="240" w:lineRule="auto"/>
              <w:ind w:left="-112"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851,3</w:t>
            </w:r>
          </w:p>
        </w:tc>
        <w:tc>
          <w:tcPr>
            <w:tcW w:w="292" w:type="pct"/>
            <w:shd w:val="clear" w:color="auto" w:fill="FFFFFF" w:themeFill="background1"/>
            <w:noWrap/>
            <w:vAlign w:val="center"/>
            <w:hideMark/>
          </w:tcPr>
          <w:p w:rsidR="002627D0" w:rsidRPr="00F56A67" w:rsidRDefault="002627D0" w:rsidP="002627D0">
            <w:pPr>
              <w:spacing w:after="0" w:line="240" w:lineRule="auto"/>
              <w:ind w:left="-111"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833,3</w:t>
            </w:r>
          </w:p>
        </w:tc>
        <w:tc>
          <w:tcPr>
            <w:tcW w:w="258" w:type="pct"/>
            <w:shd w:val="clear" w:color="auto" w:fill="FFFFFF" w:themeFill="background1"/>
            <w:noWrap/>
            <w:vAlign w:val="center"/>
            <w:hideMark/>
          </w:tcPr>
          <w:p w:rsidR="002627D0" w:rsidRPr="00F56A67" w:rsidRDefault="002627D0" w:rsidP="002627D0">
            <w:pPr>
              <w:spacing w:after="0" w:line="240" w:lineRule="auto"/>
              <w:ind w:left="-108" w:right="-8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815,3</w:t>
            </w:r>
          </w:p>
        </w:tc>
        <w:tc>
          <w:tcPr>
            <w:tcW w:w="240"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94,6</w:t>
            </w:r>
          </w:p>
        </w:tc>
        <w:tc>
          <w:tcPr>
            <w:tcW w:w="219"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81,9</w:t>
            </w:r>
          </w:p>
        </w:tc>
      </w:tr>
      <w:tr w:rsidR="002627D0" w:rsidRPr="00F56A67" w:rsidTr="000F5D27">
        <w:trPr>
          <w:trHeight w:val="300"/>
          <w:jc w:val="center"/>
        </w:trPr>
        <w:tc>
          <w:tcPr>
            <w:tcW w:w="185" w:type="pct"/>
            <w:gridSpan w:val="2"/>
            <w:vMerge w:val="restart"/>
            <w:shd w:val="clear" w:color="auto" w:fill="FFFFFF" w:themeFill="background1"/>
            <w:noWrap/>
            <w:vAlign w:val="center"/>
            <w:hideMark/>
          </w:tcPr>
          <w:p w:rsidR="002627D0" w:rsidRPr="00F56A67" w:rsidRDefault="002627D0" w:rsidP="002627D0">
            <w:pPr>
              <w:spacing w:after="0" w:line="240" w:lineRule="auto"/>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28.</w:t>
            </w:r>
          </w:p>
        </w:tc>
        <w:tc>
          <w:tcPr>
            <w:tcW w:w="836" w:type="pct"/>
            <w:vMerge w:val="restart"/>
            <w:shd w:val="clear" w:color="auto" w:fill="FFFFFF" w:themeFill="background1"/>
            <w:vAlign w:val="center"/>
            <w:hideMark/>
          </w:tcPr>
          <w:p w:rsidR="002627D0" w:rsidRPr="00F56A67" w:rsidRDefault="002627D0" w:rsidP="002627D0">
            <w:pPr>
              <w:spacing w:after="0" w:line="240" w:lineRule="auto"/>
              <w:ind w:left="-84" w:right="-109"/>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Уровень зарегистрированной безработицы, %</w:t>
            </w:r>
          </w:p>
        </w:tc>
        <w:tc>
          <w:tcPr>
            <w:tcW w:w="439" w:type="pct"/>
            <w:shd w:val="clear" w:color="auto" w:fill="FFFFFF" w:themeFill="background1"/>
            <w:vAlign w:val="center"/>
            <w:hideMark/>
          </w:tcPr>
          <w:p w:rsidR="002627D0" w:rsidRPr="00F56A67" w:rsidRDefault="002627D0" w:rsidP="002627D0">
            <w:pPr>
              <w:spacing w:after="0" w:line="240" w:lineRule="auto"/>
              <w:ind w:left="-107" w:right="-9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консервативный</w:t>
            </w:r>
          </w:p>
        </w:tc>
        <w:tc>
          <w:tcPr>
            <w:tcW w:w="283" w:type="pct"/>
            <w:vMerge w:val="restart"/>
            <w:shd w:val="clear" w:color="auto" w:fill="FFFFFF" w:themeFill="background1"/>
            <w:noWrap/>
            <w:vAlign w:val="center"/>
            <w:hideMark/>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6,98</w:t>
            </w:r>
          </w:p>
        </w:tc>
        <w:tc>
          <w:tcPr>
            <w:tcW w:w="267" w:type="pct"/>
            <w:vMerge w:val="restart"/>
            <w:shd w:val="clear" w:color="auto" w:fill="FFFFFF" w:themeFill="background1"/>
            <w:noWrap/>
            <w:vAlign w:val="center"/>
            <w:hideMark/>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0,9</w:t>
            </w: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1,7</w:t>
            </w:r>
          </w:p>
        </w:tc>
        <w:tc>
          <w:tcPr>
            <w:tcW w:w="267" w:type="pct"/>
            <w:shd w:val="clear" w:color="auto" w:fill="FFFFFF" w:themeFill="background1"/>
            <w:noWrap/>
            <w:vAlign w:val="center"/>
            <w:hideMark/>
          </w:tcPr>
          <w:p w:rsidR="002627D0" w:rsidRPr="00F56A67" w:rsidRDefault="002627D0" w:rsidP="002627D0">
            <w:pPr>
              <w:spacing w:after="0" w:line="240" w:lineRule="auto"/>
              <w:ind w:left="-78" w:right="-6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1,7</w:t>
            </w: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1,7</w:t>
            </w:r>
          </w:p>
        </w:tc>
        <w:tc>
          <w:tcPr>
            <w:tcW w:w="303" w:type="pct"/>
            <w:shd w:val="clear" w:color="auto" w:fill="FFFFFF" w:themeFill="background1"/>
            <w:noWrap/>
            <w:vAlign w:val="center"/>
            <w:hideMark/>
          </w:tcPr>
          <w:p w:rsidR="002627D0" w:rsidRPr="00F56A67" w:rsidRDefault="002627D0" w:rsidP="002627D0">
            <w:pPr>
              <w:spacing w:after="0" w:line="240" w:lineRule="auto"/>
              <w:ind w:left="-78" w:right="-10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1,7</w:t>
            </w:r>
          </w:p>
        </w:tc>
        <w:tc>
          <w:tcPr>
            <w:tcW w:w="293" w:type="pct"/>
            <w:shd w:val="clear" w:color="auto" w:fill="FFFFFF" w:themeFill="background1"/>
            <w:noWrap/>
            <w:vAlign w:val="center"/>
            <w:hideMark/>
          </w:tcPr>
          <w:p w:rsidR="002627D0" w:rsidRPr="00F56A67" w:rsidRDefault="002627D0" w:rsidP="002627D0">
            <w:pPr>
              <w:spacing w:after="0" w:line="240" w:lineRule="auto"/>
              <w:ind w:left="-110"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1,6</w:t>
            </w:r>
          </w:p>
        </w:tc>
        <w:tc>
          <w:tcPr>
            <w:tcW w:w="292" w:type="pct"/>
            <w:shd w:val="clear" w:color="auto" w:fill="FFFFFF" w:themeFill="background1"/>
            <w:noWrap/>
            <w:vAlign w:val="center"/>
            <w:hideMark/>
          </w:tcPr>
          <w:p w:rsidR="002627D0" w:rsidRPr="00F56A67" w:rsidRDefault="002627D0" w:rsidP="002627D0">
            <w:pPr>
              <w:spacing w:after="0" w:line="240" w:lineRule="auto"/>
              <w:ind w:left="-112"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1,6</w:t>
            </w:r>
          </w:p>
        </w:tc>
        <w:tc>
          <w:tcPr>
            <w:tcW w:w="292" w:type="pct"/>
            <w:shd w:val="clear" w:color="auto" w:fill="FFFFFF" w:themeFill="background1"/>
            <w:noWrap/>
            <w:vAlign w:val="center"/>
            <w:hideMark/>
          </w:tcPr>
          <w:p w:rsidR="002627D0" w:rsidRPr="00F56A67" w:rsidRDefault="002627D0" w:rsidP="002627D0">
            <w:pPr>
              <w:spacing w:after="0" w:line="240" w:lineRule="auto"/>
              <w:ind w:left="-112"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1,6</w:t>
            </w:r>
          </w:p>
        </w:tc>
        <w:tc>
          <w:tcPr>
            <w:tcW w:w="292" w:type="pct"/>
            <w:shd w:val="clear" w:color="auto" w:fill="FFFFFF" w:themeFill="background1"/>
            <w:noWrap/>
            <w:vAlign w:val="center"/>
            <w:hideMark/>
          </w:tcPr>
          <w:p w:rsidR="002627D0" w:rsidRPr="00F56A67" w:rsidRDefault="002627D0" w:rsidP="002627D0">
            <w:pPr>
              <w:spacing w:after="0" w:line="240" w:lineRule="auto"/>
              <w:ind w:left="-111"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1,6</w:t>
            </w:r>
          </w:p>
        </w:tc>
        <w:tc>
          <w:tcPr>
            <w:tcW w:w="258" w:type="pct"/>
            <w:shd w:val="clear" w:color="auto" w:fill="FFFFFF" w:themeFill="background1"/>
            <w:noWrap/>
            <w:vAlign w:val="center"/>
            <w:hideMark/>
          </w:tcPr>
          <w:p w:rsidR="002627D0" w:rsidRPr="00F56A67" w:rsidRDefault="002627D0" w:rsidP="002627D0">
            <w:pPr>
              <w:spacing w:after="0" w:line="240" w:lineRule="auto"/>
              <w:ind w:left="-108" w:right="-8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1,6</w:t>
            </w:r>
          </w:p>
        </w:tc>
        <w:tc>
          <w:tcPr>
            <w:tcW w:w="240"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24,4</w:t>
            </w:r>
          </w:p>
        </w:tc>
        <w:tc>
          <w:tcPr>
            <w:tcW w:w="219"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22,9</w:t>
            </w:r>
          </w:p>
        </w:tc>
      </w:tr>
      <w:tr w:rsidR="002627D0" w:rsidRPr="00F56A67" w:rsidTr="000F5D27">
        <w:trPr>
          <w:trHeight w:val="246"/>
          <w:jc w:val="center"/>
        </w:trPr>
        <w:tc>
          <w:tcPr>
            <w:tcW w:w="185" w:type="pct"/>
            <w:gridSpan w:val="2"/>
            <w:vMerge/>
            <w:shd w:val="clear" w:color="auto" w:fill="FFFFFF" w:themeFill="background1"/>
            <w:vAlign w:val="center"/>
            <w:hideMark/>
          </w:tcPr>
          <w:p w:rsidR="002627D0" w:rsidRPr="00F56A67" w:rsidRDefault="002627D0" w:rsidP="002627D0">
            <w:pPr>
              <w:spacing w:after="0" w:line="240" w:lineRule="auto"/>
              <w:rPr>
                <w:rFonts w:ascii="Times New Roman" w:eastAsia="Times New Roman" w:hAnsi="Times New Roman" w:cs="Times New Roman"/>
                <w:color w:val="000000"/>
                <w:sz w:val="18"/>
                <w:szCs w:val="18"/>
                <w:lang w:eastAsia="ru-RU"/>
              </w:rPr>
            </w:pPr>
          </w:p>
        </w:tc>
        <w:tc>
          <w:tcPr>
            <w:tcW w:w="836" w:type="pct"/>
            <w:vMerge/>
            <w:shd w:val="clear" w:color="auto" w:fill="FFFFFF" w:themeFill="background1"/>
            <w:vAlign w:val="center"/>
            <w:hideMark/>
          </w:tcPr>
          <w:p w:rsidR="002627D0" w:rsidRPr="00F56A67" w:rsidRDefault="002627D0" w:rsidP="002627D0">
            <w:pPr>
              <w:spacing w:after="0" w:line="240" w:lineRule="auto"/>
              <w:ind w:left="-84" w:right="-109"/>
              <w:rPr>
                <w:rFonts w:ascii="Times New Roman" w:eastAsia="Times New Roman" w:hAnsi="Times New Roman" w:cs="Times New Roman"/>
                <w:color w:val="000000"/>
                <w:sz w:val="18"/>
                <w:szCs w:val="18"/>
                <w:lang w:eastAsia="ru-RU"/>
              </w:rPr>
            </w:pPr>
          </w:p>
        </w:tc>
        <w:tc>
          <w:tcPr>
            <w:tcW w:w="439" w:type="pct"/>
            <w:shd w:val="clear" w:color="auto" w:fill="FFFFFF" w:themeFill="background1"/>
            <w:vAlign w:val="center"/>
            <w:hideMark/>
          </w:tcPr>
          <w:p w:rsidR="002627D0" w:rsidRPr="00F56A67" w:rsidRDefault="002627D0" w:rsidP="002627D0">
            <w:pPr>
              <w:spacing w:after="0" w:line="240" w:lineRule="auto"/>
              <w:ind w:left="-107" w:right="-9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базовый</w:t>
            </w:r>
          </w:p>
        </w:tc>
        <w:tc>
          <w:tcPr>
            <w:tcW w:w="283" w:type="pct"/>
            <w:vMerge/>
            <w:shd w:val="clear" w:color="auto" w:fill="FFFFFF" w:themeFill="background1"/>
            <w:vAlign w:val="center"/>
            <w:hideMark/>
          </w:tcPr>
          <w:p w:rsidR="002627D0" w:rsidRPr="00F56A67" w:rsidRDefault="002627D0" w:rsidP="002627D0">
            <w:pPr>
              <w:spacing w:after="0" w:line="240" w:lineRule="auto"/>
              <w:ind w:left="-108" w:right="-134"/>
              <w:rPr>
                <w:rFonts w:ascii="Times New Roman" w:eastAsia="Times New Roman" w:hAnsi="Times New Roman" w:cs="Times New Roman"/>
                <w:color w:val="000000"/>
                <w:sz w:val="18"/>
                <w:szCs w:val="18"/>
                <w:lang w:eastAsia="ru-RU"/>
              </w:rPr>
            </w:pPr>
          </w:p>
        </w:tc>
        <w:tc>
          <w:tcPr>
            <w:tcW w:w="267" w:type="pct"/>
            <w:vMerge/>
            <w:shd w:val="clear" w:color="auto" w:fill="FFFFFF" w:themeFill="background1"/>
            <w:vAlign w:val="center"/>
            <w:hideMark/>
          </w:tcPr>
          <w:p w:rsidR="002627D0" w:rsidRPr="00F56A67" w:rsidRDefault="002627D0" w:rsidP="002627D0">
            <w:pPr>
              <w:spacing w:after="0" w:line="240" w:lineRule="auto"/>
              <w:ind w:left="-108" w:right="-134"/>
              <w:rPr>
                <w:rFonts w:ascii="Times New Roman" w:eastAsia="Times New Roman" w:hAnsi="Times New Roman" w:cs="Times New Roman"/>
                <w:color w:val="000000"/>
                <w:sz w:val="18"/>
                <w:szCs w:val="18"/>
                <w:lang w:eastAsia="ru-RU"/>
              </w:rPr>
            </w:pP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0,9</w:t>
            </w:r>
          </w:p>
        </w:tc>
        <w:tc>
          <w:tcPr>
            <w:tcW w:w="267" w:type="pct"/>
            <w:shd w:val="clear" w:color="auto" w:fill="FFFFFF" w:themeFill="background1"/>
            <w:noWrap/>
            <w:vAlign w:val="center"/>
            <w:hideMark/>
          </w:tcPr>
          <w:p w:rsidR="002627D0" w:rsidRPr="00F56A67" w:rsidRDefault="002627D0" w:rsidP="002627D0">
            <w:pPr>
              <w:spacing w:after="0" w:line="240" w:lineRule="auto"/>
              <w:ind w:left="-78" w:right="-6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0,9</w:t>
            </w: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0,9</w:t>
            </w:r>
          </w:p>
        </w:tc>
        <w:tc>
          <w:tcPr>
            <w:tcW w:w="303" w:type="pct"/>
            <w:shd w:val="clear" w:color="auto" w:fill="FFFFFF" w:themeFill="background1"/>
            <w:noWrap/>
            <w:vAlign w:val="center"/>
            <w:hideMark/>
          </w:tcPr>
          <w:p w:rsidR="002627D0" w:rsidRPr="00F56A67" w:rsidRDefault="002627D0" w:rsidP="002627D0">
            <w:pPr>
              <w:spacing w:after="0" w:line="240" w:lineRule="auto"/>
              <w:ind w:left="-78" w:right="-10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0,9</w:t>
            </w:r>
          </w:p>
        </w:tc>
        <w:tc>
          <w:tcPr>
            <w:tcW w:w="293" w:type="pct"/>
            <w:shd w:val="clear" w:color="auto" w:fill="FFFFFF" w:themeFill="background1"/>
            <w:noWrap/>
            <w:vAlign w:val="center"/>
            <w:hideMark/>
          </w:tcPr>
          <w:p w:rsidR="002627D0" w:rsidRPr="00F56A67" w:rsidRDefault="002627D0" w:rsidP="002627D0">
            <w:pPr>
              <w:spacing w:after="0" w:line="240" w:lineRule="auto"/>
              <w:ind w:left="-110"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0,8</w:t>
            </w:r>
          </w:p>
        </w:tc>
        <w:tc>
          <w:tcPr>
            <w:tcW w:w="292" w:type="pct"/>
            <w:shd w:val="clear" w:color="auto" w:fill="FFFFFF" w:themeFill="background1"/>
            <w:noWrap/>
            <w:vAlign w:val="center"/>
            <w:hideMark/>
          </w:tcPr>
          <w:p w:rsidR="002627D0" w:rsidRPr="00F56A67" w:rsidRDefault="002627D0" w:rsidP="002627D0">
            <w:pPr>
              <w:spacing w:after="0" w:line="240" w:lineRule="auto"/>
              <w:ind w:left="-112"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0,8</w:t>
            </w:r>
          </w:p>
        </w:tc>
        <w:tc>
          <w:tcPr>
            <w:tcW w:w="292" w:type="pct"/>
            <w:shd w:val="clear" w:color="auto" w:fill="FFFFFF" w:themeFill="background1"/>
            <w:noWrap/>
            <w:vAlign w:val="center"/>
            <w:hideMark/>
          </w:tcPr>
          <w:p w:rsidR="002627D0" w:rsidRPr="00F56A67" w:rsidRDefault="002627D0" w:rsidP="002627D0">
            <w:pPr>
              <w:spacing w:after="0" w:line="240" w:lineRule="auto"/>
              <w:ind w:left="-112"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0,8</w:t>
            </w:r>
          </w:p>
        </w:tc>
        <w:tc>
          <w:tcPr>
            <w:tcW w:w="292" w:type="pct"/>
            <w:shd w:val="clear" w:color="auto" w:fill="FFFFFF" w:themeFill="background1"/>
            <w:noWrap/>
            <w:vAlign w:val="center"/>
            <w:hideMark/>
          </w:tcPr>
          <w:p w:rsidR="002627D0" w:rsidRPr="00F56A67" w:rsidRDefault="002627D0" w:rsidP="002627D0">
            <w:pPr>
              <w:spacing w:after="0" w:line="240" w:lineRule="auto"/>
              <w:ind w:left="-111"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0,8</w:t>
            </w:r>
          </w:p>
        </w:tc>
        <w:tc>
          <w:tcPr>
            <w:tcW w:w="258" w:type="pct"/>
            <w:shd w:val="clear" w:color="auto" w:fill="FFFFFF" w:themeFill="background1"/>
            <w:noWrap/>
            <w:vAlign w:val="center"/>
            <w:hideMark/>
          </w:tcPr>
          <w:p w:rsidR="002627D0" w:rsidRPr="00F56A67" w:rsidRDefault="002627D0" w:rsidP="002627D0">
            <w:pPr>
              <w:spacing w:after="0" w:line="240" w:lineRule="auto"/>
              <w:ind w:left="-108" w:right="-8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0,8</w:t>
            </w:r>
          </w:p>
        </w:tc>
        <w:tc>
          <w:tcPr>
            <w:tcW w:w="240"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12,9</w:t>
            </w:r>
          </w:p>
        </w:tc>
        <w:tc>
          <w:tcPr>
            <w:tcW w:w="219"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11,5</w:t>
            </w:r>
          </w:p>
        </w:tc>
      </w:tr>
      <w:tr w:rsidR="002627D0" w:rsidRPr="00F56A67" w:rsidTr="000F5D27">
        <w:trPr>
          <w:trHeight w:val="53"/>
          <w:jc w:val="center"/>
        </w:trPr>
        <w:tc>
          <w:tcPr>
            <w:tcW w:w="185" w:type="pct"/>
            <w:gridSpan w:val="2"/>
            <w:vMerge/>
            <w:shd w:val="clear" w:color="auto" w:fill="FFFFFF" w:themeFill="background1"/>
            <w:vAlign w:val="center"/>
            <w:hideMark/>
          </w:tcPr>
          <w:p w:rsidR="002627D0" w:rsidRPr="00F56A67" w:rsidRDefault="002627D0" w:rsidP="002627D0">
            <w:pPr>
              <w:spacing w:after="0" w:line="240" w:lineRule="auto"/>
              <w:rPr>
                <w:rFonts w:ascii="Times New Roman" w:eastAsia="Times New Roman" w:hAnsi="Times New Roman" w:cs="Times New Roman"/>
                <w:color w:val="000000"/>
                <w:sz w:val="18"/>
                <w:szCs w:val="18"/>
                <w:lang w:eastAsia="ru-RU"/>
              </w:rPr>
            </w:pPr>
          </w:p>
        </w:tc>
        <w:tc>
          <w:tcPr>
            <w:tcW w:w="836" w:type="pct"/>
            <w:vMerge/>
            <w:shd w:val="clear" w:color="auto" w:fill="FFFFFF" w:themeFill="background1"/>
            <w:vAlign w:val="center"/>
            <w:hideMark/>
          </w:tcPr>
          <w:p w:rsidR="002627D0" w:rsidRPr="00F56A67" w:rsidRDefault="002627D0" w:rsidP="002627D0">
            <w:pPr>
              <w:spacing w:after="0" w:line="240" w:lineRule="auto"/>
              <w:ind w:left="-84" w:right="-109"/>
              <w:rPr>
                <w:rFonts w:ascii="Times New Roman" w:eastAsia="Times New Roman" w:hAnsi="Times New Roman" w:cs="Times New Roman"/>
                <w:color w:val="000000"/>
                <w:sz w:val="18"/>
                <w:szCs w:val="18"/>
                <w:lang w:eastAsia="ru-RU"/>
              </w:rPr>
            </w:pPr>
          </w:p>
        </w:tc>
        <w:tc>
          <w:tcPr>
            <w:tcW w:w="439" w:type="pct"/>
            <w:shd w:val="clear" w:color="auto" w:fill="FFFFFF" w:themeFill="background1"/>
            <w:vAlign w:val="center"/>
            <w:hideMark/>
          </w:tcPr>
          <w:p w:rsidR="002627D0" w:rsidRPr="00F56A67" w:rsidRDefault="002627D0" w:rsidP="002627D0">
            <w:pPr>
              <w:spacing w:after="0" w:line="240" w:lineRule="auto"/>
              <w:ind w:left="-107" w:right="-9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целевой</w:t>
            </w:r>
          </w:p>
        </w:tc>
        <w:tc>
          <w:tcPr>
            <w:tcW w:w="283" w:type="pct"/>
            <w:vMerge/>
            <w:shd w:val="clear" w:color="auto" w:fill="FFFFFF" w:themeFill="background1"/>
            <w:vAlign w:val="center"/>
            <w:hideMark/>
          </w:tcPr>
          <w:p w:rsidR="002627D0" w:rsidRPr="00F56A67" w:rsidRDefault="002627D0" w:rsidP="002627D0">
            <w:pPr>
              <w:spacing w:after="0" w:line="240" w:lineRule="auto"/>
              <w:ind w:left="-108" w:right="-134"/>
              <w:rPr>
                <w:rFonts w:ascii="Times New Roman" w:eastAsia="Times New Roman" w:hAnsi="Times New Roman" w:cs="Times New Roman"/>
                <w:color w:val="000000"/>
                <w:sz w:val="18"/>
                <w:szCs w:val="18"/>
                <w:lang w:eastAsia="ru-RU"/>
              </w:rPr>
            </w:pPr>
          </w:p>
        </w:tc>
        <w:tc>
          <w:tcPr>
            <w:tcW w:w="267" w:type="pct"/>
            <w:vMerge/>
            <w:shd w:val="clear" w:color="auto" w:fill="FFFFFF" w:themeFill="background1"/>
            <w:vAlign w:val="center"/>
            <w:hideMark/>
          </w:tcPr>
          <w:p w:rsidR="002627D0" w:rsidRPr="00F56A67" w:rsidRDefault="002627D0" w:rsidP="002627D0">
            <w:pPr>
              <w:spacing w:after="0" w:line="240" w:lineRule="auto"/>
              <w:ind w:left="-108" w:right="-134"/>
              <w:rPr>
                <w:rFonts w:ascii="Times New Roman" w:eastAsia="Times New Roman" w:hAnsi="Times New Roman" w:cs="Times New Roman"/>
                <w:color w:val="000000"/>
                <w:sz w:val="18"/>
                <w:szCs w:val="18"/>
                <w:lang w:eastAsia="ru-RU"/>
              </w:rPr>
            </w:pP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0,9</w:t>
            </w:r>
          </w:p>
        </w:tc>
        <w:tc>
          <w:tcPr>
            <w:tcW w:w="267" w:type="pct"/>
            <w:shd w:val="clear" w:color="auto" w:fill="FFFFFF" w:themeFill="background1"/>
            <w:noWrap/>
            <w:vAlign w:val="center"/>
            <w:hideMark/>
          </w:tcPr>
          <w:p w:rsidR="002627D0" w:rsidRPr="00F56A67" w:rsidRDefault="002627D0" w:rsidP="002627D0">
            <w:pPr>
              <w:spacing w:after="0" w:line="240" w:lineRule="auto"/>
              <w:ind w:left="-78" w:right="-6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0,9</w:t>
            </w: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0,9</w:t>
            </w:r>
          </w:p>
        </w:tc>
        <w:tc>
          <w:tcPr>
            <w:tcW w:w="303" w:type="pct"/>
            <w:shd w:val="clear" w:color="auto" w:fill="FFFFFF" w:themeFill="background1"/>
            <w:noWrap/>
            <w:vAlign w:val="center"/>
            <w:hideMark/>
          </w:tcPr>
          <w:p w:rsidR="002627D0" w:rsidRPr="00F56A67" w:rsidRDefault="002627D0" w:rsidP="002627D0">
            <w:pPr>
              <w:spacing w:after="0" w:line="240" w:lineRule="auto"/>
              <w:ind w:left="-78" w:right="-10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0,9</w:t>
            </w:r>
          </w:p>
        </w:tc>
        <w:tc>
          <w:tcPr>
            <w:tcW w:w="293" w:type="pct"/>
            <w:shd w:val="clear" w:color="auto" w:fill="FFFFFF" w:themeFill="background1"/>
            <w:noWrap/>
            <w:vAlign w:val="center"/>
            <w:hideMark/>
          </w:tcPr>
          <w:p w:rsidR="002627D0" w:rsidRPr="00F56A67" w:rsidRDefault="002627D0" w:rsidP="002627D0">
            <w:pPr>
              <w:spacing w:after="0" w:line="240" w:lineRule="auto"/>
              <w:ind w:left="-110"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0,8</w:t>
            </w:r>
          </w:p>
        </w:tc>
        <w:tc>
          <w:tcPr>
            <w:tcW w:w="292" w:type="pct"/>
            <w:shd w:val="clear" w:color="auto" w:fill="FFFFFF" w:themeFill="background1"/>
            <w:noWrap/>
            <w:vAlign w:val="center"/>
            <w:hideMark/>
          </w:tcPr>
          <w:p w:rsidR="002627D0" w:rsidRPr="00F56A67" w:rsidRDefault="002627D0" w:rsidP="002627D0">
            <w:pPr>
              <w:spacing w:after="0" w:line="240" w:lineRule="auto"/>
              <w:ind w:left="-112"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0,8</w:t>
            </w:r>
          </w:p>
        </w:tc>
        <w:tc>
          <w:tcPr>
            <w:tcW w:w="292" w:type="pct"/>
            <w:shd w:val="clear" w:color="auto" w:fill="FFFFFF" w:themeFill="background1"/>
            <w:noWrap/>
            <w:vAlign w:val="center"/>
            <w:hideMark/>
          </w:tcPr>
          <w:p w:rsidR="002627D0" w:rsidRPr="00F56A67" w:rsidRDefault="002627D0" w:rsidP="002627D0">
            <w:pPr>
              <w:spacing w:after="0" w:line="240" w:lineRule="auto"/>
              <w:ind w:left="-112"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0,8</w:t>
            </w:r>
          </w:p>
        </w:tc>
        <w:tc>
          <w:tcPr>
            <w:tcW w:w="292" w:type="pct"/>
            <w:shd w:val="clear" w:color="auto" w:fill="FFFFFF" w:themeFill="background1"/>
            <w:noWrap/>
            <w:vAlign w:val="center"/>
            <w:hideMark/>
          </w:tcPr>
          <w:p w:rsidR="002627D0" w:rsidRPr="00F56A67" w:rsidRDefault="002627D0" w:rsidP="002627D0">
            <w:pPr>
              <w:spacing w:after="0" w:line="240" w:lineRule="auto"/>
              <w:ind w:left="-111"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0,8</w:t>
            </w:r>
          </w:p>
        </w:tc>
        <w:tc>
          <w:tcPr>
            <w:tcW w:w="258" w:type="pct"/>
            <w:shd w:val="clear" w:color="auto" w:fill="FFFFFF" w:themeFill="background1"/>
            <w:noWrap/>
            <w:vAlign w:val="center"/>
            <w:hideMark/>
          </w:tcPr>
          <w:p w:rsidR="002627D0" w:rsidRPr="00F56A67" w:rsidRDefault="002627D0" w:rsidP="002627D0">
            <w:pPr>
              <w:spacing w:after="0" w:line="240" w:lineRule="auto"/>
              <w:ind w:left="-108" w:right="-8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0,8</w:t>
            </w:r>
          </w:p>
        </w:tc>
        <w:tc>
          <w:tcPr>
            <w:tcW w:w="240"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12,9</w:t>
            </w:r>
          </w:p>
        </w:tc>
        <w:tc>
          <w:tcPr>
            <w:tcW w:w="219"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11,5</w:t>
            </w:r>
          </w:p>
        </w:tc>
      </w:tr>
      <w:tr w:rsidR="002627D0" w:rsidRPr="00F56A67" w:rsidTr="000F5D27">
        <w:trPr>
          <w:trHeight w:val="660"/>
          <w:jc w:val="center"/>
        </w:trPr>
        <w:tc>
          <w:tcPr>
            <w:tcW w:w="185" w:type="pct"/>
            <w:gridSpan w:val="2"/>
            <w:vMerge w:val="restart"/>
            <w:shd w:val="clear" w:color="auto" w:fill="FFFFFF" w:themeFill="background1"/>
            <w:noWrap/>
            <w:vAlign w:val="center"/>
            <w:hideMark/>
          </w:tcPr>
          <w:p w:rsidR="002627D0" w:rsidRPr="00F56A67" w:rsidRDefault="002627D0" w:rsidP="002627D0">
            <w:pPr>
              <w:spacing w:after="0" w:line="240" w:lineRule="auto"/>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29.</w:t>
            </w:r>
          </w:p>
        </w:tc>
        <w:tc>
          <w:tcPr>
            <w:tcW w:w="836" w:type="pct"/>
            <w:vMerge w:val="restart"/>
            <w:shd w:val="clear" w:color="auto" w:fill="FFFFFF" w:themeFill="background1"/>
            <w:vAlign w:val="center"/>
            <w:hideMark/>
          </w:tcPr>
          <w:p w:rsidR="002627D0" w:rsidRPr="00F56A67" w:rsidRDefault="002627D0" w:rsidP="002627D0">
            <w:pPr>
              <w:spacing w:after="0" w:line="240" w:lineRule="auto"/>
              <w:ind w:left="-84" w:right="-109"/>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Доля ассигнований, выделяемых в виде дотаций, иных межбюджетных трансфертов бюджетам сельских поселений по утвержденным методикам, в общем объеме ассигнований, предоставляемых в этих формах, %</w:t>
            </w:r>
          </w:p>
        </w:tc>
        <w:tc>
          <w:tcPr>
            <w:tcW w:w="439" w:type="pct"/>
            <w:shd w:val="clear" w:color="auto" w:fill="FFFFFF" w:themeFill="background1"/>
            <w:vAlign w:val="center"/>
            <w:hideMark/>
          </w:tcPr>
          <w:p w:rsidR="002627D0" w:rsidRPr="00F56A67" w:rsidRDefault="002627D0" w:rsidP="002627D0">
            <w:pPr>
              <w:spacing w:after="0" w:line="240" w:lineRule="auto"/>
              <w:ind w:left="-107" w:right="-9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консервативный</w:t>
            </w:r>
          </w:p>
        </w:tc>
        <w:tc>
          <w:tcPr>
            <w:tcW w:w="283" w:type="pct"/>
            <w:vMerge w:val="restart"/>
            <w:shd w:val="clear" w:color="auto" w:fill="FFFFFF" w:themeFill="background1"/>
            <w:noWrap/>
            <w:vAlign w:val="center"/>
            <w:hideMark/>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100,0</w:t>
            </w:r>
          </w:p>
        </w:tc>
        <w:tc>
          <w:tcPr>
            <w:tcW w:w="267" w:type="pct"/>
            <w:vMerge w:val="restart"/>
            <w:shd w:val="clear" w:color="auto" w:fill="FFFFFF" w:themeFill="background1"/>
            <w:noWrap/>
            <w:vAlign w:val="center"/>
            <w:hideMark/>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100,0</w:t>
            </w: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100,0</w:t>
            </w:r>
          </w:p>
        </w:tc>
        <w:tc>
          <w:tcPr>
            <w:tcW w:w="267" w:type="pct"/>
            <w:shd w:val="clear" w:color="auto" w:fill="FFFFFF" w:themeFill="background1"/>
            <w:noWrap/>
            <w:vAlign w:val="center"/>
            <w:hideMark/>
          </w:tcPr>
          <w:p w:rsidR="002627D0" w:rsidRPr="00F56A67" w:rsidRDefault="002627D0" w:rsidP="002627D0">
            <w:pPr>
              <w:spacing w:after="0" w:line="240" w:lineRule="auto"/>
              <w:ind w:left="-78" w:right="-6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100,0</w:t>
            </w: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100,0</w:t>
            </w:r>
          </w:p>
        </w:tc>
        <w:tc>
          <w:tcPr>
            <w:tcW w:w="303" w:type="pct"/>
            <w:shd w:val="clear" w:color="auto" w:fill="FFFFFF" w:themeFill="background1"/>
            <w:noWrap/>
            <w:vAlign w:val="center"/>
            <w:hideMark/>
          </w:tcPr>
          <w:p w:rsidR="002627D0" w:rsidRPr="00F56A67" w:rsidRDefault="002627D0" w:rsidP="002627D0">
            <w:pPr>
              <w:spacing w:after="0" w:line="240" w:lineRule="auto"/>
              <w:ind w:left="-78" w:right="-10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100,0</w:t>
            </w:r>
          </w:p>
        </w:tc>
        <w:tc>
          <w:tcPr>
            <w:tcW w:w="293" w:type="pct"/>
            <w:shd w:val="clear" w:color="auto" w:fill="FFFFFF" w:themeFill="background1"/>
            <w:noWrap/>
            <w:vAlign w:val="center"/>
            <w:hideMark/>
          </w:tcPr>
          <w:p w:rsidR="002627D0" w:rsidRPr="00F56A67" w:rsidRDefault="002627D0" w:rsidP="002627D0">
            <w:pPr>
              <w:spacing w:after="0" w:line="240" w:lineRule="auto"/>
              <w:ind w:left="-110"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100,0</w:t>
            </w:r>
          </w:p>
        </w:tc>
        <w:tc>
          <w:tcPr>
            <w:tcW w:w="292" w:type="pct"/>
            <w:shd w:val="clear" w:color="auto" w:fill="FFFFFF" w:themeFill="background1"/>
            <w:noWrap/>
            <w:vAlign w:val="center"/>
            <w:hideMark/>
          </w:tcPr>
          <w:p w:rsidR="002627D0" w:rsidRPr="00F56A67" w:rsidRDefault="002627D0" w:rsidP="002627D0">
            <w:pPr>
              <w:spacing w:after="0" w:line="240" w:lineRule="auto"/>
              <w:ind w:left="-112"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100,0</w:t>
            </w:r>
          </w:p>
        </w:tc>
        <w:tc>
          <w:tcPr>
            <w:tcW w:w="292" w:type="pct"/>
            <w:shd w:val="clear" w:color="auto" w:fill="FFFFFF" w:themeFill="background1"/>
            <w:noWrap/>
            <w:vAlign w:val="center"/>
            <w:hideMark/>
          </w:tcPr>
          <w:p w:rsidR="002627D0" w:rsidRPr="00F56A67" w:rsidRDefault="002627D0" w:rsidP="002627D0">
            <w:pPr>
              <w:spacing w:after="0" w:line="240" w:lineRule="auto"/>
              <w:ind w:left="-112"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100,0</w:t>
            </w:r>
          </w:p>
        </w:tc>
        <w:tc>
          <w:tcPr>
            <w:tcW w:w="292" w:type="pct"/>
            <w:shd w:val="clear" w:color="auto" w:fill="FFFFFF" w:themeFill="background1"/>
            <w:noWrap/>
            <w:vAlign w:val="center"/>
            <w:hideMark/>
          </w:tcPr>
          <w:p w:rsidR="002627D0" w:rsidRPr="00F56A67" w:rsidRDefault="002627D0" w:rsidP="002627D0">
            <w:pPr>
              <w:spacing w:after="0" w:line="240" w:lineRule="auto"/>
              <w:ind w:left="-111"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100,0</w:t>
            </w:r>
          </w:p>
        </w:tc>
        <w:tc>
          <w:tcPr>
            <w:tcW w:w="258" w:type="pct"/>
            <w:shd w:val="clear" w:color="auto" w:fill="FFFFFF" w:themeFill="background1"/>
            <w:noWrap/>
            <w:vAlign w:val="center"/>
            <w:hideMark/>
          </w:tcPr>
          <w:p w:rsidR="002627D0" w:rsidRPr="00F56A67" w:rsidRDefault="002627D0" w:rsidP="002627D0">
            <w:pPr>
              <w:spacing w:after="0" w:line="240" w:lineRule="auto"/>
              <w:ind w:left="-108" w:right="-8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100,0</w:t>
            </w:r>
          </w:p>
        </w:tc>
        <w:tc>
          <w:tcPr>
            <w:tcW w:w="240"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100,0</w:t>
            </w:r>
          </w:p>
        </w:tc>
        <w:tc>
          <w:tcPr>
            <w:tcW w:w="219"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100,0</w:t>
            </w:r>
          </w:p>
        </w:tc>
      </w:tr>
      <w:tr w:rsidR="002627D0" w:rsidRPr="00F56A67" w:rsidTr="000F5D27">
        <w:trPr>
          <w:trHeight w:val="510"/>
          <w:jc w:val="center"/>
        </w:trPr>
        <w:tc>
          <w:tcPr>
            <w:tcW w:w="185" w:type="pct"/>
            <w:gridSpan w:val="2"/>
            <w:vMerge/>
            <w:shd w:val="clear" w:color="auto" w:fill="FFFFFF" w:themeFill="background1"/>
            <w:vAlign w:val="center"/>
            <w:hideMark/>
          </w:tcPr>
          <w:p w:rsidR="002627D0" w:rsidRPr="00F56A67" w:rsidRDefault="002627D0" w:rsidP="002627D0">
            <w:pPr>
              <w:spacing w:after="0" w:line="240" w:lineRule="auto"/>
              <w:rPr>
                <w:rFonts w:ascii="Times New Roman" w:eastAsia="Times New Roman" w:hAnsi="Times New Roman" w:cs="Times New Roman"/>
                <w:color w:val="000000"/>
                <w:sz w:val="18"/>
                <w:szCs w:val="18"/>
                <w:lang w:eastAsia="ru-RU"/>
              </w:rPr>
            </w:pPr>
          </w:p>
        </w:tc>
        <w:tc>
          <w:tcPr>
            <w:tcW w:w="836" w:type="pct"/>
            <w:vMerge/>
            <w:shd w:val="clear" w:color="auto" w:fill="FFFFFF" w:themeFill="background1"/>
            <w:vAlign w:val="center"/>
            <w:hideMark/>
          </w:tcPr>
          <w:p w:rsidR="002627D0" w:rsidRPr="00F56A67" w:rsidRDefault="002627D0" w:rsidP="002627D0">
            <w:pPr>
              <w:spacing w:after="0" w:line="240" w:lineRule="auto"/>
              <w:ind w:left="-84" w:right="-109"/>
              <w:rPr>
                <w:rFonts w:ascii="Times New Roman" w:eastAsia="Times New Roman" w:hAnsi="Times New Roman" w:cs="Times New Roman"/>
                <w:color w:val="000000"/>
                <w:sz w:val="18"/>
                <w:szCs w:val="18"/>
                <w:lang w:eastAsia="ru-RU"/>
              </w:rPr>
            </w:pPr>
          </w:p>
        </w:tc>
        <w:tc>
          <w:tcPr>
            <w:tcW w:w="439" w:type="pct"/>
            <w:shd w:val="clear" w:color="auto" w:fill="FFFFFF" w:themeFill="background1"/>
            <w:vAlign w:val="center"/>
            <w:hideMark/>
          </w:tcPr>
          <w:p w:rsidR="002627D0" w:rsidRPr="00F56A67" w:rsidRDefault="002627D0" w:rsidP="002627D0">
            <w:pPr>
              <w:spacing w:after="0" w:line="240" w:lineRule="auto"/>
              <w:ind w:left="-107" w:right="-9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базовый</w:t>
            </w:r>
          </w:p>
        </w:tc>
        <w:tc>
          <w:tcPr>
            <w:tcW w:w="283" w:type="pct"/>
            <w:vMerge/>
            <w:shd w:val="clear" w:color="auto" w:fill="FFFFFF" w:themeFill="background1"/>
            <w:vAlign w:val="center"/>
            <w:hideMark/>
          </w:tcPr>
          <w:p w:rsidR="002627D0" w:rsidRPr="00F56A67" w:rsidRDefault="002627D0" w:rsidP="002627D0">
            <w:pPr>
              <w:spacing w:after="0" w:line="240" w:lineRule="auto"/>
              <w:ind w:left="-108" w:right="-134"/>
              <w:rPr>
                <w:rFonts w:ascii="Times New Roman" w:eastAsia="Times New Roman" w:hAnsi="Times New Roman" w:cs="Times New Roman"/>
                <w:color w:val="000000"/>
                <w:sz w:val="18"/>
                <w:szCs w:val="18"/>
                <w:lang w:eastAsia="ru-RU"/>
              </w:rPr>
            </w:pPr>
          </w:p>
        </w:tc>
        <w:tc>
          <w:tcPr>
            <w:tcW w:w="267" w:type="pct"/>
            <w:vMerge/>
            <w:shd w:val="clear" w:color="auto" w:fill="FFFFFF" w:themeFill="background1"/>
            <w:vAlign w:val="center"/>
            <w:hideMark/>
          </w:tcPr>
          <w:p w:rsidR="002627D0" w:rsidRPr="00F56A67" w:rsidRDefault="002627D0" w:rsidP="002627D0">
            <w:pPr>
              <w:spacing w:after="0" w:line="240" w:lineRule="auto"/>
              <w:ind w:left="-108" w:right="-134"/>
              <w:rPr>
                <w:rFonts w:ascii="Times New Roman" w:eastAsia="Times New Roman" w:hAnsi="Times New Roman" w:cs="Times New Roman"/>
                <w:color w:val="000000"/>
                <w:sz w:val="18"/>
                <w:szCs w:val="18"/>
                <w:lang w:eastAsia="ru-RU"/>
              </w:rPr>
            </w:pP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100,0</w:t>
            </w:r>
          </w:p>
        </w:tc>
        <w:tc>
          <w:tcPr>
            <w:tcW w:w="267" w:type="pct"/>
            <w:shd w:val="clear" w:color="auto" w:fill="FFFFFF" w:themeFill="background1"/>
            <w:noWrap/>
            <w:vAlign w:val="center"/>
            <w:hideMark/>
          </w:tcPr>
          <w:p w:rsidR="002627D0" w:rsidRPr="00F56A67" w:rsidRDefault="002627D0" w:rsidP="002627D0">
            <w:pPr>
              <w:spacing w:after="0" w:line="240" w:lineRule="auto"/>
              <w:ind w:left="-78" w:right="-6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100,0</w:t>
            </w: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100,0</w:t>
            </w:r>
          </w:p>
        </w:tc>
        <w:tc>
          <w:tcPr>
            <w:tcW w:w="303" w:type="pct"/>
            <w:shd w:val="clear" w:color="auto" w:fill="FFFFFF" w:themeFill="background1"/>
            <w:noWrap/>
            <w:vAlign w:val="center"/>
            <w:hideMark/>
          </w:tcPr>
          <w:p w:rsidR="002627D0" w:rsidRPr="00F56A67" w:rsidRDefault="002627D0" w:rsidP="002627D0">
            <w:pPr>
              <w:spacing w:after="0" w:line="240" w:lineRule="auto"/>
              <w:ind w:left="-78" w:right="-10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100,0</w:t>
            </w:r>
          </w:p>
        </w:tc>
        <w:tc>
          <w:tcPr>
            <w:tcW w:w="293" w:type="pct"/>
            <w:shd w:val="clear" w:color="auto" w:fill="FFFFFF" w:themeFill="background1"/>
            <w:noWrap/>
            <w:vAlign w:val="center"/>
            <w:hideMark/>
          </w:tcPr>
          <w:p w:rsidR="002627D0" w:rsidRPr="00F56A67" w:rsidRDefault="002627D0" w:rsidP="002627D0">
            <w:pPr>
              <w:spacing w:after="0" w:line="240" w:lineRule="auto"/>
              <w:ind w:left="-110"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100,0</w:t>
            </w:r>
          </w:p>
        </w:tc>
        <w:tc>
          <w:tcPr>
            <w:tcW w:w="292" w:type="pct"/>
            <w:shd w:val="clear" w:color="auto" w:fill="FFFFFF" w:themeFill="background1"/>
            <w:noWrap/>
            <w:vAlign w:val="center"/>
            <w:hideMark/>
          </w:tcPr>
          <w:p w:rsidR="002627D0" w:rsidRPr="00F56A67" w:rsidRDefault="002627D0" w:rsidP="002627D0">
            <w:pPr>
              <w:spacing w:after="0" w:line="240" w:lineRule="auto"/>
              <w:ind w:left="-112"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100,0</w:t>
            </w:r>
          </w:p>
        </w:tc>
        <w:tc>
          <w:tcPr>
            <w:tcW w:w="292" w:type="pct"/>
            <w:shd w:val="clear" w:color="auto" w:fill="FFFFFF" w:themeFill="background1"/>
            <w:noWrap/>
            <w:vAlign w:val="center"/>
            <w:hideMark/>
          </w:tcPr>
          <w:p w:rsidR="002627D0" w:rsidRPr="00F56A67" w:rsidRDefault="002627D0" w:rsidP="002627D0">
            <w:pPr>
              <w:spacing w:after="0" w:line="240" w:lineRule="auto"/>
              <w:ind w:left="-112"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100,0</w:t>
            </w:r>
          </w:p>
        </w:tc>
        <w:tc>
          <w:tcPr>
            <w:tcW w:w="292" w:type="pct"/>
            <w:shd w:val="clear" w:color="auto" w:fill="FFFFFF" w:themeFill="background1"/>
            <w:noWrap/>
            <w:vAlign w:val="center"/>
            <w:hideMark/>
          </w:tcPr>
          <w:p w:rsidR="002627D0" w:rsidRPr="00F56A67" w:rsidRDefault="002627D0" w:rsidP="002627D0">
            <w:pPr>
              <w:spacing w:after="0" w:line="240" w:lineRule="auto"/>
              <w:ind w:left="-111"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100,0</w:t>
            </w:r>
          </w:p>
        </w:tc>
        <w:tc>
          <w:tcPr>
            <w:tcW w:w="258" w:type="pct"/>
            <w:shd w:val="clear" w:color="auto" w:fill="FFFFFF" w:themeFill="background1"/>
            <w:noWrap/>
            <w:vAlign w:val="center"/>
            <w:hideMark/>
          </w:tcPr>
          <w:p w:rsidR="002627D0" w:rsidRPr="00F56A67" w:rsidRDefault="002627D0" w:rsidP="002627D0">
            <w:pPr>
              <w:spacing w:after="0" w:line="240" w:lineRule="auto"/>
              <w:ind w:left="-108" w:right="-8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100,0</w:t>
            </w:r>
          </w:p>
        </w:tc>
        <w:tc>
          <w:tcPr>
            <w:tcW w:w="240"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100,0</w:t>
            </w:r>
          </w:p>
        </w:tc>
        <w:tc>
          <w:tcPr>
            <w:tcW w:w="219"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100,0</w:t>
            </w:r>
          </w:p>
        </w:tc>
      </w:tr>
      <w:tr w:rsidR="002627D0" w:rsidRPr="00F56A67" w:rsidTr="000F5D27">
        <w:trPr>
          <w:trHeight w:val="293"/>
          <w:jc w:val="center"/>
        </w:trPr>
        <w:tc>
          <w:tcPr>
            <w:tcW w:w="185" w:type="pct"/>
            <w:gridSpan w:val="2"/>
            <w:vMerge/>
            <w:shd w:val="clear" w:color="auto" w:fill="FFFFFF" w:themeFill="background1"/>
            <w:vAlign w:val="center"/>
            <w:hideMark/>
          </w:tcPr>
          <w:p w:rsidR="002627D0" w:rsidRPr="00F56A67" w:rsidRDefault="002627D0" w:rsidP="002627D0">
            <w:pPr>
              <w:spacing w:after="0" w:line="240" w:lineRule="auto"/>
              <w:rPr>
                <w:rFonts w:ascii="Times New Roman" w:eastAsia="Times New Roman" w:hAnsi="Times New Roman" w:cs="Times New Roman"/>
                <w:color w:val="000000"/>
                <w:sz w:val="18"/>
                <w:szCs w:val="18"/>
                <w:lang w:eastAsia="ru-RU"/>
              </w:rPr>
            </w:pPr>
          </w:p>
        </w:tc>
        <w:tc>
          <w:tcPr>
            <w:tcW w:w="836" w:type="pct"/>
            <w:vMerge/>
            <w:shd w:val="clear" w:color="auto" w:fill="FFFFFF" w:themeFill="background1"/>
            <w:vAlign w:val="center"/>
            <w:hideMark/>
          </w:tcPr>
          <w:p w:rsidR="002627D0" w:rsidRPr="00F56A67" w:rsidRDefault="002627D0" w:rsidP="002627D0">
            <w:pPr>
              <w:spacing w:after="0" w:line="240" w:lineRule="auto"/>
              <w:ind w:left="-84" w:right="-109"/>
              <w:rPr>
                <w:rFonts w:ascii="Times New Roman" w:eastAsia="Times New Roman" w:hAnsi="Times New Roman" w:cs="Times New Roman"/>
                <w:color w:val="000000"/>
                <w:sz w:val="18"/>
                <w:szCs w:val="18"/>
                <w:lang w:eastAsia="ru-RU"/>
              </w:rPr>
            </w:pPr>
          </w:p>
        </w:tc>
        <w:tc>
          <w:tcPr>
            <w:tcW w:w="439" w:type="pct"/>
            <w:shd w:val="clear" w:color="auto" w:fill="FFFFFF" w:themeFill="background1"/>
            <w:vAlign w:val="center"/>
            <w:hideMark/>
          </w:tcPr>
          <w:p w:rsidR="002627D0" w:rsidRPr="00F56A67" w:rsidRDefault="002627D0" w:rsidP="002627D0">
            <w:pPr>
              <w:spacing w:after="0" w:line="240" w:lineRule="auto"/>
              <w:ind w:left="-107" w:right="-9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целевой</w:t>
            </w:r>
          </w:p>
        </w:tc>
        <w:tc>
          <w:tcPr>
            <w:tcW w:w="283" w:type="pct"/>
            <w:vMerge/>
            <w:shd w:val="clear" w:color="auto" w:fill="FFFFFF" w:themeFill="background1"/>
            <w:vAlign w:val="center"/>
            <w:hideMark/>
          </w:tcPr>
          <w:p w:rsidR="002627D0" w:rsidRPr="00F56A67" w:rsidRDefault="002627D0" w:rsidP="002627D0">
            <w:pPr>
              <w:spacing w:after="0" w:line="240" w:lineRule="auto"/>
              <w:ind w:left="-108" w:right="-134"/>
              <w:rPr>
                <w:rFonts w:ascii="Times New Roman" w:eastAsia="Times New Roman" w:hAnsi="Times New Roman" w:cs="Times New Roman"/>
                <w:color w:val="000000"/>
                <w:sz w:val="18"/>
                <w:szCs w:val="18"/>
                <w:lang w:eastAsia="ru-RU"/>
              </w:rPr>
            </w:pPr>
          </w:p>
        </w:tc>
        <w:tc>
          <w:tcPr>
            <w:tcW w:w="267" w:type="pct"/>
            <w:vMerge/>
            <w:shd w:val="clear" w:color="auto" w:fill="FFFFFF" w:themeFill="background1"/>
            <w:vAlign w:val="center"/>
            <w:hideMark/>
          </w:tcPr>
          <w:p w:rsidR="002627D0" w:rsidRPr="00F56A67" w:rsidRDefault="002627D0" w:rsidP="002627D0">
            <w:pPr>
              <w:spacing w:after="0" w:line="240" w:lineRule="auto"/>
              <w:ind w:left="-108" w:right="-134"/>
              <w:rPr>
                <w:rFonts w:ascii="Times New Roman" w:eastAsia="Times New Roman" w:hAnsi="Times New Roman" w:cs="Times New Roman"/>
                <w:color w:val="000000"/>
                <w:sz w:val="18"/>
                <w:szCs w:val="18"/>
                <w:lang w:eastAsia="ru-RU"/>
              </w:rPr>
            </w:pP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100,0</w:t>
            </w:r>
          </w:p>
        </w:tc>
        <w:tc>
          <w:tcPr>
            <w:tcW w:w="267" w:type="pct"/>
            <w:shd w:val="clear" w:color="auto" w:fill="FFFFFF" w:themeFill="background1"/>
            <w:noWrap/>
            <w:vAlign w:val="center"/>
            <w:hideMark/>
          </w:tcPr>
          <w:p w:rsidR="002627D0" w:rsidRPr="00F56A67" w:rsidRDefault="002627D0" w:rsidP="002627D0">
            <w:pPr>
              <w:spacing w:after="0" w:line="240" w:lineRule="auto"/>
              <w:ind w:left="-78" w:right="-6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100,0</w:t>
            </w: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100,0</w:t>
            </w:r>
          </w:p>
        </w:tc>
        <w:tc>
          <w:tcPr>
            <w:tcW w:w="303" w:type="pct"/>
            <w:shd w:val="clear" w:color="auto" w:fill="FFFFFF" w:themeFill="background1"/>
            <w:noWrap/>
            <w:vAlign w:val="center"/>
            <w:hideMark/>
          </w:tcPr>
          <w:p w:rsidR="002627D0" w:rsidRPr="00F56A67" w:rsidRDefault="002627D0" w:rsidP="002627D0">
            <w:pPr>
              <w:spacing w:after="0" w:line="240" w:lineRule="auto"/>
              <w:ind w:left="-78" w:right="-10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100,0</w:t>
            </w:r>
          </w:p>
        </w:tc>
        <w:tc>
          <w:tcPr>
            <w:tcW w:w="293" w:type="pct"/>
            <w:shd w:val="clear" w:color="auto" w:fill="FFFFFF" w:themeFill="background1"/>
            <w:noWrap/>
            <w:vAlign w:val="center"/>
            <w:hideMark/>
          </w:tcPr>
          <w:p w:rsidR="002627D0" w:rsidRPr="00F56A67" w:rsidRDefault="002627D0" w:rsidP="002627D0">
            <w:pPr>
              <w:spacing w:after="0" w:line="240" w:lineRule="auto"/>
              <w:ind w:left="-110"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100,0</w:t>
            </w:r>
          </w:p>
        </w:tc>
        <w:tc>
          <w:tcPr>
            <w:tcW w:w="292" w:type="pct"/>
            <w:shd w:val="clear" w:color="auto" w:fill="FFFFFF" w:themeFill="background1"/>
            <w:noWrap/>
            <w:vAlign w:val="center"/>
            <w:hideMark/>
          </w:tcPr>
          <w:p w:rsidR="002627D0" w:rsidRPr="00F56A67" w:rsidRDefault="002627D0" w:rsidP="002627D0">
            <w:pPr>
              <w:spacing w:after="0" w:line="240" w:lineRule="auto"/>
              <w:ind w:left="-112"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100,0</w:t>
            </w:r>
          </w:p>
        </w:tc>
        <w:tc>
          <w:tcPr>
            <w:tcW w:w="292" w:type="pct"/>
            <w:shd w:val="clear" w:color="auto" w:fill="FFFFFF" w:themeFill="background1"/>
            <w:noWrap/>
            <w:vAlign w:val="center"/>
            <w:hideMark/>
          </w:tcPr>
          <w:p w:rsidR="002627D0" w:rsidRPr="00F56A67" w:rsidRDefault="002627D0" w:rsidP="002627D0">
            <w:pPr>
              <w:spacing w:after="0" w:line="240" w:lineRule="auto"/>
              <w:ind w:left="-112"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100,0</w:t>
            </w:r>
          </w:p>
        </w:tc>
        <w:tc>
          <w:tcPr>
            <w:tcW w:w="292" w:type="pct"/>
            <w:shd w:val="clear" w:color="auto" w:fill="FFFFFF" w:themeFill="background1"/>
            <w:noWrap/>
            <w:vAlign w:val="center"/>
            <w:hideMark/>
          </w:tcPr>
          <w:p w:rsidR="002627D0" w:rsidRPr="00F56A67" w:rsidRDefault="002627D0" w:rsidP="002627D0">
            <w:pPr>
              <w:spacing w:after="0" w:line="240" w:lineRule="auto"/>
              <w:ind w:left="-111"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100,0</w:t>
            </w:r>
          </w:p>
        </w:tc>
        <w:tc>
          <w:tcPr>
            <w:tcW w:w="258" w:type="pct"/>
            <w:shd w:val="clear" w:color="auto" w:fill="FFFFFF" w:themeFill="background1"/>
            <w:noWrap/>
            <w:vAlign w:val="center"/>
            <w:hideMark/>
          </w:tcPr>
          <w:p w:rsidR="002627D0" w:rsidRPr="00F56A67" w:rsidRDefault="002627D0" w:rsidP="002627D0">
            <w:pPr>
              <w:spacing w:after="0" w:line="240" w:lineRule="auto"/>
              <w:ind w:left="-108" w:right="-8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100,0</w:t>
            </w:r>
          </w:p>
        </w:tc>
        <w:tc>
          <w:tcPr>
            <w:tcW w:w="240"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100,0</w:t>
            </w:r>
          </w:p>
        </w:tc>
        <w:tc>
          <w:tcPr>
            <w:tcW w:w="219"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100,0</w:t>
            </w:r>
          </w:p>
        </w:tc>
      </w:tr>
      <w:tr w:rsidR="002627D0" w:rsidRPr="00F56A67" w:rsidTr="000F5D27">
        <w:trPr>
          <w:trHeight w:val="360"/>
          <w:jc w:val="center"/>
        </w:trPr>
        <w:tc>
          <w:tcPr>
            <w:tcW w:w="185" w:type="pct"/>
            <w:gridSpan w:val="2"/>
            <w:vMerge w:val="restart"/>
            <w:shd w:val="clear" w:color="auto" w:fill="FFFFFF" w:themeFill="background1"/>
            <w:noWrap/>
            <w:vAlign w:val="center"/>
            <w:hideMark/>
          </w:tcPr>
          <w:p w:rsidR="002627D0" w:rsidRPr="00F56A67" w:rsidRDefault="002627D0" w:rsidP="002627D0">
            <w:pPr>
              <w:spacing w:after="0" w:line="240" w:lineRule="auto"/>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30.</w:t>
            </w:r>
          </w:p>
        </w:tc>
        <w:tc>
          <w:tcPr>
            <w:tcW w:w="836" w:type="pct"/>
            <w:vMerge w:val="restart"/>
            <w:shd w:val="clear" w:color="auto" w:fill="FFFFFF" w:themeFill="background1"/>
            <w:vAlign w:val="center"/>
            <w:hideMark/>
          </w:tcPr>
          <w:p w:rsidR="002627D0" w:rsidRPr="00F56A67" w:rsidRDefault="002627D0" w:rsidP="002627D0">
            <w:pPr>
              <w:spacing w:after="0" w:line="240" w:lineRule="auto"/>
              <w:ind w:left="-84" w:right="-109"/>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Доля отремонтированных асфальтобетонных покрытий дорог от общей протяженности дорог Томского района, %</w:t>
            </w:r>
          </w:p>
        </w:tc>
        <w:tc>
          <w:tcPr>
            <w:tcW w:w="439" w:type="pct"/>
            <w:shd w:val="clear" w:color="auto" w:fill="FFFFFF" w:themeFill="background1"/>
            <w:vAlign w:val="center"/>
            <w:hideMark/>
          </w:tcPr>
          <w:p w:rsidR="002627D0" w:rsidRPr="00F56A67" w:rsidRDefault="002627D0" w:rsidP="002627D0">
            <w:pPr>
              <w:spacing w:after="0" w:line="240" w:lineRule="auto"/>
              <w:ind w:left="-107" w:right="-9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консервативный</w:t>
            </w:r>
          </w:p>
        </w:tc>
        <w:tc>
          <w:tcPr>
            <w:tcW w:w="283" w:type="pct"/>
            <w:vMerge w:val="restart"/>
            <w:shd w:val="clear" w:color="auto" w:fill="FFFFFF" w:themeFill="background1"/>
            <w:vAlign w:val="center"/>
            <w:hideMark/>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0,7</w:t>
            </w:r>
          </w:p>
        </w:tc>
        <w:tc>
          <w:tcPr>
            <w:tcW w:w="267" w:type="pct"/>
            <w:vMerge w:val="restart"/>
            <w:shd w:val="clear" w:color="auto" w:fill="FFFFFF" w:themeFill="background1"/>
            <w:vAlign w:val="center"/>
            <w:hideMark/>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0,7</w:t>
            </w:r>
          </w:p>
        </w:tc>
        <w:tc>
          <w:tcPr>
            <w:tcW w:w="267" w:type="pct"/>
            <w:shd w:val="clear" w:color="auto" w:fill="FFFFFF" w:themeFill="background1"/>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0,6</w:t>
            </w:r>
          </w:p>
        </w:tc>
        <w:tc>
          <w:tcPr>
            <w:tcW w:w="267" w:type="pct"/>
            <w:shd w:val="clear" w:color="auto" w:fill="FFFFFF" w:themeFill="background1"/>
            <w:vAlign w:val="center"/>
            <w:hideMark/>
          </w:tcPr>
          <w:p w:rsidR="002627D0" w:rsidRPr="00F56A67" w:rsidRDefault="002627D0" w:rsidP="002627D0">
            <w:pPr>
              <w:spacing w:after="0" w:line="240" w:lineRule="auto"/>
              <w:ind w:left="-78" w:right="-6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0,6</w:t>
            </w:r>
          </w:p>
        </w:tc>
        <w:tc>
          <w:tcPr>
            <w:tcW w:w="267" w:type="pct"/>
            <w:shd w:val="clear" w:color="auto" w:fill="FFFFFF" w:themeFill="background1"/>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0,6</w:t>
            </w:r>
          </w:p>
        </w:tc>
        <w:tc>
          <w:tcPr>
            <w:tcW w:w="303" w:type="pct"/>
            <w:shd w:val="clear" w:color="auto" w:fill="FFFFFF" w:themeFill="background1"/>
            <w:vAlign w:val="center"/>
            <w:hideMark/>
          </w:tcPr>
          <w:p w:rsidR="002627D0" w:rsidRPr="00F56A67" w:rsidRDefault="002627D0" w:rsidP="002627D0">
            <w:pPr>
              <w:spacing w:after="0" w:line="240" w:lineRule="auto"/>
              <w:ind w:left="-78" w:right="-10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0,6</w:t>
            </w:r>
          </w:p>
        </w:tc>
        <w:tc>
          <w:tcPr>
            <w:tcW w:w="293" w:type="pct"/>
            <w:shd w:val="clear" w:color="auto" w:fill="FFFFFF" w:themeFill="background1"/>
            <w:vAlign w:val="center"/>
            <w:hideMark/>
          </w:tcPr>
          <w:p w:rsidR="002627D0" w:rsidRPr="00F56A67" w:rsidRDefault="002627D0" w:rsidP="002627D0">
            <w:pPr>
              <w:spacing w:after="0" w:line="240" w:lineRule="auto"/>
              <w:ind w:left="-110"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0,6</w:t>
            </w:r>
          </w:p>
        </w:tc>
        <w:tc>
          <w:tcPr>
            <w:tcW w:w="292" w:type="pct"/>
            <w:shd w:val="clear" w:color="auto" w:fill="FFFFFF" w:themeFill="background1"/>
            <w:vAlign w:val="center"/>
            <w:hideMark/>
          </w:tcPr>
          <w:p w:rsidR="002627D0" w:rsidRPr="00F56A67" w:rsidRDefault="002627D0" w:rsidP="002627D0">
            <w:pPr>
              <w:spacing w:after="0" w:line="240" w:lineRule="auto"/>
              <w:ind w:left="-112"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0,6</w:t>
            </w:r>
          </w:p>
        </w:tc>
        <w:tc>
          <w:tcPr>
            <w:tcW w:w="292" w:type="pct"/>
            <w:shd w:val="clear" w:color="auto" w:fill="FFFFFF" w:themeFill="background1"/>
            <w:vAlign w:val="center"/>
            <w:hideMark/>
          </w:tcPr>
          <w:p w:rsidR="002627D0" w:rsidRPr="00F56A67" w:rsidRDefault="002627D0" w:rsidP="002627D0">
            <w:pPr>
              <w:spacing w:after="0" w:line="240" w:lineRule="auto"/>
              <w:ind w:left="-112"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0,6</w:t>
            </w:r>
          </w:p>
        </w:tc>
        <w:tc>
          <w:tcPr>
            <w:tcW w:w="292" w:type="pct"/>
            <w:shd w:val="clear" w:color="auto" w:fill="FFFFFF" w:themeFill="background1"/>
            <w:vAlign w:val="center"/>
            <w:hideMark/>
          </w:tcPr>
          <w:p w:rsidR="002627D0" w:rsidRPr="00F56A67" w:rsidRDefault="002627D0" w:rsidP="002627D0">
            <w:pPr>
              <w:spacing w:after="0" w:line="240" w:lineRule="auto"/>
              <w:ind w:left="-111"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0,6</w:t>
            </w:r>
          </w:p>
        </w:tc>
        <w:tc>
          <w:tcPr>
            <w:tcW w:w="258" w:type="pct"/>
            <w:shd w:val="clear" w:color="auto" w:fill="FFFFFF" w:themeFill="background1"/>
            <w:vAlign w:val="center"/>
            <w:hideMark/>
          </w:tcPr>
          <w:p w:rsidR="002627D0" w:rsidRPr="00F56A67" w:rsidRDefault="002627D0" w:rsidP="002627D0">
            <w:pPr>
              <w:spacing w:after="0" w:line="240" w:lineRule="auto"/>
              <w:ind w:left="-108" w:right="-8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0,6</w:t>
            </w:r>
          </w:p>
        </w:tc>
        <w:tc>
          <w:tcPr>
            <w:tcW w:w="240"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85,7</w:t>
            </w:r>
          </w:p>
        </w:tc>
        <w:tc>
          <w:tcPr>
            <w:tcW w:w="219"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85,7</w:t>
            </w:r>
          </w:p>
        </w:tc>
      </w:tr>
      <w:tr w:rsidR="002627D0" w:rsidRPr="00F56A67" w:rsidTr="000F5D27">
        <w:trPr>
          <w:trHeight w:val="405"/>
          <w:jc w:val="center"/>
        </w:trPr>
        <w:tc>
          <w:tcPr>
            <w:tcW w:w="185" w:type="pct"/>
            <w:gridSpan w:val="2"/>
            <w:vMerge/>
            <w:shd w:val="clear" w:color="auto" w:fill="FFFFFF" w:themeFill="background1"/>
            <w:vAlign w:val="center"/>
            <w:hideMark/>
          </w:tcPr>
          <w:p w:rsidR="002627D0" w:rsidRPr="00F56A67" w:rsidRDefault="002627D0" w:rsidP="002627D0">
            <w:pPr>
              <w:spacing w:after="0" w:line="240" w:lineRule="auto"/>
              <w:rPr>
                <w:rFonts w:ascii="Times New Roman" w:eastAsia="Times New Roman" w:hAnsi="Times New Roman" w:cs="Times New Roman"/>
                <w:color w:val="000000"/>
                <w:sz w:val="18"/>
                <w:szCs w:val="18"/>
                <w:lang w:eastAsia="ru-RU"/>
              </w:rPr>
            </w:pPr>
          </w:p>
        </w:tc>
        <w:tc>
          <w:tcPr>
            <w:tcW w:w="836" w:type="pct"/>
            <w:vMerge/>
            <w:shd w:val="clear" w:color="auto" w:fill="FFFFFF" w:themeFill="background1"/>
            <w:vAlign w:val="center"/>
            <w:hideMark/>
          </w:tcPr>
          <w:p w:rsidR="002627D0" w:rsidRPr="00F56A67" w:rsidRDefault="002627D0" w:rsidP="002627D0">
            <w:pPr>
              <w:spacing w:after="0" w:line="240" w:lineRule="auto"/>
              <w:ind w:left="-84" w:right="-109"/>
              <w:rPr>
                <w:rFonts w:ascii="Times New Roman" w:eastAsia="Times New Roman" w:hAnsi="Times New Roman" w:cs="Times New Roman"/>
                <w:color w:val="000000"/>
                <w:sz w:val="18"/>
                <w:szCs w:val="18"/>
                <w:lang w:eastAsia="ru-RU"/>
              </w:rPr>
            </w:pPr>
          </w:p>
        </w:tc>
        <w:tc>
          <w:tcPr>
            <w:tcW w:w="439" w:type="pct"/>
            <w:shd w:val="clear" w:color="auto" w:fill="FFFFFF" w:themeFill="background1"/>
            <w:vAlign w:val="center"/>
            <w:hideMark/>
          </w:tcPr>
          <w:p w:rsidR="002627D0" w:rsidRPr="00F56A67" w:rsidRDefault="002627D0" w:rsidP="002627D0">
            <w:pPr>
              <w:spacing w:after="0" w:line="240" w:lineRule="auto"/>
              <w:ind w:left="-107" w:right="-9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базовый</w:t>
            </w:r>
          </w:p>
        </w:tc>
        <w:tc>
          <w:tcPr>
            <w:tcW w:w="283" w:type="pct"/>
            <w:vMerge/>
            <w:shd w:val="clear" w:color="auto" w:fill="FFFFFF" w:themeFill="background1"/>
            <w:vAlign w:val="center"/>
            <w:hideMark/>
          </w:tcPr>
          <w:p w:rsidR="002627D0" w:rsidRPr="00F56A67" w:rsidRDefault="002627D0" w:rsidP="002627D0">
            <w:pPr>
              <w:spacing w:after="0" w:line="240" w:lineRule="auto"/>
              <w:ind w:left="-108" w:right="-134"/>
              <w:rPr>
                <w:rFonts w:ascii="Times New Roman" w:eastAsia="Times New Roman" w:hAnsi="Times New Roman" w:cs="Times New Roman"/>
                <w:color w:val="000000"/>
                <w:sz w:val="18"/>
                <w:szCs w:val="18"/>
                <w:lang w:eastAsia="ru-RU"/>
              </w:rPr>
            </w:pPr>
          </w:p>
        </w:tc>
        <w:tc>
          <w:tcPr>
            <w:tcW w:w="267" w:type="pct"/>
            <w:vMerge/>
            <w:shd w:val="clear" w:color="auto" w:fill="FFFFFF" w:themeFill="background1"/>
            <w:vAlign w:val="center"/>
            <w:hideMark/>
          </w:tcPr>
          <w:p w:rsidR="002627D0" w:rsidRPr="00F56A67" w:rsidRDefault="002627D0" w:rsidP="002627D0">
            <w:pPr>
              <w:spacing w:after="0" w:line="240" w:lineRule="auto"/>
              <w:ind w:left="-108" w:right="-134"/>
              <w:rPr>
                <w:rFonts w:ascii="Times New Roman" w:eastAsia="Times New Roman" w:hAnsi="Times New Roman" w:cs="Times New Roman"/>
                <w:color w:val="000000"/>
                <w:sz w:val="18"/>
                <w:szCs w:val="18"/>
                <w:lang w:eastAsia="ru-RU"/>
              </w:rPr>
            </w:pPr>
          </w:p>
        </w:tc>
        <w:tc>
          <w:tcPr>
            <w:tcW w:w="267" w:type="pct"/>
            <w:shd w:val="clear" w:color="auto" w:fill="FFFFFF" w:themeFill="background1"/>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0,7</w:t>
            </w:r>
          </w:p>
        </w:tc>
        <w:tc>
          <w:tcPr>
            <w:tcW w:w="267" w:type="pct"/>
            <w:shd w:val="clear" w:color="auto" w:fill="FFFFFF" w:themeFill="background1"/>
            <w:vAlign w:val="center"/>
            <w:hideMark/>
          </w:tcPr>
          <w:p w:rsidR="002627D0" w:rsidRPr="00F56A67" w:rsidRDefault="002627D0" w:rsidP="002627D0">
            <w:pPr>
              <w:spacing w:after="0" w:line="240" w:lineRule="auto"/>
              <w:ind w:left="-78" w:right="-6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0,7</w:t>
            </w:r>
          </w:p>
        </w:tc>
        <w:tc>
          <w:tcPr>
            <w:tcW w:w="267" w:type="pct"/>
            <w:shd w:val="clear" w:color="auto" w:fill="FFFFFF" w:themeFill="background1"/>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0,7</w:t>
            </w:r>
          </w:p>
        </w:tc>
        <w:tc>
          <w:tcPr>
            <w:tcW w:w="303" w:type="pct"/>
            <w:shd w:val="clear" w:color="auto" w:fill="FFFFFF" w:themeFill="background1"/>
            <w:vAlign w:val="center"/>
            <w:hideMark/>
          </w:tcPr>
          <w:p w:rsidR="002627D0" w:rsidRPr="00F56A67" w:rsidRDefault="002627D0" w:rsidP="002627D0">
            <w:pPr>
              <w:spacing w:after="0" w:line="240" w:lineRule="auto"/>
              <w:ind w:left="-78" w:right="-10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0,7</w:t>
            </w:r>
          </w:p>
        </w:tc>
        <w:tc>
          <w:tcPr>
            <w:tcW w:w="293" w:type="pct"/>
            <w:shd w:val="clear" w:color="auto" w:fill="FFFFFF" w:themeFill="background1"/>
            <w:vAlign w:val="center"/>
            <w:hideMark/>
          </w:tcPr>
          <w:p w:rsidR="002627D0" w:rsidRPr="00F56A67" w:rsidRDefault="002627D0" w:rsidP="002627D0">
            <w:pPr>
              <w:spacing w:after="0" w:line="240" w:lineRule="auto"/>
              <w:ind w:left="-110"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0,7</w:t>
            </w:r>
          </w:p>
        </w:tc>
        <w:tc>
          <w:tcPr>
            <w:tcW w:w="292" w:type="pct"/>
            <w:shd w:val="clear" w:color="auto" w:fill="FFFFFF" w:themeFill="background1"/>
            <w:vAlign w:val="center"/>
            <w:hideMark/>
          </w:tcPr>
          <w:p w:rsidR="002627D0" w:rsidRPr="00F56A67" w:rsidRDefault="002627D0" w:rsidP="002627D0">
            <w:pPr>
              <w:spacing w:after="0" w:line="240" w:lineRule="auto"/>
              <w:ind w:left="-112"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0,7</w:t>
            </w:r>
          </w:p>
        </w:tc>
        <w:tc>
          <w:tcPr>
            <w:tcW w:w="292" w:type="pct"/>
            <w:shd w:val="clear" w:color="auto" w:fill="FFFFFF" w:themeFill="background1"/>
            <w:vAlign w:val="center"/>
            <w:hideMark/>
          </w:tcPr>
          <w:p w:rsidR="002627D0" w:rsidRPr="00F56A67" w:rsidRDefault="002627D0" w:rsidP="002627D0">
            <w:pPr>
              <w:spacing w:after="0" w:line="240" w:lineRule="auto"/>
              <w:ind w:left="-112"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0,7</w:t>
            </w:r>
          </w:p>
        </w:tc>
        <w:tc>
          <w:tcPr>
            <w:tcW w:w="292" w:type="pct"/>
            <w:shd w:val="clear" w:color="auto" w:fill="FFFFFF" w:themeFill="background1"/>
            <w:vAlign w:val="center"/>
            <w:hideMark/>
          </w:tcPr>
          <w:p w:rsidR="002627D0" w:rsidRPr="00F56A67" w:rsidRDefault="002627D0" w:rsidP="002627D0">
            <w:pPr>
              <w:spacing w:after="0" w:line="240" w:lineRule="auto"/>
              <w:ind w:left="-111"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0,7</w:t>
            </w:r>
          </w:p>
        </w:tc>
        <w:tc>
          <w:tcPr>
            <w:tcW w:w="258" w:type="pct"/>
            <w:shd w:val="clear" w:color="auto" w:fill="FFFFFF" w:themeFill="background1"/>
            <w:vAlign w:val="center"/>
            <w:hideMark/>
          </w:tcPr>
          <w:p w:rsidR="002627D0" w:rsidRPr="00F56A67" w:rsidRDefault="002627D0" w:rsidP="002627D0">
            <w:pPr>
              <w:spacing w:after="0" w:line="240" w:lineRule="auto"/>
              <w:ind w:left="-108" w:right="-8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0,7</w:t>
            </w:r>
          </w:p>
        </w:tc>
        <w:tc>
          <w:tcPr>
            <w:tcW w:w="240"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100,0</w:t>
            </w:r>
          </w:p>
        </w:tc>
        <w:tc>
          <w:tcPr>
            <w:tcW w:w="219"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100,0</w:t>
            </w:r>
          </w:p>
        </w:tc>
      </w:tr>
      <w:tr w:rsidR="002627D0" w:rsidRPr="00F56A67" w:rsidTr="000F5D27">
        <w:trPr>
          <w:trHeight w:val="211"/>
          <w:jc w:val="center"/>
        </w:trPr>
        <w:tc>
          <w:tcPr>
            <w:tcW w:w="185" w:type="pct"/>
            <w:gridSpan w:val="2"/>
            <w:vMerge/>
            <w:shd w:val="clear" w:color="auto" w:fill="FFFFFF" w:themeFill="background1"/>
            <w:vAlign w:val="center"/>
            <w:hideMark/>
          </w:tcPr>
          <w:p w:rsidR="002627D0" w:rsidRPr="00F56A67" w:rsidRDefault="002627D0" w:rsidP="002627D0">
            <w:pPr>
              <w:spacing w:after="0" w:line="240" w:lineRule="auto"/>
              <w:rPr>
                <w:rFonts w:ascii="Times New Roman" w:eastAsia="Times New Roman" w:hAnsi="Times New Roman" w:cs="Times New Roman"/>
                <w:color w:val="000000"/>
                <w:sz w:val="18"/>
                <w:szCs w:val="18"/>
                <w:lang w:eastAsia="ru-RU"/>
              </w:rPr>
            </w:pPr>
          </w:p>
        </w:tc>
        <w:tc>
          <w:tcPr>
            <w:tcW w:w="836" w:type="pct"/>
            <w:vMerge/>
            <w:shd w:val="clear" w:color="auto" w:fill="FFFFFF" w:themeFill="background1"/>
            <w:vAlign w:val="center"/>
            <w:hideMark/>
          </w:tcPr>
          <w:p w:rsidR="002627D0" w:rsidRPr="00F56A67" w:rsidRDefault="002627D0" w:rsidP="002627D0">
            <w:pPr>
              <w:spacing w:after="0" w:line="240" w:lineRule="auto"/>
              <w:ind w:left="-84" w:right="-109"/>
              <w:rPr>
                <w:rFonts w:ascii="Times New Roman" w:eastAsia="Times New Roman" w:hAnsi="Times New Roman" w:cs="Times New Roman"/>
                <w:color w:val="000000"/>
                <w:sz w:val="18"/>
                <w:szCs w:val="18"/>
                <w:lang w:eastAsia="ru-RU"/>
              </w:rPr>
            </w:pPr>
          </w:p>
        </w:tc>
        <w:tc>
          <w:tcPr>
            <w:tcW w:w="439" w:type="pct"/>
            <w:shd w:val="clear" w:color="auto" w:fill="FFFFFF" w:themeFill="background1"/>
            <w:vAlign w:val="center"/>
            <w:hideMark/>
          </w:tcPr>
          <w:p w:rsidR="002627D0" w:rsidRPr="00F56A67" w:rsidRDefault="002627D0" w:rsidP="002627D0">
            <w:pPr>
              <w:spacing w:after="0" w:line="240" w:lineRule="auto"/>
              <w:ind w:left="-107" w:right="-9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целевой</w:t>
            </w:r>
          </w:p>
        </w:tc>
        <w:tc>
          <w:tcPr>
            <w:tcW w:w="283" w:type="pct"/>
            <w:vMerge/>
            <w:shd w:val="clear" w:color="auto" w:fill="FFFFFF" w:themeFill="background1"/>
            <w:vAlign w:val="center"/>
            <w:hideMark/>
          </w:tcPr>
          <w:p w:rsidR="002627D0" w:rsidRPr="00F56A67" w:rsidRDefault="002627D0" w:rsidP="002627D0">
            <w:pPr>
              <w:spacing w:after="0" w:line="240" w:lineRule="auto"/>
              <w:ind w:left="-108" w:right="-134"/>
              <w:rPr>
                <w:rFonts w:ascii="Times New Roman" w:eastAsia="Times New Roman" w:hAnsi="Times New Roman" w:cs="Times New Roman"/>
                <w:color w:val="000000"/>
                <w:sz w:val="18"/>
                <w:szCs w:val="18"/>
                <w:lang w:eastAsia="ru-RU"/>
              </w:rPr>
            </w:pPr>
          </w:p>
        </w:tc>
        <w:tc>
          <w:tcPr>
            <w:tcW w:w="267" w:type="pct"/>
            <w:vMerge/>
            <w:shd w:val="clear" w:color="auto" w:fill="FFFFFF" w:themeFill="background1"/>
            <w:vAlign w:val="center"/>
            <w:hideMark/>
          </w:tcPr>
          <w:p w:rsidR="002627D0" w:rsidRPr="00F56A67" w:rsidRDefault="002627D0" w:rsidP="002627D0">
            <w:pPr>
              <w:spacing w:after="0" w:line="240" w:lineRule="auto"/>
              <w:ind w:left="-108" w:right="-134"/>
              <w:rPr>
                <w:rFonts w:ascii="Times New Roman" w:eastAsia="Times New Roman" w:hAnsi="Times New Roman" w:cs="Times New Roman"/>
                <w:color w:val="000000"/>
                <w:sz w:val="18"/>
                <w:szCs w:val="18"/>
                <w:lang w:eastAsia="ru-RU"/>
              </w:rPr>
            </w:pPr>
          </w:p>
        </w:tc>
        <w:tc>
          <w:tcPr>
            <w:tcW w:w="267" w:type="pct"/>
            <w:shd w:val="clear" w:color="auto" w:fill="FFFFFF" w:themeFill="background1"/>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0,8</w:t>
            </w:r>
          </w:p>
        </w:tc>
        <w:tc>
          <w:tcPr>
            <w:tcW w:w="267" w:type="pct"/>
            <w:shd w:val="clear" w:color="auto" w:fill="FFFFFF" w:themeFill="background1"/>
            <w:vAlign w:val="center"/>
            <w:hideMark/>
          </w:tcPr>
          <w:p w:rsidR="002627D0" w:rsidRPr="00F56A67" w:rsidRDefault="002627D0" w:rsidP="002627D0">
            <w:pPr>
              <w:spacing w:after="0" w:line="240" w:lineRule="auto"/>
              <w:ind w:left="-78" w:right="-6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0,8</w:t>
            </w:r>
          </w:p>
        </w:tc>
        <w:tc>
          <w:tcPr>
            <w:tcW w:w="267" w:type="pct"/>
            <w:shd w:val="clear" w:color="auto" w:fill="FFFFFF" w:themeFill="background1"/>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0,8</w:t>
            </w:r>
          </w:p>
        </w:tc>
        <w:tc>
          <w:tcPr>
            <w:tcW w:w="303" w:type="pct"/>
            <w:shd w:val="clear" w:color="auto" w:fill="FFFFFF" w:themeFill="background1"/>
            <w:vAlign w:val="center"/>
            <w:hideMark/>
          </w:tcPr>
          <w:p w:rsidR="002627D0" w:rsidRPr="00F56A67" w:rsidRDefault="002627D0" w:rsidP="002627D0">
            <w:pPr>
              <w:spacing w:after="0" w:line="240" w:lineRule="auto"/>
              <w:ind w:left="-78" w:right="-10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0,8</w:t>
            </w:r>
          </w:p>
        </w:tc>
        <w:tc>
          <w:tcPr>
            <w:tcW w:w="293" w:type="pct"/>
            <w:shd w:val="clear" w:color="auto" w:fill="FFFFFF" w:themeFill="background1"/>
            <w:vAlign w:val="center"/>
            <w:hideMark/>
          </w:tcPr>
          <w:p w:rsidR="002627D0" w:rsidRPr="00F56A67" w:rsidRDefault="002627D0" w:rsidP="002627D0">
            <w:pPr>
              <w:spacing w:after="0" w:line="240" w:lineRule="auto"/>
              <w:ind w:left="-110"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0,8</w:t>
            </w:r>
          </w:p>
        </w:tc>
        <w:tc>
          <w:tcPr>
            <w:tcW w:w="292" w:type="pct"/>
            <w:shd w:val="clear" w:color="auto" w:fill="FFFFFF" w:themeFill="background1"/>
            <w:vAlign w:val="center"/>
            <w:hideMark/>
          </w:tcPr>
          <w:p w:rsidR="002627D0" w:rsidRPr="00F56A67" w:rsidRDefault="002627D0" w:rsidP="002627D0">
            <w:pPr>
              <w:spacing w:after="0" w:line="240" w:lineRule="auto"/>
              <w:ind w:left="-112"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0,8</w:t>
            </w:r>
          </w:p>
        </w:tc>
        <w:tc>
          <w:tcPr>
            <w:tcW w:w="292" w:type="pct"/>
            <w:shd w:val="clear" w:color="auto" w:fill="FFFFFF" w:themeFill="background1"/>
            <w:vAlign w:val="center"/>
            <w:hideMark/>
          </w:tcPr>
          <w:p w:rsidR="002627D0" w:rsidRPr="00F56A67" w:rsidRDefault="002627D0" w:rsidP="002627D0">
            <w:pPr>
              <w:spacing w:after="0" w:line="240" w:lineRule="auto"/>
              <w:ind w:left="-112"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0,8</w:t>
            </w:r>
          </w:p>
        </w:tc>
        <w:tc>
          <w:tcPr>
            <w:tcW w:w="292" w:type="pct"/>
            <w:shd w:val="clear" w:color="auto" w:fill="FFFFFF" w:themeFill="background1"/>
            <w:vAlign w:val="center"/>
            <w:hideMark/>
          </w:tcPr>
          <w:p w:rsidR="002627D0" w:rsidRPr="00F56A67" w:rsidRDefault="002627D0" w:rsidP="002627D0">
            <w:pPr>
              <w:spacing w:after="0" w:line="240" w:lineRule="auto"/>
              <w:ind w:left="-111"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0,8</w:t>
            </w:r>
          </w:p>
        </w:tc>
        <w:tc>
          <w:tcPr>
            <w:tcW w:w="258" w:type="pct"/>
            <w:shd w:val="clear" w:color="auto" w:fill="FFFFFF" w:themeFill="background1"/>
            <w:vAlign w:val="center"/>
            <w:hideMark/>
          </w:tcPr>
          <w:p w:rsidR="002627D0" w:rsidRPr="00F56A67" w:rsidRDefault="002627D0" w:rsidP="002627D0">
            <w:pPr>
              <w:spacing w:after="0" w:line="240" w:lineRule="auto"/>
              <w:ind w:left="-108" w:right="-8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0,8</w:t>
            </w:r>
          </w:p>
        </w:tc>
        <w:tc>
          <w:tcPr>
            <w:tcW w:w="240"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114,3</w:t>
            </w:r>
          </w:p>
        </w:tc>
        <w:tc>
          <w:tcPr>
            <w:tcW w:w="219"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114,3</w:t>
            </w:r>
          </w:p>
        </w:tc>
      </w:tr>
      <w:tr w:rsidR="002627D0" w:rsidRPr="00F56A67" w:rsidTr="000F5D27">
        <w:trPr>
          <w:trHeight w:val="230"/>
          <w:jc w:val="center"/>
        </w:trPr>
        <w:tc>
          <w:tcPr>
            <w:tcW w:w="185" w:type="pct"/>
            <w:gridSpan w:val="2"/>
            <w:vMerge w:val="restart"/>
            <w:shd w:val="clear" w:color="auto" w:fill="FFFFFF" w:themeFill="background1"/>
            <w:noWrap/>
            <w:vAlign w:val="center"/>
            <w:hideMark/>
          </w:tcPr>
          <w:p w:rsidR="002627D0" w:rsidRPr="00F56A67" w:rsidRDefault="002627D0" w:rsidP="002627D0">
            <w:pPr>
              <w:spacing w:after="0" w:line="240" w:lineRule="auto"/>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31.</w:t>
            </w:r>
          </w:p>
        </w:tc>
        <w:tc>
          <w:tcPr>
            <w:tcW w:w="836" w:type="pct"/>
            <w:vMerge w:val="restart"/>
            <w:shd w:val="clear" w:color="auto" w:fill="FFFFFF" w:themeFill="background1"/>
            <w:hideMark/>
          </w:tcPr>
          <w:p w:rsidR="002627D0" w:rsidRPr="00F56A67" w:rsidRDefault="002627D0" w:rsidP="002627D0">
            <w:pPr>
              <w:spacing w:after="0" w:line="240" w:lineRule="auto"/>
              <w:ind w:left="-84" w:right="-109"/>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 xml:space="preserve">Протяженность автомобильных дорог общего </w:t>
            </w:r>
            <w:r w:rsidRPr="00F56A67">
              <w:rPr>
                <w:rFonts w:ascii="Times New Roman" w:eastAsia="Times New Roman" w:hAnsi="Times New Roman" w:cs="Times New Roman"/>
                <w:color w:val="000000"/>
                <w:sz w:val="18"/>
                <w:szCs w:val="18"/>
                <w:lang w:eastAsia="ru-RU"/>
              </w:rPr>
              <w:lastRenderedPageBreak/>
              <w:t>пользования с твердым покрытием, км</w:t>
            </w:r>
          </w:p>
        </w:tc>
        <w:tc>
          <w:tcPr>
            <w:tcW w:w="439" w:type="pct"/>
            <w:shd w:val="clear" w:color="auto" w:fill="FFFFFF" w:themeFill="background1"/>
            <w:vAlign w:val="center"/>
            <w:hideMark/>
          </w:tcPr>
          <w:p w:rsidR="002627D0" w:rsidRPr="00F56A67" w:rsidRDefault="002627D0" w:rsidP="002627D0">
            <w:pPr>
              <w:spacing w:after="0" w:line="240" w:lineRule="auto"/>
              <w:ind w:left="-107" w:right="-9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lastRenderedPageBreak/>
              <w:t>консервативный</w:t>
            </w:r>
          </w:p>
        </w:tc>
        <w:tc>
          <w:tcPr>
            <w:tcW w:w="283" w:type="pct"/>
            <w:vMerge w:val="restart"/>
            <w:shd w:val="clear" w:color="auto" w:fill="FFFFFF" w:themeFill="background1"/>
            <w:vAlign w:val="center"/>
            <w:hideMark/>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1296,0</w:t>
            </w:r>
          </w:p>
        </w:tc>
        <w:tc>
          <w:tcPr>
            <w:tcW w:w="267" w:type="pct"/>
            <w:vMerge w:val="restart"/>
            <w:shd w:val="clear" w:color="auto" w:fill="FFFFFF" w:themeFill="background1"/>
            <w:vAlign w:val="center"/>
            <w:hideMark/>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1296,0</w:t>
            </w:r>
          </w:p>
        </w:tc>
        <w:tc>
          <w:tcPr>
            <w:tcW w:w="267" w:type="pct"/>
            <w:shd w:val="clear" w:color="auto" w:fill="FFFFFF" w:themeFill="background1"/>
            <w:vAlign w:val="center"/>
            <w:hideMark/>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1296,0</w:t>
            </w:r>
          </w:p>
        </w:tc>
        <w:tc>
          <w:tcPr>
            <w:tcW w:w="267" w:type="pct"/>
            <w:shd w:val="clear" w:color="auto" w:fill="FFFFFF" w:themeFill="background1"/>
            <w:vAlign w:val="center"/>
            <w:hideMark/>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1296,0</w:t>
            </w:r>
          </w:p>
        </w:tc>
        <w:tc>
          <w:tcPr>
            <w:tcW w:w="267" w:type="pct"/>
            <w:shd w:val="clear" w:color="auto" w:fill="FFFFFF" w:themeFill="background1"/>
            <w:vAlign w:val="center"/>
            <w:hideMark/>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1296,0</w:t>
            </w:r>
          </w:p>
        </w:tc>
        <w:tc>
          <w:tcPr>
            <w:tcW w:w="303" w:type="pct"/>
            <w:shd w:val="clear" w:color="auto" w:fill="FFFFFF" w:themeFill="background1"/>
            <w:vAlign w:val="center"/>
            <w:hideMark/>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1296,0</w:t>
            </w:r>
          </w:p>
        </w:tc>
        <w:tc>
          <w:tcPr>
            <w:tcW w:w="293" w:type="pct"/>
            <w:shd w:val="clear" w:color="auto" w:fill="FFFFFF" w:themeFill="background1"/>
            <w:vAlign w:val="center"/>
            <w:hideMark/>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1296,0</w:t>
            </w:r>
          </w:p>
        </w:tc>
        <w:tc>
          <w:tcPr>
            <w:tcW w:w="292" w:type="pct"/>
            <w:shd w:val="clear" w:color="auto" w:fill="FFFFFF" w:themeFill="background1"/>
            <w:vAlign w:val="center"/>
            <w:hideMark/>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1296,0</w:t>
            </w:r>
          </w:p>
        </w:tc>
        <w:tc>
          <w:tcPr>
            <w:tcW w:w="292" w:type="pct"/>
            <w:shd w:val="clear" w:color="auto" w:fill="FFFFFF" w:themeFill="background1"/>
            <w:vAlign w:val="center"/>
            <w:hideMark/>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1296,0</w:t>
            </w:r>
          </w:p>
        </w:tc>
        <w:tc>
          <w:tcPr>
            <w:tcW w:w="292" w:type="pct"/>
            <w:shd w:val="clear" w:color="auto" w:fill="FFFFFF" w:themeFill="background1"/>
            <w:vAlign w:val="center"/>
            <w:hideMark/>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1296,0</w:t>
            </w:r>
          </w:p>
        </w:tc>
        <w:tc>
          <w:tcPr>
            <w:tcW w:w="258" w:type="pct"/>
            <w:shd w:val="clear" w:color="auto" w:fill="FFFFFF" w:themeFill="background1"/>
            <w:vAlign w:val="center"/>
            <w:hideMark/>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1296,0</w:t>
            </w:r>
          </w:p>
        </w:tc>
        <w:tc>
          <w:tcPr>
            <w:tcW w:w="240" w:type="pct"/>
            <w:shd w:val="clear" w:color="auto" w:fill="FFFFFF" w:themeFill="background1"/>
            <w:vAlign w:val="center"/>
            <w:hideMark/>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100,0</w:t>
            </w:r>
          </w:p>
        </w:tc>
        <w:tc>
          <w:tcPr>
            <w:tcW w:w="219" w:type="pct"/>
            <w:shd w:val="clear" w:color="auto" w:fill="FFFFFF" w:themeFill="background1"/>
            <w:vAlign w:val="center"/>
            <w:hideMark/>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100,0</w:t>
            </w:r>
          </w:p>
        </w:tc>
      </w:tr>
      <w:tr w:rsidR="002627D0" w:rsidRPr="00F56A67" w:rsidTr="000F5D27">
        <w:trPr>
          <w:trHeight w:val="275"/>
          <w:jc w:val="center"/>
        </w:trPr>
        <w:tc>
          <w:tcPr>
            <w:tcW w:w="185" w:type="pct"/>
            <w:gridSpan w:val="2"/>
            <w:vMerge/>
            <w:shd w:val="clear" w:color="auto" w:fill="FFFFFF" w:themeFill="background1"/>
            <w:vAlign w:val="center"/>
            <w:hideMark/>
          </w:tcPr>
          <w:p w:rsidR="002627D0" w:rsidRPr="00F56A67" w:rsidRDefault="002627D0" w:rsidP="002627D0">
            <w:pPr>
              <w:spacing w:after="0" w:line="240" w:lineRule="auto"/>
              <w:rPr>
                <w:rFonts w:ascii="Times New Roman" w:eastAsia="Times New Roman" w:hAnsi="Times New Roman" w:cs="Times New Roman"/>
                <w:color w:val="000000"/>
                <w:sz w:val="18"/>
                <w:szCs w:val="18"/>
                <w:lang w:eastAsia="ru-RU"/>
              </w:rPr>
            </w:pPr>
          </w:p>
        </w:tc>
        <w:tc>
          <w:tcPr>
            <w:tcW w:w="836" w:type="pct"/>
            <w:vMerge/>
            <w:shd w:val="clear" w:color="auto" w:fill="FFFFFF" w:themeFill="background1"/>
            <w:vAlign w:val="center"/>
            <w:hideMark/>
          </w:tcPr>
          <w:p w:rsidR="002627D0" w:rsidRPr="00F56A67" w:rsidRDefault="002627D0" w:rsidP="002627D0">
            <w:pPr>
              <w:spacing w:after="0" w:line="240" w:lineRule="auto"/>
              <w:ind w:left="-84" w:right="-109"/>
              <w:rPr>
                <w:rFonts w:ascii="Times New Roman" w:eastAsia="Times New Roman" w:hAnsi="Times New Roman" w:cs="Times New Roman"/>
                <w:color w:val="000000"/>
                <w:sz w:val="18"/>
                <w:szCs w:val="18"/>
                <w:lang w:eastAsia="ru-RU"/>
              </w:rPr>
            </w:pPr>
          </w:p>
        </w:tc>
        <w:tc>
          <w:tcPr>
            <w:tcW w:w="439" w:type="pct"/>
            <w:shd w:val="clear" w:color="auto" w:fill="FFFFFF" w:themeFill="background1"/>
            <w:vAlign w:val="center"/>
            <w:hideMark/>
          </w:tcPr>
          <w:p w:rsidR="002627D0" w:rsidRPr="00F56A67" w:rsidRDefault="002627D0" w:rsidP="002627D0">
            <w:pPr>
              <w:spacing w:after="0" w:line="240" w:lineRule="auto"/>
              <w:ind w:left="-107" w:right="-9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базовый</w:t>
            </w:r>
          </w:p>
        </w:tc>
        <w:tc>
          <w:tcPr>
            <w:tcW w:w="283" w:type="pct"/>
            <w:vMerge/>
            <w:shd w:val="clear" w:color="auto" w:fill="FFFFFF" w:themeFill="background1"/>
            <w:vAlign w:val="center"/>
            <w:hideMark/>
          </w:tcPr>
          <w:p w:rsidR="002627D0" w:rsidRPr="00F56A67" w:rsidRDefault="002627D0" w:rsidP="002627D0">
            <w:pPr>
              <w:spacing w:after="0" w:line="240" w:lineRule="auto"/>
              <w:ind w:left="-108" w:right="-134"/>
              <w:rPr>
                <w:rFonts w:ascii="Times New Roman" w:eastAsia="Times New Roman" w:hAnsi="Times New Roman" w:cs="Times New Roman"/>
                <w:color w:val="000000"/>
                <w:sz w:val="18"/>
                <w:szCs w:val="18"/>
                <w:lang w:eastAsia="ru-RU"/>
              </w:rPr>
            </w:pPr>
          </w:p>
        </w:tc>
        <w:tc>
          <w:tcPr>
            <w:tcW w:w="267" w:type="pct"/>
            <w:vMerge/>
            <w:shd w:val="clear" w:color="auto" w:fill="FFFFFF" w:themeFill="background1"/>
            <w:vAlign w:val="center"/>
            <w:hideMark/>
          </w:tcPr>
          <w:p w:rsidR="002627D0" w:rsidRPr="00F56A67" w:rsidRDefault="002627D0" w:rsidP="002627D0">
            <w:pPr>
              <w:spacing w:after="0" w:line="240" w:lineRule="auto"/>
              <w:ind w:left="-108" w:right="-134"/>
              <w:rPr>
                <w:rFonts w:ascii="Times New Roman" w:eastAsia="Times New Roman" w:hAnsi="Times New Roman" w:cs="Times New Roman"/>
                <w:color w:val="000000"/>
                <w:sz w:val="18"/>
                <w:szCs w:val="18"/>
                <w:lang w:eastAsia="ru-RU"/>
              </w:rPr>
            </w:pPr>
          </w:p>
        </w:tc>
        <w:tc>
          <w:tcPr>
            <w:tcW w:w="267" w:type="pct"/>
            <w:shd w:val="clear" w:color="auto" w:fill="FFFFFF" w:themeFill="background1"/>
            <w:vAlign w:val="center"/>
            <w:hideMark/>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1296,0</w:t>
            </w:r>
          </w:p>
        </w:tc>
        <w:tc>
          <w:tcPr>
            <w:tcW w:w="267" w:type="pct"/>
            <w:shd w:val="clear" w:color="auto" w:fill="FFFFFF" w:themeFill="background1"/>
            <w:vAlign w:val="center"/>
            <w:hideMark/>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1296,0</w:t>
            </w:r>
          </w:p>
        </w:tc>
        <w:tc>
          <w:tcPr>
            <w:tcW w:w="267" w:type="pct"/>
            <w:shd w:val="clear" w:color="auto" w:fill="FFFFFF" w:themeFill="background1"/>
            <w:vAlign w:val="center"/>
            <w:hideMark/>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1296,0</w:t>
            </w:r>
          </w:p>
        </w:tc>
        <w:tc>
          <w:tcPr>
            <w:tcW w:w="303" w:type="pct"/>
            <w:shd w:val="clear" w:color="auto" w:fill="FFFFFF" w:themeFill="background1"/>
            <w:vAlign w:val="center"/>
            <w:hideMark/>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1296,0</w:t>
            </w:r>
          </w:p>
        </w:tc>
        <w:tc>
          <w:tcPr>
            <w:tcW w:w="293" w:type="pct"/>
            <w:shd w:val="clear" w:color="auto" w:fill="FFFFFF" w:themeFill="background1"/>
            <w:vAlign w:val="center"/>
            <w:hideMark/>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1296,0</w:t>
            </w:r>
          </w:p>
        </w:tc>
        <w:tc>
          <w:tcPr>
            <w:tcW w:w="292" w:type="pct"/>
            <w:shd w:val="clear" w:color="auto" w:fill="FFFFFF" w:themeFill="background1"/>
            <w:vAlign w:val="center"/>
            <w:hideMark/>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1298,0</w:t>
            </w:r>
          </w:p>
        </w:tc>
        <w:tc>
          <w:tcPr>
            <w:tcW w:w="292" w:type="pct"/>
            <w:shd w:val="clear" w:color="auto" w:fill="FFFFFF" w:themeFill="background1"/>
            <w:vAlign w:val="center"/>
            <w:hideMark/>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1298,0</w:t>
            </w:r>
          </w:p>
        </w:tc>
        <w:tc>
          <w:tcPr>
            <w:tcW w:w="292" w:type="pct"/>
            <w:shd w:val="clear" w:color="auto" w:fill="FFFFFF" w:themeFill="background1"/>
            <w:vAlign w:val="center"/>
            <w:hideMark/>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1298,0</w:t>
            </w:r>
          </w:p>
        </w:tc>
        <w:tc>
          <w:tcPr>
            <w:tcW w:w="258" w:type="pct"/>
            <w:shd w:val="clear" w:color="auto" w:fill="FFFFFF" w:themeFill="background1"/>
            <w:vAlign w:val="center"/>
            <w:hideMark/>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1298,0</w:t>
            </w:r>
          </w:p>
        </w:tc>
        <w:tc>
          <w:tcPr>
            <w:tcW w:w="240" w:type="pct"/>
            <w:shd w:val="clear" w:color="auto" w:fill="FFFFFF" w:themeFill="background1"/>
            <w:vAlign w:val="center"/>
            <w:hideMark/>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100,0</w:t>
            </w:r>
          </w:p>
        </w:tc>
        <w:tc>
          <w:tcPr>
            <w:tcW w:w="219" w:type="pct"/>
            <w:shd w:val="clear" w:color="auto" w:fill="FFFFFF" w:themeFill="background1"/>
            <w:vAlign w:val="center"/>
            <w:hideMark/>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100,2</w:t>
            </w:r>
          </w:p>
        </w:tc>
      </w:tr>
      <w:tr w:rsidR="002627D0" w:rsidRPr="00F56A67" w:rsidTr="000F5D27">
        <w:trPr>
          <w:trHeight w:val="53"/>
          <w:jc w:val="center"/>
        </w:trPr>
        <w:tc>
          <w:tcPr>
            <w:tcW w:w="185" w:type="pct"/>
            <w:gridSpan w:val="2"/>
            <w:vMerge/>
            <w:shd w:val="clear" w:color="auto" w:fill="FFFFFF" w:themeFill="background1"/>
            <w:vAlign w:val="center"/>
            <w:hideMark/>
          </w:tcPr>
          <w:p w:rsidR="002627D0" w:rsidRPr="00F56A67" w:rsidRDefault="002627D0" w:rsidP="002627D0">
            <w:pPr>
              <w:spacing w:after="0" w:line="240" w:lineRule="auto"/>
              <w:rPr>
                <w:rFonts w:ascii="Times New Roman" w:eastAsia="Times New Roman" w:hAnsi="Times New Roman" w:cs="Times New Roman"/>
                <w:color w:val="000000"/>
                <w:sz w:val="18"/>
                <w:szCs w:val="18"/>
                <w:lang w:eastAsia="ru-RU"/>
              </w:rPr>
            </w:pPr>
          </w:p>
        </w:tc>
        <w:tc>
          <w:tcPr>
            <w:tcW w:w="836" w:type="pct"/>
            <w:vMerge/>
            <w:shd w:val="clear" w:color="auto" w:fill="FFFFFF" w:themeFill="background1"/>
            <w:vAlign w:val="center"/>
            <w:hideMark/>
          </w:tcPr>
          <w:p w:rsidR="002627D0" w:rsidRPr="00F56A67" w:rsidRDefault="002627D0" w:rsidP="002627D0">
            <w:pPr>
              <w:spacing w:after="0" w:line="240" w:lineRule="auto"/>
              <w:ind w:left="-84" w:right="-109"/>
              <w:rPr>
                <w:rFonts w:ascii="Times New Roman" w:eastAsia="Times New Roman" w:hAnsi="Times New Roman" w:cs="Times New Roman"/>
                <w:color w:val="000000"/>
                <w:sz w:val="18"/>
                <w:szCs w:val="18"/>
                <w:lang w:eastAsia="ru-RU"/>
              </w:rPr>
            </w:pPr>
          </w:p>
        </w:tc>
        <w:tc>
          <w:tcPr>
            <w:tcW w:w="439" w:type="pct"/>
            <w:shd w:val="clear" w:color="auto" w:fill="FFFFFF" w:themeFill="background1"/>
            <w:vAlign w:val="center"/>
            <w:hideMark/>
          </w:tcPr>
          <w:p w:rsidR="002627D0" w:rsidRPr="00F56A67" w:rsidRDefault="002627D0" w:rsidP="002627D0">
            <w:pPr>
              <w:spacing w:after="0" w:line="240" w:lineRule="auto"/>
              <w:ind w:left="-107" w:right="-9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целевой</w:t>
            </w:r>
          </w:p>
        </w:tc>
        <w:tc>
          <w:tcPr>
            <w:tcW w:w="283" w:type="pct"/>
            <w:vMerge/>
            <w:shd w:val="clear" w:color="auto" w:fill="FFFFFF" w:themeFill="background1"/>
            <w:vAlign w:val="center"/>
            <w:hideMark/>
          </w:tcPr>
          <w:p w:rsidR="002627D0" w:rsidRPr="00F56A67" w:rsidRDefault="002627D0" w:rsidP="002627D0">
            <w:pPr>
              <w:spacing w:after="0" w:line="240" w:lineRule="auto"/>
              <w:ind w:left="-108" w:right="-134"/>
              <w:rPr>
                <w:rFonts w:ascii="Times New Roman" w:eastAsia="Times New Roman" w:hAnsi="Times New Roman" w:cs="Times New Roman"/>
                <w:color w:val="000000"/>
                <w:sz w:val="18"/>
                <w:szCs w:val="18"/>
                <w:lang w:eastAsia="ru-RU"/>
              </w:rPr>
            </w:pPr>
          </w:p>
        </w:tc>
        <w:tc>
          <w:tcPr>
            <w:tcW w:w="267" w:type="pct"/>
            <w:vMerge/>
            <w:shd w:val="clear" w:color="auto" w:fill="FFFFFF" w:themeFill="background1"/>
            <w:vAlign w:val="center"/>
            <w:hideMark/>
          </w:tcPr>
          <w:p w:rsidR="002627D0" w:rsidRPr="00F56A67" w:rsidRDefault="002627D0" w:rsidP="002627D0">
            <w:pPr>
              <w:spacing w:after="0" w:line="240" w:lineRule="auto"/>
              <w:ind w:left="-108" w:right="-134"/>
              <w:rPr>
                <w:rFonts w:ascii="Times New Roman" w:eastAsia="Times New Roman" w:hAnsi="Times New Roman" w:cs="Times New Roman"/>
                <w:color w:val="000000"/>
                <w:sz w:val="18"/>
                <w:szCs w:val="18"/>
                <w:lang w:eastAsia="ru-RU"/>
              </w:rPr>
            </w:pPr>
          </w:p>
        </w:tc>
        <w:tc>
          <w:tcPr>
            <w:tcW w:w="267" w:type="pct"/>
            <w:shd w:val="clear" w:color="auto" w:fill="FFFFFF" w:themeFill="background1"/>
            <w:vAlign w:val="center"/>
            <w:hideMark/>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1315,0</w:t>
            </w:r>
          </w:p>
        </w:tc>
        <w:tc>
          <w:tcPr>
            <w:tcW w:w="267" w:type="pct"/>
            <w:shd w:val="clear" w:color="auto" w:fill="FFFFFF" w:themeFill="background1"/>
            <w:vAlign w:val="center"/>
            <w:hideMark/>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1320,0</w:t>
            </w:r>
          </w:p>
        </w:tc>
        <w:tc>
          <w:tcPr>
            <w:tcW w:w="267" w:type="pct"/>
            <w:shd w:val="clear" w:color="auto" w:fill="FFFFFF" w:themeFill="background1"/>
            <w:vAlign w:val="center"/>
            <w:hideMark/>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1325,0</w:t>
            </w:r>
          </w:p>
        </w:tc>
        <w:tc>
          <w:tcPr>
            <w:tcW w:w="303" w:type="pct"/>
            <w:shd w:val="clear" w:color="auto" w:fill="FFFFFF" w:themeFill="background1"/>
            <w:vAlign w:val="center"/>
            <w:hideMark/>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1330,0</w:t>
            </w:r>
          </w:p>
        </w:tc>
        <w:tc>
          <w:tcPr>
            <w:tcW w:w="293" w:type="pct"/>
            <w:shd w:val="clear" w:color="auto" w:fill="FFFFFF" w:themeFill="background1"/>
            <w:vAlign w:val="center"/>
            <w:hideMark/>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1332,0</w:t>
            </w:r>
          </w:p>
        </w:tc>
        <w:tc>
          <w:tcPr>
            <w:tcW w:w="292" w:type="pct"/>
            <w:shd w:val="clear" w:color="auto" w:fill="FFFFFF" w:themeFill="background1"/>
            <w:vAlign w:val="center"/>
            <w:hideMark/>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1334,2</w:t>
            </w:r>
          </w:p>
        </w:tc>
        <w:tc>
          <w:tcPr>
            <w:tcW w:w="292" w:type="pct"/>
            <w:shd w:val="clear" w:color="auto" w:fill="FFFFFF" w:themeFill="background1"/>
            <w:vAlign w:val="center"/>
            <w:hideMark/>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1336,2</w:t>
            </w:r>
          </w:p>
        </w:tc>
        <w:tc>
          <w:tcPr>
            <w:tcW w:w="292" w:type="pct"/>
            <w:shd w:val="clear" w:color="auto" w:fill="FFFFFF" w:themeFill="background1"/>
            <w:vAlign w:val="center"/>
            <w:hideMark/>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1338,2</w:t>
            </w:r>
          </w:p>
        </w:tc>
        <w:tc>
          <w:tcPr>
            <w:tcW w:w="258" w:type="pct"/>
            <w:shd w:val="clear" w:color="auto" w:fill="FFFFFF" w:themeFill="background1"/>
            <w:vAlign w:val="center"/>
            <w:hideMark/>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1340,2</w:t>
            </w:r>
          </w:p>
        </w:tc>
        <w:tc>
          <w:tcPr>
            <w:tcW w:w="240" w:type="pct"/>
            <w:shd w:val="clear" w:color="auto" w:fill="FFFFFF" w:themeFill="background1"/>
            <w:vAlign w:val="center"/>
            <w:hideMark/>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102,2</w:t>
            </w:r>
          </w:p>
        </w:tc>
        <w:tc>
          <w:tcPr>
            <w:tcW w:w="219" w:type="pct"/>
            <w:shd w:val="clear" w:color="auto" w:fill="FFFFFF" w:themeFill="background1"/>
            <w:vAlign w:val="center"/>
            <w:hideMark/>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103,4</w:t>
            </w:r>
          </w:p>
        </w:tc>
      </w:tr>
      <w:tr w:rsidR="002627D0" w:rsidRPr="00F56A67" w:rsidTr="000F5D27">
        <w:trPr>
          <w:trHeight w:val="300"/>
          <w:jc w:val="center"/>
        </w:trPr>
        <w:tc>
          <w:tcPr>
            <w:tcW w:w="185" w:type="pct"/>
            <w:gridSpan w:val="2"/>
            <w:vMerge w:val="restart"/>
            <w:shd w:val="clear" w:color="auto" w:fill="FFFFFF" w:themeFill="background1"/>
            <w:noWrap/>
            <w:vAlign w:val="center"/>
            <w:hideMark/>
          </w:tcPr>
          <w:p w:rsidR="002627D0" w:rsidRPr="00F56A67" w:rsidRDefault="002627D0" w:rsidP="002627D0">
            <w:pPr>
              <w:spacing w:after="0" w:line="240" w:lineRule="auto"/>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32.</w:t>
            </w:r>
          </w:p>
        </w:tc>
        <w:tc>
          <w:tcPr>
            <w:tcW w:w="836" w:type="pct"/>
            <w:vMerge w:val="restart"/>
            <w:shd w:val="clear" w:color="auto" w:fill="FFFFFF" w:themeFill="background1"/>
            <w:vAlign w:val="center"/>
            <w:hideMark/>
          </w:tcPr>
          <w:p w:rsidR="002627D0" w:rsidRPr="00F56A67" w:rsidRDefault="002627D0" w:rsidP="002627D0">
            <w:pPr>
              <w:spacing w:after="0" w:line="240" w:lineRule="auto"/>
              <w:ind w:left="-84" w:right="-109"/>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Уровень аварийных ситуаций в системах теплоснабжения, %</w:t>
            </w:r>
          </w:p>
        </w:tc>
        <w:tc>
          <w:tcPr>
            <w:tcW w:w="439" w:type="pct"/>
            <w:shd w:val="clear" w:color="auto" w:fill="FFFFFF" w:themeFill="background1"/>
            <w:vAlign w:val="center"/>
            <w:hideMark/>
          </w:tcPr>
          <w:p w:rsidR="002627D0" w:rsidRPr="00F56A67" w:rsidRDefault="002627D0" w:rsidP="002627D0">
            <w:pPr>
              <w:spacing w:after="0" w:line="240" w:lineRule="auto"/>
              <w:ind w:left="-107" w:right="-9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консервативный</w:t>
            </w:r>
          </w:p>
        </w:tc>
        <w:tc>
          <w:tcPr>
            <w:tcW w:w="283" w:type="pct"/>
            <w:vMerge w:val="restart"/>
            <w:shd w:val="clear" w:color="auto" w:fill="FFFFFF" w:themeFill="background1"/>
            <w:noWrap/>
            <w:vAlign w:val="center"/>
            <w:hideMark/>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w:t>
            </w:r>
          </w:p>
        </w:tc>
        <w:tc>
          <w:tcPr>
            <w:tcW w:w="267" w:type="pct"/>
            <w:vMerge w:val="restart"/>
            <w:shd w:val="clear" w:color="auto" w:fill="FFFFFF" w:themeFill="background1"/>
            <w:noWrap/>
            <w:vAlign w:val="center"/>
            <w:hideMark/>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3,0</w:t>
            </w:r>
          </w:p>
        </w:tc>
        <w:tc>
          <w:tcPr>
            <w:tcW w:w="267" w:type="pct"/>
            <w:shd w:val="clear" w:color="auto" w:fill="FFFFFF" w:themeFill="background1"/>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2,2</w:t>
            </w:r>
          </w:p>
        </w:tc>
        <w:tc>
          <w:tcPr>
            <w:tcW w:w="267" w:type="pct"/>
            <w:shd w:val="clear" w:color="auto" w:fill="FFFFFF" w:themeFill="background1"/>
            <w:vAlign w:val="center"/>
            <w:hideMark/>
          </w:tcPr>
          <w:p w:rsidR="002627D0" w:rsidRPr="00F56A67" w:rsidRDefault="002627D0" w:rsidP="002627D0">
            <w:pPr>
              <w:spacing w:after="0" w:line="240" w:lineRule="auto"/>
              <w:ind w:left="-78" w:right="-6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2,2</w:t>
            </w:r>
          </w:p>
        </w:tc>
        <w:tc>
          <w:tcPr>
            <w:tcW w:w="267" w:type="pct"/>
            <w:shd w:val="clear" w:color="auto" w:fill="FFFFFF" w:themeFill="background1"/>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1,2</w:t>
            </w:r>
          </w:p>
        </w:tc>
        <w:tc>
          <w:tcPr>
            <w:tcW w:w="303" w:type="pct"/>
            <w:shd w:val="clear" w:color="auto" w:fill="FFFFFF" w:themeFill="background1"/>
            <w:vAlign w:val="center"/>
            <w:hideMark/>
          </w:tcPr>
          <w:p w:rsidR="002627D0" w:rsidRPr="00F56A67" w:rsidRDefault="002627D0" w:rsidP="002627D0">
            <w:pPr>
              <w:spacing w:after="0" w:line="240" w:lineRule="auto"/>
              <w:ind w:left="-78" w:right="-10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1,2</w:t>
            </w:r>
          </w:p>
        </w:tc>
        <w:tc>
          <w:tcPr>
            <w:tcW w:w="293" w:type="pct"/>
            <w:shd w:val="clear" w:color="auto" w:fill="FFFFFF" w:themeFill="background1"/>
            <w:vAlign w:val="center"/>
            <w:hideMark/>
          </w:tcPr>
          <w:p w:rsidR="002627D0" w:rsidRPr="00F56A67" w:rsidRDefault="002627D0" w:rsidP="002627D0">
            <w:pPr>
              <w:spacing w:after="0" w:line="240" w:lineRule="auto"/>
              <w:ind w:left="-110"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1,2</w:t>
            </w:r>
          </w:p>
        </w:tc>
        <w:tc>
          <w:tcPr>
            <w:tcW w:w="292" w:type="pct"/>
            <w:shd w:val="clear" w:color="auto" w:fill="FFFFFF" w:themeFill="background1"/>
            <w:vAlign w:val="center"/>
            <w:hideMark/>
          </w:tcPr>
          <w:p w:rsidR="002627D0" w:rsidRPr="00F56A67" w:rsidRDefault="002627D0" w:rsidP="002627D0">
            <w:pPr>
              <w:spacing w:after="0" w:line="240" w:lineRule="auto"/>
              <w:ind w:left="-112"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1,2</w:t>
            </w:r>
          </w:p>
        </w:tc>
        <w:tc>
          <w:tcPr>
            <w:tcW w:w="292" w:type="pct"/>
            <w:shd w:val="clear" w:color="auto" w:fill="FFFFFF" w:themeFill="background1"/>
            <w:vAlign w:val="center"/>
            <w:hideMark/>
          </w:tcPr>
          <w:p w:rsidR="002627D0" w:rsidRPr="00F56A67" w:rsidRDefault="002627D0" w:rsidP="002627D0">
            <w:pPr>
              <w:spacing w:after="0" w:line="240" w:lineRule="auto"/>
              <w:ind w:left="-112"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1,2</w:t>
            </w:r>
          </w:p>
        </w:tc>
        <w:tc>
          <w:tcPr>
            <w:tcW w:w="292" w:type="pct"/>
            <w:shd w:val="clear" w:color="auto" w:fill="FFFFFF" w:themeFill="background1"/>
            <w:vAlign w:val="center"/>
            <w:hideMark/>
          </w:tcPr>
          <w:p w:rsidR="002627D0" w:rsidRPr="00F56A67" w:rsidRDefault="002627D0" w:rsidP="002627D0">
            <w:pPr>
              <w:spacing w:after="0" w:line="240" w:lineRule="auto"/>
              <w:ind w:left="-111"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1,2</w:t>
            </w:r>
          </w:p>
        </w:tc>
        <w:tc>
          <w:tcPr>
            <w:tcW w:w="258" w:type="pct"/>
            <w:shd w:val="clear" w:color="auto" w:fill="FFFFFF" w:themeFill="background1"/>
            <w:vAlign w:val="center"/>
            <w:hideMark/>
          </w:tcPr>
          <w:p w:rsidR="002627D0" w:rsidRPr="00F56A67" w:rsidRDefault="002627D0" w:rsidP="002627D0">
            <w:pPr>
              <w:spacing w:after="0" w:line="240" w:lineRule="auto"/>
              <w:ind w:left="-108" w:right="-8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1,2</w:t>
            </w:r>
          </w:p>
        </w:tc>
        <w:tc>
          <w:tcPr>
            <w:tcW w:w="240"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120,0</w:t>
            </w:r>
          </w:p>
        </w:tc>
        <w:tc>
          <w:tcPr>
            <w:tcW w:w="219"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120,0</w:t>
            </w:r>
          </w:p>
        </w:tc>
      </w:tr>
      <w:tr w:rsidR="002627D0" w:rsidRPr="00F56A67" w:rsidTr="000F5D27">
        <w:trPr>
          <w:trHeight w:val="90"/>
          <w:jc w:val="center"/>
        </w:trPr>
        <w:tc>
          <w:tcPr>
            <w:tcW w:w="185" w:type="pct"/>
            <w:gridSpan w:val="2"/>
            <w:vMerge/>
            <w:shd w:val="clear" w:color="auto" w:fill="FFFFFF" w:themeFill="background1"/>
            <w:vAlign w:val="center"/>
            <w:hideMark/>
          </w:tcPr>
          <w:p w:rsidR="002627D0" w:rsidRPr="00F56A67" w:rsidRDefault="002627D0" w:rsidP="002627D0">
            <w:pPr>
              <w:spacing w:after="0" w:line="240" w:lineRule="auto"/>
              <w:rPr>
                <w:rFonts w:ascii="Times New Roman" w:eastAsia="Times New Roman" w:hAnsi="Times New Roman" w:cs="Times New Roman"/>
                <w:color w:val="000000"/>
                <w:sz w:val="18"/>
                <w:szCs w:val="18"/>
                <w:lang w:eastAsia="ru-RU"/>
              </w:rPr>
            </w:pPr>
          </w:p>
        </w:tc>
        <w:tc>
          <w:tcPr>
            <w:tcW w:w="836" w:type="pct"/>
            <w:vMerge/>
            <w:shd w:val="clear" w:color="auto" w:fill="FFFFFF" w:themeFill="background1"/>
            <w:vAlign w:val="center"/>
            <w:hideMark/>
          </w:tcPr>
          <w:p w:rsidR="002627D0" w:rsidRPr="00F56A67" w:rsidRDefault="002627D0" w:rsidP="002627D0">
            <w:pPr>
              <w:spacing w:after="0" w:line="240" w:lineRule="auto"/>
              <w:ind w:left="-84" w:right="-109"/>
              <w:rPr>
                <w:rFonts w:ascii="Times New Roman" w:eastAsia="Times New Roman" w:hAnsi="Times New Roman" w:cs="Times New Roman"/>
                <w:color w:val="000000"/>
                <w:sz w:val="18"/>
                <w:szCs w:val="18"/>
                <w:lang w:eastAsia="ru-RU"/>
              </w:rPr>
            </w:pPr>
          </w:p>
        </w:tc>
        <w:tc>
          <w:tcPr>
            <w:tcW w:w="439" w:type="pct"/>
            <w:shd w:val="clear" w:color="auto" w:fill="FFFFFF" w:themeFill="background1"/>
            <w:vAlign w:val="center"/>
            <w:hideMark/>
          </w:tcPr>
          <w:p w:rsidR="002627D0" w:rsidRPr="00F56A67" w:rsidRDefault="002627D0" w:rsidP="002627D0">
            <w:pPr>
              <w:spacing w:after="0" w:line="240" w:lineRule="auto"/>
              <w:ind w:left="-107" w:right="-9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базовый</w:t>
            </w:r>
          </w:p>
        </w:tc>
        <w:tc>
          <w:tcPr>
            <w:tcW w:w="283" w:type="pct"/>
            <w:vMerge/>
            <w:shd w:val="clear" w:color="auto" w:fill="FFFFFF" w:themeFill="background1"/>
            <w:vAlign w:val="center"/>
            <w:hideMark/>
          </w:tcPr>
          <w:p w:rsidR="002627D0" w:rsidRPr="00F56A67" w:rsidRDefault="002627D0" w:rsidP="002627D0">
            <w:pPr>
              <w:spacing w:after="0" w:line="240" w:lineRule="auto"/>
              <w:ind w:left="-108" w:right="-134"/>
              <w:rPr>
                <w:rFonts w:ascii="Times New Roman" w:eastAsia="Times New Roman" w:hAnsi="Times New Roman" w:cs="Times New Roman"/>
                <w:color w:val="000000"/>
                <w:sz w:val="18"/>
                <w:szCs w:val="18"/>
                <w:lang w:eastAsia="ru-RU"/>
              </w:rPr>
            </w:pPr>
          </w:p>
        </w:tc>
        <w:tc>
          <w:tcPr>
            <w:tcW w:w="267" w:type="pct"/>
            <w:vMerge/>
            <w:shd w:val="clear" w:color="auto" w:fill="FFFFFF" w:themeFill="background1"/>
            <w:vAlign w:val="center"/>
            <w:hideMark/>
          </w:tcPr>
          <w:p w:rsidR="002627D0" w:rsidRPr="00F56A67" w:rsidRDefault="002627D0" w:rsidP="002627D0">
            <w:pPr>
              <w:spacing w:after="0" w:line="240" w:lineRule="auto"/>
              <w:ind w:left="-108" w:right="-134"/>
              <w:rPr>
                <w:rFonts w:ascii="Times New Roman" w:eastAsia="Times New Roman" w:hAnsi="Times New Roman" w:cs="Times New Roman"/>
                <w:color w:val="000000"/>
                <w:sz w:val="18"/>
                <w:szCs w:val="18"/>
                <w:lang w:eastAsia="ru-RU"/>
              </w:rPr>
            </w:pPr>
          </w:p>
        </w:tc>
        <w:tc>
          <w:tcPr>
            <w:tcW w:w="267" w:type="pct"/>
            <w:shd w:val="clear" w:color="auto" w:fill="FFFFFF" w:themeFill="background1"/>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2,0</w:t>
            </w:r>
          </w:p>
        </w:tc>
        <w:tc>
          <w:tcPr>
            <w:tcW w:w="267" w:type="pct"/>
            <w:shd w:val="clear" w:color="auto" w:fill="FFFFFF" w:themeFill="background1"/>
            <w:vAlign w:val="center"/>
            <w:hideMark/>
          </w:tcPr>
          <w:p w:rsidR="002627D0" w:rsidRPr="00F56A67" w:rsidRDefault="002627D0" w:rsidP="002627D0">
            <w:pPr>
              <w:spacing w:after="0" w:line="240" w:lineRule="auto"/>
              <w:ind w:left="-78" w:right="-6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2,0</w:t>
            </w:r>
          </w:p>
        </w:tc>
        <w:tc>
          <w:tcPr>
            <w:tcW w:w="267" w:type="pct"/>
            <w:shd w:val="clear" w:color="auto" w:fill="FFFFFF" w:themeFill="background1"/>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w:t>
            </w:r>
          </w:p>
        </w:tc>
        <w:tc>
          <w:tcPr>
            <w:tcW w:w="303" w:type="pct"/>
            <w:shd w:val="clear" w:color="auto" w:fill="FFFFFF" w:themeFill="background1"/>
            <w:vAlign w:val="center"/>
            <w:hideMark/>
          </w:tcPr>
          <w:p w:rsidR="002627D0" w:rsidRPr="00F56A67" w:rsidRDefault="002627D0" w:rsidP="002627D0">
            <w:pPr>
              <w:spacing w:after="0" w:line="240" w:lineRule="auto"/>
              <w:ind w:left="-78" w:right="-10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w:t>
            </w:r>
          </w:p>
        </w:tc>
        <w:tc>
          <w:tcPr>
            <w:tcW w:w="293" w:type="pct"/>
            <w:shd w:val="clear" w:color="auto" w:fill="FFFFFF" w:themeFill="background1"/>
            <w:vAlign w:val="center"/>
            <w:hideMark/>
          </w:tcPr>
          <w:p w:rsidR="002627D0" w:rsidRPr="00F56A67" w:rsidRDefault="002627D0" w:rsidP="002627D0">
            <w:pPr>
              <w:spacing w:after="0" w:line="240" w:lineRule="auto"/>
              <w:ind w:left="-110"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w:t>
            </w:r>
          </w:p>
        </w:tc>
        <w:tc>
          <w:tcPr>
            <w:tcW w:w="292" w:type="pct"/>
            <w:shd w:val="clear" w:color="auto" w:fill="FFFFFF" w:themeFill="background1"/>
            <w:vAlign w:val="center"/>
            <w:hideMark/>
          </w:tcPr>
          <w:p w:rsidR="002627D0" w:rsidRPr="00F56A67" w:rsidRDefault="002627D0" w:rsidP="002627D0">
            <w:pPr>
              <w:spacing w:after="0" w:line="240" w:lineRule="auto"/>
              <w:ind w:left="-112"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w:t>
            </w:r>
          </w:p>
        </w:tc>
        <w:tc>
          <w:tcPr>
            <w:tcW w:w="292" w:type="pct"/>
            <w:shd w:val="clear" w:color="auto" w:fill="FFFFFF" w:themeFill="background1"/>
            <w:vAlign w:val="center"/>
            <w:hideMark/>
          </w:tcPr>
          <w:p w:rsidR="002627D0" w:rsidRPr="00F56A67" w:rsidRDefault="002627D0" w:rsidP="002627D0">
            <w:pPr>
              <w:spacing w:after="0" w:line="240" w:lineRule="auto"/>
              <w:ind w:left="-112"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w:t>
            </w:r>
          </w:p>
        </w:tc>
        <w:tc>
          <w:tcPr>
            <w:tcW w:w="292" w:type="pct"/>
            <w:shd w:val="clear" w:color="auto" w:fill="FFFFFF" w:themeFill="background1"/>
            <w:vAlign w:val="center"/>
            <w:hideMark/>
          </w:tcPr>
          <w:p w:rsidR="002627D0" w:rsidRPr="00F56A67" w:rsidRDefault="002627D0" w:rsidP="002627D0">
            <w:pPr>
              <w:spacing w:after="0" w:line="240" w:lineRule="auto"/>
              <w:ind w:left="-111"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w:t>
            </w:r>
          </w:p>
        </w:tc>
        <w:tc>
          <w:tcPr>
            <w:tcW w:w="258" w:type="pct"/>
            <w:shd w:val="clear" w:color="auto" w:fill="FFFFFF" w:themeFill="background1"/>
            <w:vAlign w:val="center"/>
            <w:hideMark/>
          </w:tcPr>
          <w:p w:rsidR="002627D0" w:rsidRPr="00F56A67" w:rsidRDefault="002627D0" w:rsidP="002627D0">
            <w:pPr>
              <w:spacing w:after="0" w:line="240" w:lineRule="auto"/>
              <w:ind w:left="-108" w:right="-8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w:t>
            </w:r>
          </w:p>
        </w:tc>
        <w:tc>
          <w:tcPr>
            <w:tcW w:w="240"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100,0</w:t>
            </w:r>
          </w:p>
        </w:tc>
        <w:tc>
          <w:tcPr>
            <w:tcW w:w="219"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100,0</w:t>
            </w:r>
          </w:p>
        </w:tc>
      </w:tr>
      <w:tr w:rsidR="002627D0" w:rsidRPr="00F56A67" w:rsidTr="000F5D27">
        <w:trPr>
          <w:trHeight w:val="53"/>
          <w:jc w:val="center"/>
        </w:trPr>
        <w:tc>
          <w:tcPr>
            <w:tcW w:w="185" w:type="pct"/>
            <w:gridSpan w:val="2"/>
            <w:vMerge/>
            <w:shd w:val="clear" w:color="auto" w:fill="FFFFFF" w:themeFill="background1"/>
            <w:vAlign w:val="center"/>
            <w:hideMark/>
          </w:tcPr>
          <w:p w:rsidR="002627D0" w:rsidRPr="00F56A67" w:rsidRDefault="002627D0" w:rsidP="002627D0">
            <w:pPr>
              <w:spacing w:after="0" w:line="240" w:lineRule="auto"/>
              <w:rPr>
                <w:rFonts w:ascii="Times New Roman" w:eastAsia="Times New Roman" w:hAnsi="Times New Roman" w:cs="Times New Roman"/>
                <w:color w:val="000000"/>
                <w:sz w:val="18"/>
                <w:szCs w:val="18"/>
                <w:lang w:eastAsia="ru-RU"/>
              </w:rPr>
            </w:pPr>
          </w:p>
        </w:tc>
        <w:tc>
          <w:tcPr>
            <w:tcW w:w="836" w:type="pct"/>
            <w:vMerge/>
            <w:shd w:val="clear" w:color="auto" w:fill="FFFFFF" w:themeFill="background1"/>
            <w:vAlign w:val="center"/>
            <w:hideMark/>
          </w:tcPr>
          <w:p w:rsidR="002627D0" w:rsidRPr="00F56A67" w:rsidRDefault="002627D0" w:rsidP="002627D0">
            <w:pPr>
              <w:spacing w:after="0" w:line="240" w:lineRule="auto"/>
              <w:ind w:left="-84" w:right="-109"/>
              <w:rPr>
                <w:rFonts w:ascii="Times New Roman" w:eastAsia="Times New Roman" w:hAnsi="Times New Roman" w:cs="Times New Roman"/>
                <w:color w:val="000000"/>
                <w:sz w:val="18"/>
                <w:szCs w:val="18"/>
                <w:lang w:eastAsia="ru-RU"/>
              </w:rPr>
            </w:pPr>
          </w:p>
        </w:tc>
        <w:tc>
          <w:tcPr>
            <w:tcW w:w="439" w:type="pct"/>
            <w:shd w:val="clear" w:color="auto" w:fill="FFFFFF" w:themeFill="background1"/>
            <w:vAlign w:val="center"/>
            <w:hideMark/>
          </w:tcPr>
          <w:p w:rsidR="002627D0" w:rsidRPr="00F56A67" w:rsidRDefault="002627D0" w:rsidP="002627D0">
            <w:pPr>
              <w:spacing w:after="0" w:line="240" w:lineRule="auto"/>
              <w:ind w:left="-107" w:right="-9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целевой</w:t>
            </w:r>
          </w:p>
        </w:tc>
        <w:tc>
          <w:tcPr>
            <w:tcW w:w="283" w:type="pct"/>
            <w:vMerge/>
            <w:shd w:val="clear" w:color="auto" w:fill="FFFFFF" w:themeFill="background1"/>
            <w:vAlign w:val="center"/>
            <w:hideMark/>
          </w:tcPr>
          <w:p w:rsidR="002627D0" w:rsidRPr="00F56A67" w:rsidRDefault="002627D0" w:rsidP="002627D0">
            <w:pPr>
              <w:spacing w:after="0" w:line="240" w:lineRule="auto"/>
              <w:ind w:left="-108" w:right="-134"/>
              <w:rPr>
                <w:rFonts w:ascii="Times New Roman" w:eastAsia="Times New Roman" w:hAnsi="Times New Roman" w:cs="Times New Roman"/>
                <w:color w:val="000000"/>
                <w:sz w:val="18"/>
                <w:szCs w:val="18"/>
                <w:lang w:eastAsia="ru-RU"/>
              </w:rPr>
            </w:pPr>
          </w:p>
        </w:tc>
        <w:tc>
          <w:tcPr>
            <w:tcW w:w="267" w:type="pct"/>
            <w:vMerge/>
            <w:shd w:val="clear" w:color="auto" w:fill="FFFFFF" w:themeFill="background1"/>
            <w:vAlign w:val="center"/>
            <w:hideMark/>
          </w:tcPr>
          <w:p w:rsidR="002627D0" w:rsidRPr="00F56A67" w:rsidRDefault="002627D0" w:rsidP="002627D0">
            <w:pPr>
              <w:spacing w:after="0" w:line="240" w:lineRule="auto"/>
              <w:ind w:left="-108" w:right="-134"/>
              <w:rPr>
                <w:rFonts w:ascii="Times New Roman" w:eastAsia="Times New Roman" w:hAnsi="Times New Roman" w:cs="Times New Roman"/>
                <w:color w:val="000000"/>
                <w:sz w:val="18"/>
                <w:szCs w:val="18"/>
                <w:lang w:eastAsia="ru-RU"/>
              </w:rPr>
            </w:pPr>
          </w:p>
        </w:tc>
        <w:tc>
          <w:tcPr>
            <w:tcW w:w="267" w:type="pct"/>
            <w:shd w:val="clear" w:color="auto" w:fill="FFFFFF" w:themeFill="background1"/>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1,8</w:t>
            </w:r>
          </w:p>
        </w:tc>
        <w:tc>
          <w:tcPr>
            <w:tcW w:w="267" w:type="pct"/>
            <w:shd w:val="clear" w:color="auto" w:fill="FFFFFF" w:themeFill="background1"/>
            <w:vAlign w:val="center"/>
            <w:hideMark/>
          </w:tcPr>
          <w:p w:rsidR="002627D0" w:rsidRPr="00F56A67" w:rsidRDefault="002627D0" w:rsidP="002627D0">
            <w:pPr>
              <w:spacing w:after="0" w:line="240" w:lineRule="auto"/>
              <w:ind w:left="-78" w:right="-6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1,8</w:t>
            </w:r>
          </w:p>
        </w:tc>
        <w:tc>
          <w:tcPr>
            <w:tcW w:w="267" w:type="pct"/>
            <w:shd w:val="clear" w:color="auto" w:fill="FFFFFF" w:themeFill="background1"/>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0,8</w:t>
            </w:r>
          </w:p>
        </w:tc>
        <w:tc>
          <w:tcPr>
            <w:tcW w:w="303" w:type="pct"/>
            <w:shd w:val="clear" w:color="auto" w:fill="FFFFFF" w:themeFill="background1"/>
            <w:vAlign w:val="center"/>
            <w:hideMark/>
          </w:tcPr>
          <w:p w:rsidR="002627D0" w:rsidRPr="00F56A67" w:rsidRDefault="002627D0" w:rsidP="002627D0">
            <w:pPr>
              <w:spacing w:after="0" w:line="240" w:lineRule="auto"/>
              <w:ind w:left="-78" w:right="-10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0,8</w:t>
            </w:r>
          </w:p>
        </w:tc>
        <w:tc>
          <w:tcPr>
            <w:tcW w:w="293" w:type="pct"/>
            <w:shd w:val="clear" w:color="auto" w:fill="FFFFFF" w:themeFill="background1"/>
            <w:vAlign w:val="center"/>
            <w:hideMark/>
          </w:tcPr>
          <w:p w:rsidR="002627D0" w:rsidRPr="00F56A67" w:rsidRDefault="002627D0" w:rsidP="002627D0">
            <w:pPr>
              <w:spacing w:after="0" w:line="240" w:lineRule="auto"/>
              <w:ind w:left="-110"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0,8</w:t>
            </w:r>
          </w:p>
        </w:tc>
        <w:tc>
          <w:tcPr>
            <w:tcW w:w="292" w:type="pct"/>
            <w:shd w:val="clear" w:color="auto" w:fill="FFFFFF" w:themeFill="background1"/>
            <w:vAlign w:val="center"/>
            <w:hideMark/>
          </w:tcPr>
          <w:p w:rsidR="002627D0" w:rsidRPr="00F56A67" w:rsidRDefault="002627D0" w:rsidP="002627D0">
            <w:pPr>
              <w:spacing w:after="0" w:line="240" w:lineRule="auto"/>
              <w:ind w:left="-112"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0,8</w:t>
            </w:r>
          </w:p>
        </w:tc>
        <w:tc>
          <w:tcPr>
            <w:tcW w:w="292" w:type="pct"/>
            <w:shd w:val="clear" w:color="auto" w:fill="FFFFFF" w:themeFill="background1"/>
            <w:vAlign w:val="center"/>
            <w:hideMark/>
          </w:tcPr>
          <w:p w:rsidR="002627D0" w:rsidRPr="00F56A67" w:rsidRDefault="002627D0" w:rsidP="002627D0">
            <w:pPr>
              <w:spacing w:after="0" w:line="240" w:lineRule="auto"/>
              <w:ind w:left="-112"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0,8</w:t>
            </w:r>
          </w:p>
        </w:tc>
        <w:tc>
          <w:tcPr>
            <w:tcW w:w="292" w:type="pct"/>
            <w:shd w:val="clear" w:color="auto" w:fill="FFFFFF" w:themeFill="background1"/>
            <w:vAlign w:val="center"/>
            <w:hideMark/>
          </w:tcPr>
          <w:p w:rsidR="002627D0" w:rsidRPr="00F56A67" w:rsidRDefault="002627D0" w:rsidP="002627D0">
            <w:pPr>
              <w:spacing w:after="0" w:line="240" w:lineRule="auto"/>
              <w:ind w:left="-111"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0,8</w:t>
            </w:r>
          </w:p>
        </w:tc>
        <w:tc>
          <w:tcPr>
            <w:tcW w:w="258" w:type="pct"/>
            <w:shd w:val="clear" w:color="auto" w:fill="FFFFFF" w:themeFill="background1"/>
            <w:vAlign w:val="center"/>
            <w:hideMark/>
          </w:tcPr>
          <w:p w:rsidR="002627D0" w:rsidRPr="00F56A67" w:rsidRDefault="002627D0" w:rsidP="002627D0">
            <w:pPr>
              <w:spacing w:after="0" w:line="240" w:lineRule="auto"/>
              <w:ind w:left="-108" w:right="-8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0,8</w:t>
            </w:r>
          </w:p>
        </w:tc>
        <w:tc>
          <w:tcPr>
            <w:tcW w:w="240"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80,0</w:t>
            </w:r>
          </w:p>
        </w:tc>
        <w:tc>
          <w:tcPr>
            <w:tcW w:w="219"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80,0</w:t>
            </w:r>
          </w:p>
        </w:tc>
      </w:tr>
      <w:tr w:rsidR="002627D0" w:rsidRPr="00F56A67" w:rsidTr="000F5D27">
        <w:trPr>
          <w:trHeight w:val="210"/>
          <w:jc w:val="center"/>
        </w:trPr>
        <w:tc>
          <w:tcPr>
            <w:tcW w:w="185" w:type="pct"/>
            <w:gridSpan w:val="2"/>
            <w:vMerge w:val="restart"/>
            <w:shd w:val="clear" w:color="auto" w:fill="FFFFFF" w:themeFill="background1"/>
            <w:noWrap/>
            <w:vAlign w:val="center"/>
            <w:hideMark/>
          </w:tcPr>
          <w:p w:rsidR="002627D0" w:rsidRPr="00F56A67" w:rsidRDefault="002627D0" w:rsidP="002627D0">
            <w:pPr>
              <w:spacing w:after="0" w:line="240" w:lineRule="auto"/>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33.</w:t>
            </w:r>
          </w:p>
        </w:tc>
        <w:tc>
          <w:tcPr>
            <w:tcW w:w="836" w:type="pct"/>
            <w:vMerge w:val="restart"/>
            <w:shd w:val="clear" w:color="auto" w:fill="FFFFFF" w:themeFill="background1"/>
            <w:vAlign w:val="center"/>
            <w:hideMark/>
          </w:tcPr>
          <w:p w:rsidR="002627D0" w:rsidRPr="00F56A67" w:rsidRDefault="002627D0" w:rsidP="002627D0">
            <w:pPr>
              <w:spacing w:after="0" w:line="240" w:lineRule="auto"/>
              <w:ind w:left="-84" w:right="-109"/>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Уровень аварийных ситуаций в системах водоснабжения, %</w:t>
            </w:r>
          </w:p>
        </w:tc>
        <w:tc>
          <w:tcPr>
            <w:tcW w:w="439" w:type="pct"/>
            <w:shd w:val="clear" w:color="auto" w:fill="FFFFFF" w:themeFill="background1"/>
            <w:vAlign w:val="center"/>
            <w:hideMark/>
          </w:tcPr>
          <w:p w:rsidR="002627D0" w:rsidRPr="00F56A67" w:rsidRDefault="002627D0" w:rsidP="002627D0">
            <w:pPr>
              <w:spacing w:after="0" w:line="240" w:lineRule="auto"/>
              <w:ind w:left="-107" w:right="-9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консервативный</w:t>
            </w:r>
          </w:p>
        </w:tc>
        <w:tc>
          <w:tcPr>
            <w:tcW w:w="283" w:type="pct"/>
            <w:vMerge w:val="restart"/>
            <w:shd w:val="clear" w:color="auto" w:fill="FFFFFF" w:themeFill="background1"/>
            <w:noWrap/>
            <w:vAlign w:val="center"/>
            <w:hideMark/>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w:t>
            </w:r>
          </w:p>
        </w:tc>
        <w:tc>
          <w:tcPr>
            <w:tcW w:w="267" w:type="pct"/>
            <w:vMerge w:val="restart"/>
            <w:shd w:val="clear" w:color="auto" w:fill="FFFFFF" w:themeFill="background1"/>
            <w:noWrap/>
            <w:vAlign w:val="center"/>
            <w:hideMark/>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12</w:t>
            </w:r>
          </w:p>
        </w:tc>
        <w:tc>
          <w:tcPr>
            <w:tcW w:w="267" w:type="pct"/>
            <w:shd w:val="clear" w:color="auto" w:fill="FFFFFF" w:themeFill="background1"/>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w:t>
            </w:r>
          </w:p>
        </w:tc>
        <w:tc>
          <w:tcPr>
            <w:tcW w:w="267" w:type="pct"/>
            <w:shd w:val="clear" w:color="auto" w:fill="FFFFFF" w:themeFill="background1"/>
            <w:vAlign w:val="center"/>
            <w:hideMark/>
          </w:tcPr>
          <w:p w:rsidR="002627D0" w:rsidRPr="00F56A67" w:rsidRDefault="002627D0" w:rsidP="002627D0">
            <w:pPr>
              <w:spacing w:after="0" w:line="240" w:lineRule="auto"/>
              <w:ind w:left="-78" w:right="-6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7</w:t>
            </w:r>
          </w:p>
        </w:tc>
        <w:tc>
          <w:tcPr>
            <w:tcW w:w="267" w:type="pct"/>
            <w:shd w:val="clear" w:color="auto" w:fill="FFFFFF" w:themeFill="background1"/>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4</w:t>
            </w:r>
          </w:p>
        </w:tc>
        <w:tc>
          <w:tcPr>
            <w:tcW w:w="303" w:type="pct"/>
            <w:shd w:val="clear" w:color="auto" w:fill="FFFFFF" w:themeFill="background1"/>
            <w:vAlign w:val="center"/>
            <w:hideMark/>
          </w:tcPr>
          <w:p w:rsidR="002627D0" w:rsidRPr="00F56A67" w:rsidRDefault="002627D0" w:rsidP="002627D0">
            <w:pPr>
              <w:spacing w:after="0" w:line="240" w:lineRule="auto"/>
              <w:ind w:left="-78" w:right="-10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4</w:t>
            </w:r>
          </w:p>
        </w:tc>
        <w:tc>
          <w:tcPr>
            <w:tcW w:w="293" w:type="pct"/>
            <w:shd w:val="clear" w:color="auto" w:fill="FFFFFF" w:themeFill="background1"/>
            <w:vAlign w:val="center"/>
            <w:hideMark/>
          </w:tcPr>
          <w:p w:rsidR="002627D0" w:rsidRPr="00F56A67" w:rsidRDefault="002627D0" w:rsidP="002627D0">
            <w:pPr>
              <w:spacing w:after="0" w:line="240" w:lineRule="auto"/>
              <w:ind w:left="-110"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4</w:t>
            </w:r>
          </w:p>
        </w:tc>
        <w:tc>
          <w:tcPr>
            <w:tcW w:w="292" w:type="pct"/>
            <w:shd w:val="clear" w:color="auto" w:fill="FFFFFF" w:themeFill="background1"/>
            <w:vAlign w:val="center"/>
            <w:hideMark/>
          </w:tcPr>
          <w:p w:rsidR="002627D0" w:rsidRPr="00F56A67" w:rsidRDefault="002627D0" w:rsidP="002627D0">
            <w:pPr>
              <w:spacing w:after="0" w:line="240" w:lineRule="auto"/>
              <w:ind w:left="-112"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4</w:t>
            </w:r>
          </w:p>
        </w:tc>
        <w:tc>
          <w:tcPr>
            <w:tcW w:w="292" w:type="pct"/>
            <w:shd w:val="clear" w:color="auto" w:fill="FFFFFF" w:themeFill="background1"/>
            <w:vAlign w:val="center"/>
            <w:hideMark/>
          </w:tcPr>
          <w:p w:rsidR="002627D0" w:rsidRPr="00F56A67" w:rsidRDefault="002627D0" w:rsidP="002627D0">
            <w:pPr>
              <w:spacing w:after="0" w:line="240" w:lineRule="auto"/>
              <w:ind w:left="-112"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4</w:t>
            </w:r>
          </w:p>
        </w:tc>
        <w:tc>
          <w:tcPr>
            <w:tcW w:w="292" w:type="pct"/>
            <w:shd w:val="clear" w:color="auto" w:fill="FFFFFF" w:themeFill="background1"/>
            <w:vAlign w:val="center"/>
            <w:hideMark/>
          </w:tcPr>
          <w:p w:rsidR="002627D0" w:rsidRPr="00F56A67" w:rsidRDefault="002627D0" w:rsidP="002627D0">
            <w:pPr>
              <w:spacing w:after="0" w:line="240" w:lineRule="auto"/>
              <w:ind w:left="-111"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4</w:t>
            </w:r>
          </w:p>
        </w:tc>
        <w:tc>
          <w:tcPr>
            <w:tcW w:w="258" w:type="pct"/>
            <w:shd w:val="clear" w:color="auto" w:fill="FFFFFF" w:themeFill="background1"/>
            <w:vAlign w:val="center"/>
            <w:hideMark/>
          </w:tcPr>
          <w:p w:rsidR="002627D0" w:rsidRPr="00F56A67" w:rsidRDefault="002627D0" w:rsidP="002627D0">
            <w:pPr>
              <w:spacing w:after="0" w:line="240" w:lineRule="auto"/>
              <w:ind w:left="-108" w:right="-8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4</w:t>
            </w:r>
          </w:p>
        </w:tc>
        <w:tc>
          <w:tcPr>
            <w:tcW w:w="240"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133,3</w:t>
            </w:r>
          </w:p>
        </w:tc>
        <w:tc>
          <w:tcPr>
            <w:tcW w:w="219"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133,3</w:t>
            </w:r>
          </w:p>
        </w:tc>
      </w:tr>
      <w:tr w:rsidR="002627D0" w:rsidRPr="00F56A67" w:rsidTr="000F5D27">
        <w:trPr>
          <w:trHeight w:val="185"/>
          <w:jc w:val="center"/>
        </w:trPr>
        <w:tc>
          <w:tcPr>
            <w:tcW w:w="185" w:type="pct"/>
            <w:gridSpan w:val="2"/>
            <w:vMerge/>
            <w:shd w:val="clear" w:color="auto" w:fill="FFFFFF" w:themeFill="background1"/>
            <w:vAlign w:val="center"/>
            <w:hideMark/>
          </w:tcPr>
          <w:p w:rsidR="002627D0" w:rsidRPr="00F56A67" w:rsidRDefault="002627D0" w:rsidP="002627D0">
            <w:pPr>
              <w:spacing w:after="0" w:line="240" w:lineRule="auto"/>
              <w:rPr>
                <w:rFonts w:ascii="Times New Roman" w:eastAsia="Times New Roman" w:hAnsi="Times New Roman" w:cs="Times New Roman"/>
                <w:color w:val="000000"/>
                <w:sz w:val="18"/>
                <w:szCs w:val="18"/>
                <w:lang w:eastAsia="ru-RU"/>
              </w:rPr>
            </w:pPr>
          </w:p>
        </w:tc>
        <w:tc>
          <w:tcPr>
            <w:tcW w:w="836" w:type="pct"/>
            <w:vMerge/>
            <w:shd w:val="clear" w:color="auto" w:fill="FFFFFF" w:themeFill="background1"/>
            <w:vAlign w:val="center"/>
            <w:hideMark/>
          </w:tcPr>
          <w:p w:rsidR="002627D0" w:rsidRPr="00F56A67" w:rsidRDefault="002627D0" w:rsidP="002627D0">
            <w:pPr>
              <w:spacing w:after="0" w:line="240" w:lineRule="auto"/>
              <w:ind w:left="-84" w:right="-109"/>
              <w:rPr>
                <w:rFonts w:ascii="Times New Roman" w:eastAsia="Times New Roman" w:hAnsi="Times New Roman" w:cs="Times New Roman"/>
                <w:color w:val="000000"/>
                <w:sz w:val="18"/>
                <w:szCs w:val="18"/>
                <w:lang w:eastAsia="ru-RU"/>
              </w:rPr>
            </w:pPr>
          </w:p>
        </w:tc>
        <w:tc>
          <w:tcPr>
            <w:tcW w:w="439" w:type="pct"/>
            <w:shd w:val="clear" w:color="auto" w:fill="FFFFFF" w:themeFill="background1"/>
            <w:vAlign w:val="center"/>
            <w:hideMark/>
          </w:tcPr>
          <w:p w:rsidR="002627D0" w:rsidRPr="00F56A67" w:rsidRDefault="002627D0" w:rsidP="002627D0">
            <w:pPr>
              <w:spacing w:after="0" w:line="240" w:lineRule="auto"/>
              <w:ind w:left="-107" w:right="-9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базовый</w:t>
            </w:r>
          </w:p>
        </w:tc>
        <w:tc>
          <w:tcPr>
            <w:tcW w:w="283" w:type="pct"/>
            <w:vMerge/>
            <w:shd w:val="clear" w:color="auto" w:fill="FFFFFF" w:themeFill="background1"/>
            <w:vAlign w:val="center"/>
            <w:hideMark/>
          </w:tcPr>
          <w:p w:rsidR="002627D0" w:rsidRPr="00F56A67" w:rsidRDefault="002627D0" w:rsidP="002627D0">
            <w:pPr>
              <w:spacing w:after="0" w:line="240" w:lineRule="auto"/>
              <w:ind w:left="-108" w:right="-134"/>
              <w:rPr>
                <w:rFonts w:ascii="Times New Roman" w:eastAsia="Times New Roman" w:hAnsi="Times New Roman" w:cs="Times New Roman"/>
                <w:color w:val="000000"/>
                <w:sz w:val="18"/>
                <w:szCs w:val="18"/>
                <w:lang w:eastAsia="ru-RU"/>
              </w:rPr>
            </w:pPr>
          </w:p>
        </w:tc>
        <w:tc>
          <w:tcPr>
            <w:tcW w:w="267" w:type="pct"/>
            <w:vMerge/>
            <w:shd w:val="clear" w:color="auto" w:fill="FFFFFF" w:themeFill="background1"/>
            <w:vAlign w:val="center"/>
            <w:hideMark/>
          </w:tcPr>
          <w:p w:rsidR="002627D0" w:rsidRPr="00F56A67" w:rsidRDefault="002627D0" w:rsidP="002627D0">
            <w:pPr>
              <w:spacing w:after="0" w:line="240" w:lineRule="auto"/>
              <w:ind w:left="-108" w:right="-134"/>
              <w:rPr>
                <w:rFonts w:ascii="Times New Roman" w:eastAsia="Times New Roman" w:hAnsi="Times New Roman" w:cs="Times New Roman"/>
                <w:color w:val="000000"/>
                <w:sz w:val="18"/>
                <w:szCs w:val="18"/>
                <w:lang w:eastAsia="ru-RU"/>
              </w:rPr>
            </w:pPr>
          </w:p>
        </w:tc>
        <w:tc>
          <w:tcPr>
            <w:tcW w:w="267" w:type="pct"/>
            <w:shd w:val="clear" w:color="auto" w:fill="FFFFFF" w:themeFill="background1"/>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9</w:t>
            </w:r>
          </w:p>
        </w:tc>
        <w:tc>
          <w:tcPr>
            <w:tcW w:w="267" w:type="pct"/>
            <w:shd w:val="clear" w:color="auto" w:fill="FFFFFF" w:themeFill="background1"/>
            <w:vAlign w:val="center"/>
            <w:hideMark/>
          </w:tcPr>
          <w:p w:rsidR="002627D0" w:rsidRPr="00F56A67" w:rsidRDefault="002627D0" w:rsidP="002627D0">
            <w:pPr>
              <w:spacing w:after="0" w:line="240" w:lineRule="auto"/>
              <w:ind w:left="-78" w:right="-6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6</w:t>
            </w:r>
          </w:p>
        </w:tc>
        <w:tc>
          <w:tcPr>
            <w:tcW w:w="267" w:type="pct"/>
            <w:shd w:val="clear" w:color="auto" w:fill="FFFFFF" w:themeFill="background1"/>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w:t>
            </w:r>
          </w:p>
        </w:tc>
        <w:tc>
          <w:tcPr>
            <w:tcW w:w="303" w:type="pct"/>
            <w:shd w:val="clear" w:color="auto" w:fill="FFFFFF" w:themeFill="background1"/>
            <w:vAlign w:val="center"/>
            <w:hideMark/>
          </w:tcPr>
          <w:p w:rsidR="002627D0" w:rsidRPr="00F56A67" w:rsidRDefault="002627D0" w:rsidP="002627D0">
            <w:pPr>
              <w:spacing w:after="0" w:line="240" w:lineRule="auto"/>
              <w:ind w:left="-78" w:right="-10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w:t>
            </w:r>
          </w:p>
        </w:tc>
        <w:tc>
          <w:tcPr>
            <w:tcW w:w="293" w:type="pct"/>
            <w:shd w:val="clear" w:color="auto" w:fill="FFFFFF" w:themeFill="background1"/>
            <w:vAlign w:val="center"/>
            <w:hideMark/>
          </w:tcPr>
          <w:p w:rsidR="002627D0" w:rsidRPr="00F56A67" w:rsidRDefault="002627D0" w:rsidP="002627D0">
            <w:pPr>
              <w:spacing w:after="0" w:line="240" w:lineRule="auto"/>
              <w:ind w:left="-110"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w:t>
            </w:r>
          </w:p>
        </w:tc>
        <w:tc>
          <w:tcPr>
            <w:tcW w:w="292" w:type="pct"/>
            <w:shd w:val="clear" w:color="auto" w:fill="FFFFFF" w:themeFill="background1"/>
            <w:vAlign w:val="center"/>
            <w:hideMark/>
          </w:tcPr>
          <w:p w:rsidR="002627D0" w:rsidRPr="00F56A67" w:rsidRDefault="002627D0" w:rsidP="002627D0">
            <w:pPr>
              <w:spacing w:after="0" w:line="240" w:lineRule="auto"/>
              <w:ind w:left="-112"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w:t>
            </w:r>
          </w:p>
        </w:tc>
        <w:tc>
          <w:tcPr>
            <w:tcW w:w="292" w:type="pct"/>
            <w:shd w:val="clear" w:color="auto" w:fill="FFFFFF" w:themeFill="background1"/>
            <w:vAlign w:val="center"/>
            <w:hideMark/>
          </w:tcPr>
          <w:p w:rsidR="002627D0" w:rsidRPr="00F56A67" w:rsidRDefault="002627D0" w:rsidP="002627D0">
            <w:pPr>
              <w:spacing w:after="0" w:line="240" w:lineRule="auto"/>
              <w:ind w:left="-112"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w:t>
            </w:r>
          </w:p>
        </w:tc>
        <w:tc>
          <w:tcPr>
            <w:tcW w:w="292" w:type="pct"/>
            <w:shd w:val="clear" w:color="auto" w:fill="FFFFFF" w:themeFill="background1"/>
            <w:vAlign w:val="center"/>
            <w:hideMark/>
          </w:tcPr>
          <w:p w:rsidR="002627D0" w:rsidRPr="00F56A67" w:rsidRDefault="002627D0" w:rsidP="002627D0">
            <w:pPr>
              <w:spacing w:after="0" w:line="240" w:lineRule="auto"/>
              <w:ind w:left="-111"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w:t>
            </w:r>
          </w:p>
        </w:tc>
        <w:tc>
          <w:tcPr>
            <w:tcW w:w="258" w:type="pct"/>
            <w:shd w:val="clear" w:color="auto" w:fill="FFFFFF" w:themeFill="background1"/>
            <w:vAlign w:val="center"/>
            <w:hideMark/>
          </w:tcPr>
          <w:p w:rsidR="002627D0" w:rsidRPr="00F56A67" w:rsidRDefault="002627D0" w:rsidP="002627D0">
            <w:pPr>
              <w:spacing w:after="0" w:line="240" w:lineRule="auto"/>
              <w:ind w:left="-108" w:right="-8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w:t>
            </w:r>
          </w:p>
        </w:tc>
        <w:tc>
          <w:tcPr>
            <w:tcW w:w="240"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100,0</w:t>
            </w:r>
          </w:p>
        </w:tc>
        <w:tc>
          <w:tcPr>
            <w:tcW w:w="219"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100,0</w:t>
            </w:r>
          </w:p>
        </w:tc>
      </w:tr>
      <w:tr w:rsidR="002627D0" w:rsidRPr="00F56A67" w:rsidTr="000F5D27">
        <w:trPr>
          <w:trHeight w:val="53"/>
          <w:jc w:val="center"/>
        </w:trPr>
        <w:tc>
          <w:tcPr>
            <w:tcW w:w="185" w:type="pct"/>
            <w:gridSpan w:val="2"/>
            <w:vMerge/>
            <w:shd w:val="clear" w:color="auto" w:fill="FFFFFF" w:themeFill="background1"/>
            <w:vAlign w:val="center"/>
            <w:hideMark/>
          </w:tcPr>
          <w:p w:rsidR="002627D0" w:rsidRPr="00F56A67" w:rsidRDefault="002627D0" w:rsidP="002627D0">
            <w:pPr>
              <w:spacing w:after="0" w:line="240" w:lineRule="auto"/>
              <w:rPr>
                <w:rFonts w:ascii="Times New Roman" w:eastAsia="Times New Roman" w:hAnsi="Times New Roman" w:cs="Times New Roman"/>
                <w:color w:val="000000"/>
                <w:sz w:val="18"/>
                <w:szCs w:val="18"/>
                <w:lang w:eastAsia="ru-RU"/>
              </w:rPr>
            </w:pPr>
          </w:p>
        </w:tc>
        <w:tc>
          <w:tcPr>
            <w:tcW w:w="836" w:type="pct"/>
            <w:vMerge/>
            <w:shd w:val="clear" w:color="auto" w:fill="FFFFFF" w:themeFill="background1"/>
            <w:vAlign w:val="center"/>
            <w:hideMark/>
          </w:tcPr>
          <w:p w:rsidR="002627D0" w:rsidRPr="00F56A67" w:rsidRDefault="002627D0" w:rsidP="002627D0">
            <w:pPr>
              <w:spacing w:after="0" w:line="240" w:lineRule="auto"/>
              <w:ind w:left="-84" w:right="-109"/>
              <w:rPr>
                <w:rFonts w:ascii="Times New Roman" w:eastAsia="Times New Roman" w:hAnsi="Times New Roman" w:cs="Times New Roman"/>
                <w:color w:val="000000"/>
                <w:sz w:val="18"/>
                <w:szCs w:val="18"/>
                <w:lang w:eastAsia="ru-RU"/>
              </w:rPr>
            </w:pPr>
          </w:p>
        </w:tc>
        <w:tc>
          <w:tcPr>
            <w:tcW w:w="439" w:type="pct"/>
            <w:shd w:val="clear" w:color="auto" w:fill="FFFFFF" w:themeFill="background1"/>
            <w:vAlign w:val="center"/>
            <w:hideMark/>
          </w:tcPr>
          <w:p w:rsidR="002627D0" w:rsidRPr="00F56A67" w:rsidRDefault="002627D0" w:rsidP="002627D0">
            <w:pPr>
              <w:spacing w:after="0" w:line="240" w:lineRule="auto"/>
              <w:ind w:left="-107" w:right="-9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целевой</w:t>
            </w:r>
          </w:p>
        </w:tc>
        <w:tc>
          <w:tcPr>
            <w:tcW w:w="283" w:type="pct"/>
            <w:vMerge/>
            <w:shd w:val="clear" w:color="auto" w:fill="FFFFFF" w:themeFill="background1"/>
            <w:vAlign w:val="center"/>
            <w:hideMark/>
          </w:tcPr>
          <w:p w:rsidR="002627D0" w:rsidRPr="00F56A67" w:rsidRDefault="002627D0" w:rsidP="002627D0">
            <w:pPr>
              <w:spacing w:after="0" w:line="240" w:lineRule="auto"/>
              <w:ind w:left="-108" w:right="-134"/>
              <w:rPr>
                <w:rFonts w:ascii="Times New Roman" w:eastAsia="Times New Roman" w:hAnsi="Times New Roman" w:cs="Times New Roman"/>
                <w:color w:val="000000"/>
                <w:sz w:val="18"/>
                <w:szCs w:val="18"/>
                <w:lang w:eastAsia="ru-RU"/>
              </w:rPr>
            </w:pPr>
          </w:p>
        </w:tc>
        <w:tc>
          <w:tcPr>
            <w:tcW w:w="267" w:type="pct"/>
            <w:vMerge/>
            <w:shd w:val="clear" w:color="auto" w:fill="FFFFFF" w:themeFill="background1"/>
            <w:vAlign w:val="center"/>
            <w:hideMark/>
          </w:tcPr>
          <w:p w:rsidR="002627D0" w:rsidRPr="00F56A67" w:rsidRDefault="002627D0" w:rsidP="002627D0">
            <w:pPr>
              <w:spacing w:after="0" w:line="240" w:lineRule="auto"/>
              <w:ind w:left="-108" w:right="-134"/>
              <w:rPr>
                <w:rFonts w:ascii="Times New Roman" w:eastAsia="Times New Roman" w:hAnsi="Times New Roman" w:cs="Times New Roman"/>
                <w:color w:val="000000"/>
                <w:sz w:val="18"/>
                <w:szCs w:val="18"/>
                <w:lang w:eastAsia="ru-RU"/>
              </w:rPr>
            </w:pPr>
          </w:p>
        </w:tc>
        <w:tc>
          <w:tcPr>
            <w:tcW w:w="267" w:type="pct"/>
            <w:shd w:val="clear" w:color="auto" w:fill="FFFFFF" w:themeFill="background1"/>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8</w:t>
            </w:r>
          </w:p>
        </w:tc>
        <w:tc>
          <w:tcPr>
            <w:tcW w:w="267" w:type="pct"/>
            <w:shd w:val="clear" w:color="auto" w:fill="FFFFFF" w:themeFill="background1"/>
            <w:vAlign w:val="center"/>
            <w:hideMark/>
          </w:tcPr>
          <w:p w:rsidR="002627D0" w:rsidRPr="00F56A67" w:rsidRDefault="002627D0" w:rsidP="002627D0">
            <w:pPr>
              <w:spacing w:after="0" w:line="240" w:lineRule="auto"/>
              <w:ind w:left="-78" w:right="-6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5</w:t>
            </w:r>
          </w:p>
        </w:tc>
        <w:tc>
          <w:tcPr>
            <w:tcW w:w="267" w:type="pct"/>
            <w:shd w:val="clear" w:color="auto" w:fill="FFFFFF" w:themeFill="background1"/>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w:t>
            </w:r>
          </w:p>
        </w:tc>
        <w:tc>
          <w:tcPr>
            <w:tcW w:w="303" w:type="pct"/>
            <w:shd w:val="clear" w:color="auto" w:fill="FFFFFF" w:themeFill="background1"/>
            <w:vAlign w:val="center"/>
            <w:hideMark/>
          </w:tcPr>
          <w:p w:rsidR="002627D0" w:rsidRPr="00F56A67" w:rsidRDefault="002627D0" w:rsidP="002627D0">
            <w:pPr>
              <w:spacing w:after="0" w:line="240" w:lineRule="auto"/>
              <w:ind w:left="-78" w:right="-10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w:t>
            </w:r>
          </w:p>
        </w:tc>
        <w:tc>
          <w:tcPr>
            <w:tcW w:w="293" w:type="pct"/>
            <w:shd w:val="clear" w:color="auto" w:fill="FFFFFF" w:themeFill="background1"/>
            <w:vAlign w:val="center"/>
            <w:hideMark/>
          </w:tcPr>
          <w:p w:rsidR="002627D0" w:rsidRPr="00F56A67" w:rsidRDefault="002627D0" w:rsidP="002627D0">
            <w:pPr>
              <w:spacing w:after="0" w:line="240" w:lineRule="auto"/>
              <w:ind w:left="-110"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w:t>
            </w:r>
          </w:p>
        </w:tc>
        <w:tc>
          <w:tcPr>
            <w:tcW w:w="292" w:type="pct"/>
            <w:shd w:val="clear" w:color="auto" w:fill="FFFFFF" w:themeFill="background1"/>
            <w:vAlign w:val="center"/>
            <w:hideMark/>
          </w:tcPr>
          <w:p w:rsidR="002627D0" w:rsidRPr="00F56A67" w:rsidRDefault="002627D0" w:rsidP="002627D0">
            <w:pPr>
              <w:spacing w:after="0" w:line="240" w:lineRule="auto"/>
              <w:ind w:left="-112"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w:t>
            </w:r>
          </w:p>
        </w:tc>
        <w:tc>
          <w:tcPr>
            <w:tcW w:w="292" w:type="pct"/>
            <w:shd w:val="clear" w:color="auto" w:fill="FFFFFF" w:themeFill="background1"/>
            <w:vAlign w:val="center"/>
            <w:hideMark/>
          </w:tcPr>
          <w:p w:rsidR="002627D0" w:rsidRPr="00F56A67" w:rsidRDefault="002627D0" w:rsidP="002627D0">
            <w:pPr>
              <w:spacing w:after="0" w:line="240" w:lineRule="auto"/>
              <w:ind w:left="-112"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w:t>
            </w:r>
          </w:p>
        </w:tc>
        <w:tc>
          <w:tcPr>
            <w:tcW w:w="292" w:type="pct"/>
            <w:shd w:val="clear" w:color="auto" w:fill="FFFFFF" w:themeFill="background1"/>
            <w:vAlign w:val="center"/>
            <w:hideMark/>
          </w:tcPr>
          <w:p w:rsidR="002627D0" w:rsidRPr="00F56A67" w:rsidRDefault="002627D0" w:rsidP="002627D0">
            <w:pPr>
              <w:spacing w:after="0" w:line="240" w:lineRule="auto"/>
              <w:ind w:left="-111"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w:t>
            </w:r>
          </w:p>
        </w:tc>
        <w:tc>
          <w:tcPr>
            <w:tcW w:w="258" w:type="pct"/>
            <w:shd w:val="clear" w:color="auto" w:fill="FFFFFF" w:themeFill="background1"/>
            <w:vAlign w:val="center"/>
            <w:hideMark/>
          </w:tcPr>
          <w:p w:rsidR="002627D0" w:rsidRPr="00F56A67" w:rsidRDefault="002627D0" w:rsidP="002627D0">
            <w:pPr>
              <w:spacing w:after="0" w:line="240" w:lineRule="auto"/>
              <w:ind w:left="-108" w:right="-8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w:t>
            </w:r>
          </w:p>
        </w:tc>
        <w:tc>
          <w:tcPr>
            <w:tcW w:w="240"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66,7</w:t>
            </w:r>
          </w:p>
        </w:tc>
        <w:tc>
          <w:tcPr>
            <w:tcW w:w="219"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66,7</w:t>
            </w:r>
          </w:p>
        </w:tc>
      </w:tr>
      <w:tr w:rsidR="002627D0" w:rsidRPr="00F56A67" w:rsidTr="000F5D27">
        <w:trPr>
          <w:trHeight w:val="262"/>
          <w:jc w:val="center"/>
        </w:trPr>
        <w:tc>
          <w:tcPr>
            <w:tcW w:w="185" w:type="pct"/>
            <w:gridSpan w:val="2"/>
            <w:vMerge w:val="restart"/>
            <w:shd w:val="clear" w:color="auto" w:fill="FFFFFF" w:themeFill="background1"/>
            <w:noWrap/>
            <w:vAlign w:val="center"/>
            <w:hideMark/>
          </w:tcPr>
          <w:p w:rsidR="002627D0" w:rsidRPr="00F56A67" w:rsidRDefault="002627D0" w:rsidP="002627D0">
            <w:pPr>
              <w:spacing w:after="0" w:line="240" w:lineRule="auto"/>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34.</w:t>
            </w:r>
          </w:p>
        </w:tc>
        <w:tc>
          <w:tcPr>
            <w:tcW w:w="836" w:type="pct"/>
            <w:vMerge w:val="restart"/>
            <w:shd w:val="clear" w:color="auto" w:fill="FFFFFF" w:themeFill="background1"/>
            <w:vAlign w:val="center"/>
            <w:hideMark/>
          </w:tcPr>
          <w:p w:rsidR="002627D0" w:rsidRPr="00F56A67" w:rsidRDefault="002627D0" w:rsidP="002627D0">
            <w:pPr>
              <w:spacing w:after="0" w:line="240" w:lineRule="auto"/>
              <w:ind w:left="-84" w:right="-109"/>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Уровень аварийных ситуаций в системах водоотведения, %</w:t>
            </w:r>
          </w:p>
        </w:tc>
        <w:tc>
          <w:tcPr>
            <w:tcW w:w="439" w:type="pct"/>
            <w:shd w:val="clear" w:color="auto" w:fill="FFFFFF" w:themeFill="background1"/>
            <w:vAlign w:val="center"/>
            <w:hideMark/>
          </w:tcPr>
          <w:p w:rsidR="002627D0" w:rsidRPr="00F56A67" w:rsidRDefault="002627D0" w:rsidP="002627D0">
            <w:pPr>
              <w:spacing w:after="0" w:line="240" w:lineRule="auto"/>
              <w:ind w:left="-107" w:right="-9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консервативный</w:t>
            </w:r>
          </w:p>
        </w:tc>
        <w:tc>
          <w:tcPr>
            <w:tcW w:w="283" w:type="pct"/>
            <w:vMerge w:val="restart"/>
            <w:shd w:val="clear" w:color="auto" w:fill="FFFFFF" w:themeFill="background1"/>
            <w:noWrap/>
            <w:vAlign w:val="center"/>
            <w:hideMark/>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4,0</w:t>
            </w:r>
          </w:p>
        </w:tc>
        <w:tc>
          <w:tcPr>
            <w:tcW w:w="267" w:type="pct"/>
            <w:vMerge w:val="restart"/>
            <w:shd w:val="clear" w:color="auto" w:fill="FFFFFF" w:themeFill="background1"/>
            <w:noWrap/>
            <w:vAlign w:val="center"/>
            <w:hideMark/>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10,0</w:t>
            </w:r>
          </w:p>
        </w:tc>
        <w:tc>
          <w:tcPr>
            <w:tcW w:w="267" w:type="pct"/>
            <w:shd w:val="clear" w:color="auto" w:fill="FFFFFF" w:themeFill="background1"/>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9,0</w:t>
            </w:r>
          </w:p>
        </w:tc>
        <w:tc>
          <w:tcPr>
            <w:tcW w:w="267" w:type="pct"/>
            <w:shd w:val="clear" w:color="auto" w:fill="FFFFFF" w:themeFill="background1"/>
            <w:vAlign w:val="center"/>
            <w:hideMark/>
          </w:tcPr>
          <w:p w:rsidR="002627D0" w:rsidRPr="00F56A67" w:rsidRDefault="002627D0" w:rsidP="002627D0">
            <w:pPr>
              <w:spacing w:after="0" w:line="240" w:lineRule="auto"/>
              <w:ind w:left="-78" w:right="-6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7,0</w:t>
            </w:r>
          </w:p>
        </w:tc>
        <w:tc>
          <w:tcPr>
            <w:tcW w:w="267" w:type="pct"/>
            <w:shd w:val="clear" w:color="auto" w:fill="FFFFFF" w:themeFill="background1"/>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5,0</w:t>
            </w:r>
          </w:p>
        </w:tc>
        <w:tc>
          <w:tcPr>
            <w:tcW w:w="303" w:type="pct"/>
            <w:shd w:val="clear" w:color="auto" w:fill="FFFFFF" w:themeFill="background1"/>
            <w:vAlign w:val="center"/>
            <w:hideMark/>
          </w:tcPr>
          <w:p w:rsidR="002627D0" w:rsidRPr="00F56A67" w:rsidRDefault="002627D0" w:rsidP="002627D0">
            <w:pPr>
              <w:spacing w:after="0" w:line="240" w:lineRule="auto"/>
              <w:ind w:left="-78" w:right="-10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5,0</w:t>
            </w:r>
          </w:p>
        </w:tc>
        <w:tc>
          <w:tcPr>
            <w:tcW w:w="293" w:type="pct"/>
            <w:shd w:val="clear" w:color="auto" w:fill="FFFFFF" w:themeFill="background1"/>
            <w:vAlign w:val="center"/>
            <w:hideMark/>
          </w:tcPr>
          <w:p w:rsidR="002627D0" w:rsidRPr="00F56A67" w:rsidRDefault="002627D0" w:rsidP="002627D0">
            <w:pPr>
              <w:spacing w:after="0" w:line="240" w:lineRule="auto"/>
              <w:ind w:left="-110"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5,0</w:t>
            </w:r>
          </w:p>
        </w:tc>
        <w:tc>
          <w:tcPr>
            <w:tcW w:w="292" w:type="pct"/>
            <w:shd w:val="clear" w:color="auto" w:fill="FFFFFF" w:themeFill="background1"/>
            <w:vAlign w:val="center"/>
            <w:hideMark/>
          </w:tcPr>
          <w:p w:rsidR="002627D0" w:rsidRPr="00F56A67" w:rsidRDefault="002627D0" w:rsidP="002627D0">
            <w:pPr>
              <w:spacing w:after="0" w:line="240" w:lineRule="auto"/>
              <w:ind w:left="-112"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5,0</w:t>
            </w:r>
          </w:p>
        </w:tc>
        <w:tc>
          <w:tcPr>
            <w:tcW w:w="292" w:type="pct"/>
            <w:shd w:val="clear" w:color="auto" w:fill="FFFFFF" w:themeFill="background1"/>
            <w:vAlign w:val="center"/>
            <w:hideMark/>
          </w:tcPr>
          <w:p w:rsidR="002627D0" w:rsidRPr="00F56A67" w:rsidRDefault="002627D0" w:rsidP="002627D0">
            <w:pPr>
              <w:spacing w:after="0" w:line="240" w:lineRule="auto"/>
              <w:ind w:left="-112"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5,0</w:t>
            </w:r>
          </w:p>
        </w:tc>
        <w:tc>
          <w:tcPr>
            <w:tcW w:w="292" w:type="pct"/>
            <w:shd w:val="clear" w:color="auto" w:fill="FFFFFF" w:themeFill="background1"/>
            <w:vAlign w:val="center"/>
            <w:hideMark/>
          </w:tcPr>
          <w:p w:rsidR="002627D0" w:rsidRPr="00F56A67" w:rsidRDefault="002627D0" w:rsidP="002627D0">
            <w:pPr>
              <w:spacing w:after="0" w:line="240" w:lineRule="auto"/>
              <w:ind w:left="-111"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5,0</w:t>
            </w:r>
          </w:p>
        </w:tc>
        <w:tc>
          <w:tcPr>
            <w:tcW w:w="258" w:type="pct"/>
            <w:shd w:val="clear" w:color="auto" w:fill="FFFFFF" w:themeFill="background1"/>
            <w:vAlign w:val="center"/>
            <w:hideMark/>
          </w:tcPr>
          <w:p w:rsidR="002627D0" w:rsidRPr="00F56A67" w:rsidRDefault="002627D0" w:rsidP="002627D0">
            <w:pPr>
              <w:spacing w:after="0" w:line="240" w:lineRule="auto"/>
              <w:ind w:left="-108" w:right="-8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5,0</w:t>
            </w:r>
          </w:p>
        </w:tc>
        <w:tc>
          <w:tcPr>
            <w:tcW w:w="240"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125,0</w:t>
            </w:r>
          </w:p>
        </w:tc>
        <w:tc>
          <w:tcPr>
            <w:tcW w:w="219"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125,0</w:t>
            </w:r>
          </w:p>
        </w:tc>
      </w:tr>
      <w:tr w:rsidR="002627D0" w:rsidRPr="00F56A67" w:rsidTr="000F5D27">
        <w:trPr>
          <w:trHeight w:val="109"/>
          <w:jc w:val="center"/>
        </w:trPr>
        <w:tc>
          <w:tcPr>
            <w:tcW w:w="185" w:type="pct"/>
            <w:gridSpan w:val="2"/>
            <w:vMerge/>
            <w:shd w:val="clear" w:color="auto" w:fill="FFFFFF" w:themeFill="background1"/>
            <w:vAlign w:val="center"/>
            <w:hideMark/>
          </w:tcPr>
          <w:p w:rsidR="002627D0" w:rsidRPr="00F56A67" w:rsidRDefault="002627D0" w:rsidP="002627D0">
            <w:pPr>
              <w:spacing w:after="0" w:line="240" w:lineRule="auto"/>
              <w:rPr>
                <w:rFonts w:ascii="Times New Roman" w:eastAsia="Times New Roman" w:hAnsi="Times New Roman" w:cs="Times New Roman"/>
                <w:color w:val="000000"/>
                <w:sz w:val="18"/>
                <w:szCs w:val="18"/>
                <w:lang w:eastAsia="ru-RU"/>
              </w:rPr>
            </w:pPr>
          </w:p>
        </w:tc>
        <w:tc>
          <w:tcPr>
            <w:tcW w:w="836" w:type="pct"/>
            <w:vMerge/>
            <w:shd w:val="clear" w:color="auto" w:fill="FFFFFF" w:themeFill="background1"/>
            <w:vAlign w:val="center"/>
            <w:hideMark/>
          </w:tcPr>
          <w:p w:rsidR="002627D0" w:rsidRPr="00F56A67" w:rsidRDefault="002627D0" w:rsidP="002627D0">
            <w:pPr>
              <w:spacing w:after="0" w:line="240" w:lineRule="auto"/>
              <w:ind w:left="-84" w:right="-109"/>
              <w:rPr>
                <w:rFonts w:ascii="Times New Roman" w:eastAsia="Times New Roman" w:hAnsi="Times New Roman" w:cs="Times New Roman"/>
                <w:color w:val="000000"/>
                <w:sz w:val="18"/>
                <w:szCs w:val="18"/>
                <w:lang w:eastAsia="ru-RU"/>
              </w:rPr>
            </w:pPr>
          </w:p>
        </w:tc>
        <w:tc>
          <w:tcPr>
            <w:tcW w:w="439" w:type="pct"/>
            <w:shd w:val="clear" w:color="auto" w:fill="FFFFFF" w:themeFill="background1"/>
            <w:vAlign w:val="center"/>
            <w:hideMark/>
          </w:tcPr>
          <w:p w:rsidR="002627D0" w:rsidRPr="00F56A67" w:rsidRDefault="002627D0" w:rsidP="002627D0">
            <w:pPr>
              <w:spacing w:after="0" w:line="240" w:lineRule="auto"/>
              <w:ind w:left="-107" w:right="-9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базовый</w:t>
            </w:r>
          </w:p>
        </w:tc>
        <w:tc>
          <w:tcPr>
            <w:tcW w:w="283" w:type="pct"/>
            <w:vMerge/>
            <w:shd w:val="clear" w:color="auto" w:fill="FFFFFF" w:themeFill="background1"/>
            <w:vAlign w:val="center"/>
            <w:hideMark/>
          </w:tcPr>
          <w:p w:rsidR="002627D0" w:rsidRPr="00F56A67" w:rsidRDefault="002627D0" w:rsidP="002627D0">
            <w:pPr>
              <w:spacing w:after="0" w:line="240" w:lineRule="auto"/>
              <w:ind w:left="-108" w:right="-134"/>
              <w:rPr>
                <w:rFonts w:ascii="Times New Roman" w:eastAsia="Times New Roman" w:hAnsi="Times New Roman" w:cs="Times New Roman"/>
                <w:color w:val="000000"/>
                <w:sz w:val="18"/>
                <w:szCs w:val="18"/>
                <w:lang w:eastAsia="ru-RU"/>
              </w:rPr>
            </w:pPr>
          </w:p>
        </w:tc>
        <w:tc>
          <w:tcPr>
            <w:tcW w:w="267" w:type="pct"/>
            <w:vMerge/>
            <w:shd w:val="clear" w:color="auto" w:fill="FFFFFF" w:themeFill="background1"/>
            <w:vAlign w:val="center"/>
            <w:hideMark/>
          </w:tcPr>
          <w:p w:rsidR="002627D0" w:rsidRPr="00F56A67" w:rsidRDefault="002627D0" w:rsidP="002627D0">
            <w:pPr>
              <w:spacing w:after="0" w:line="240" w:lineRule="auto"/>
              <w:ind w:left="-108" w:right="-134"/>
              <w:rPr>
                <w:rFonts w:ascii="Times New Roman" w:eastAsia="Times New Roman" w:hAnsi="Times New Roman" w:cs="Times New Roman"/>
                <w:color w:val="000000"/>
                <w:sz w:val="18"/>
                <w:szCs w:val="18"/>
                <w:lang w:eastAsia="ru-RU"/>
              </w:rPr>
            </w:pPr>
          </w:p>
        </w:tc>
        <w:tc>
          <w:tcPr>
            <w:tcW w:w="267" w:type="pct"/>
            <w:shd w:val="clear" w:color="auto" w:fill="FFFFFF" w:themeFill="background1"/>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8,0</w:t>
            </w:r>
          </w:p>
        </w:tc>
        <w:tc>
          <w:tcPr>
            <w:tcW w:w="267" w:type="pct"/>
            <w:shd w:val="clear" w:color="auto" w:fill="FFFFFF" w:themeFill="background1"/>
            <w:vAlign w:val="center"/>
            <w:hideMark/>
          </w:tcPr>
          <w:p w:rsidR="002627D0" w:rsidRPr="00F56A67" w:rsidRDefault="002627D0" w:rsidP="002627D0">
            <w:pPr>
              <w:spacing w:after="0" w:line="240" w:lineRule="auto"/>
              <w:ind w:left="-78" w:right="-6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6,0</w:t>
            </w:r>
          </w:p>
        </w:tc>
        <w:tc>
          <w:tcPr>
            <w:tcW w:w="267" w:type="pct"/>
            <w:shd w:val="clear" w:color="auto" w:fill="FFFFFF" w:themeFill="background1"/>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4,0</w:t>
            </w:r>
          </w:p>
        </w:tc>
        <w:tc>
          <w:tcPr>
            <w:tcW w:w="303" w:type="pct"/>
            <w:shd w:val="clear" w:color="auto" w:fill="FFFFFF" w:themeFill="background1"/>
            <w:vAlign w:val="center"/>
            <w:hideMark/>
          </w:tcPr>
          <w:p w:rsidR="002627D0" w:rsidRPr="00F56A67" w:rsidRDefault="002627D0" w:rsidP="002627D0">
            <w:pPr>
              <w:spacing w:after="0" w:line="240" w:lineRule="auto"/>
              <w:ind w:left="-78" w:right="-10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4,0</w:t>
            </w:r>
          </w:p>
        </w:tc>
        <w:tc>
          <w:tcPr>
            <w:tcW w:w="293" w:type="pct"/>
            <w:shd w:val="clear" w:color="auto" w:fill="FFFFFF" w:themeFill="background1"/>
            <w:vAlign w:val="center"/>
            <w:hideMark/>
          </w:tcPr>
          <w:p w:rsidR="002627D0" w:rsidRPr="00F56A67" w:rsidRDefault="002627D0" w:rsidP="002627D0">
            <w:pPr>
              <w:spacing w:after="0" w:line="240" w:lineRule="auto"/>
              <w:ind w:left="-110"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4,0</w:t>
            </w:r>
          </w:p>
        </w:tc>
        <w:tc>
          <w:tcPr>
            <w:tcW w:w="292" w:type="pct"/>
            <w:shd w:val="clear" w:color="auto" w:fill="FFFFFF" w:themeFill="background1"/>
            <w:vAlign w:val="center"/>
            <w:hideMark/>
          </w:tcPr>
          <w:p w:rsidR="002627D0" w:rsidRPr="00F56A67" w:rsidRDefault="002627D0" w:rsidP="002627D0">
            <w:pPr>
              <w:spacing w:after="0" w:line="240" w:lineRule="auto"/>
              <w:ind w:left="-112"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4,0</w:t>
            </w:r>
          </w:p>
        </w:tc>
        <w:tc>
          <w:tcPr>
            <w:tcW w:w="292" w:type="pct"/>
            <w:shd w:val="clear" w:color="auto" w:fill="FFFFFF" w:themeFill="background1"/>
            <w:vAlign w:val="center"/>
            <w:hideMark/>
          </w:tcPr>
          <w:p w:rsidR="002627D0" w:rsidRPr="00F56A67" w:rsidRDefault="002627D0" w:rsidP="002627D0">
            <w:pPr>
              <w:spacing w:after="0" w:line="240" w:lineRule="auto"/>
              <w:ind w:left="-112"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4,0</w:t>
            </w:r>
          </w:p>
        </w:tc>
        <w:tc>
          <w:tcPr>
            <w:tcW w:w="292" w:type="pct"/>
            <w:shd w:val="clear" w:color="auto" w:fill="FFFFFF" w:themeFill="background1"/>
            <w:vAlign w:val="center"/>
            <w:hideMark/>
          </w:tcPr>
          <w:p w:rsidR="002627D0" w:rsidRPr="00F56A67" w:rsidRDefault="002627D0" w:rsidP="002627D0">
            <w:pPr>
              <w:spacing w:after="0" w:line="240" w:lineRule="auto"/>
              <w:ind w:left="-111"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4,0</w:t>
            </w:r>
          </w:p>
        </w:tc>
        <w:tc>
          <w:tcPr>
            <w:tcW w:w="258" w:type="pct"/>
            <w:shd w:val="clear" w:color="auto" w:fill="FFFFFF" w:themeFill="background1"/>
            <w:vAlign w:val="center"/>
            <w:hideMark/>
          </w:tcPr>
          <w:p w:rsidR="002627D0" w:rsidRPr="00F56A67" w:rsidRDefault="002627D0" w:rsidP="002627D0">
            <w:pPr>
              <w:spacing w:after="0" w:line="240" w:lineRule="auto"/>
              <w:ind w:left="-108" w:right="-8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4,0</w:t>
            </w:r>
          </w:p>
        </w:tc>
        <w:tc>
          <w:tcPr>
            <w:tcW w:w="240"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100,0</w:t>
            </w:r>
          </w:p>
        </w:tc>
        <w:tc>
          <w:tcPr>
            <w:tcW w:w="219"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100,0</w:t>
            </w:r>
          </w:p>
        </w:tc>
      </w:tr>
      <w:tr w:rsidR="002627D0" w:rsidRPr="00F56A67" w:rsidTr="000F5D27">
        <w:trPr>
          <w:trHeight w:val="214"/>
          <w:jc w:val="center"/>
        </w:trPr>
        <w:tc>
          <w:tcPr>
            <w:tcW w:w="185" w:type="pct"/>
            <w:gridSpan w:val="2"/>
            <w:vMerge/>
            <w:shd w:val="clear" w:color="auto" w:fill="FFFFFF" w:themeFill="background1"/>
            <w:vAlign w:val="center"/>
            <w:hideMark/>
          </w:tcPr>
          <w:p w:rsidR="002627D0" w:rsidRPr="00F56A67" w:rsidRDefault="002627D0" w:rsidP="002627D0">
            <w:pPr>
              <w:spacing w:after="0" w:line="240" w:lineRule="auto"/>
              <w:rPr>
                <w:rFonts w:ascii="Times New Roman" w:eastAsia="Times New Roman" w:hAnsi="Times New Roman" w:cs="Times New Roman"/>
                <w:color w:val="000000"/>
                <w:sz w:val="18"/>
                <w:szCs w:val="18"/>
                <w:lang w:eastAsia="ru-RU"/>
              </w:rPr>
            </w:pPr>
          </w:p>
        </w:tc>
        <w:tc>
          <w:tcPr>
            <w:tcW w:w="836" w:type="pct"/>
            <w:vMerge/>
            <w:shd w:val="clear" w:color="auto" w:fill="FFFFFF" w:themeFill="background1"/>
            <w:vAlign w:val="center"/>
            <w:hideMark/>
          </w:tcPr>
          <w:p w:rsidR="002627D0" w:rsidRPr="00F56A67" w:rsidRDefault="002627D0" w:rsidP="002627D0">
            <w:pPr>
              <w:spacing w:after="0" w:line="240" w:lineRule="auto"/>
              <w:ind w:left="-84" w:right="-109"/>
              <w:rPr>
                <w:rFonts w:ascii="Times New Roman" w:eastAsia="Times New Roman" w:hAnsi="Times New Roman" w:cs="Times New Roman"/>
                <w:color w:val="000000"/>
                <w:sz w:val="18"/>
                <w:szCs w:val="18"/>
                <w:lang w:eastAsia="ru-RU"/>
              </w:rPr>
            </w:pPr>
          </w:p>
        </w:tc>
        <w:tc>
          <w:tcPr>
            <w:tcW w:w="439" w:type="pct"/>
            <w:shd w:val="clear" w:color="auto" w:fill="FFFFFF" w:themeFill="background1"/>
            <w:vAlign w:val="center"/>
            <w:hideMark/>
          </w:tcPr>
          <w:p w:rsidR="002627D0" w:rsidRPr="00F56A67" w:rsidRDefault="002627D0" w:rsidP="002627D0">
            <w:pPr>
              <w:spacing w:after="0" w:line="240" w:lineRule="auto"/>
              <w:ind w:left="-107" w:right="-9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целевой</w:t>
            </w:r>
          </w:p>
        </w:tc>
        <w:tc>
          <w:tcPr>
            <w:tcW w:w="283" w:type="pct"/>
            <w:vMerge/>
            <w:shd w:val="clear" w:color="auto" w:fill="FFFFFF" w:themeFill="background1"/>
            <w:vAlign w:val="center"/>
            <w:hideMark/>
          </w:tcPr>
          <w:p w:rsidR="002627D0" w:rsidRPr="00F56A67" w:rsidRDefault="002627D0" w:rsidP="002627D0">
            <w:pPr>
              <w:spacing w:after="0" w:line="240" w:lineRule="auto"/>
              <w:ind w:left="-108" w:right="-134"/>
              <w:rPr>
                <w:rFonts w:ascii="Times New Roman" w:eastAsia="Times New Roman" w:hAnsi="Times New Roman" w:cs="Times New Roman"/>
                <w:color w:val="000000"/>
                <w:sz w:val="18"/>
                <w:szCs w:val="18"/>
                <w:lang w:eastAsia="ru-RU"/>
              </w:rPr>
            </w:pPr>
          </w:p>
        </w:tc>
        <w:tc>
          <w:tcPr>
            <w:tcW w:w="267" w:type="pct"/>
            <w:vMerge/>
            <w:shd w:val="clear" w:color="auto" w:fill="FFFFFF" w:themeFill="background1"/>
            <w:vAlign w:val="center"/>
            <w:hideMark/>
          </w:tcPr>
          <w:p w:rsidR="002627D0" w:rsidRPr="00F56A67" w:rsidRDefault="002627D0" w:rsidP="002627D0">
            <w:pPr>
              <w:spacing w:after="0" w:line="240" w:lineRule="auto"/>
              <w:ind w:left="-108" w:right="-134"/>
              <w:rPr>
                <w:rFonts w:ascii="Times New Roman" w:eastAsia="Times New Roman" w:hAnsi="Times New Roman" w:cs="Times New Roman"/>
                <w:color w:val="000000"/>
                <w:sz w:val="18"/>
                <w:szCs w:val="18"/>
                <w:lang w:eastAsia="ru-RU"/>
              </w:rPr>
            </w:pPr>
          </w:p>
        </w:tc>
        <w:tc>
          <w:tcPr>
            <w:tcW w:w="267" w:type="pct"/>
            <w:shd w:val="clear" w:color="auto" w:fill="FFFFFF" w:themeFill="background1"/>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7,0</w:t>
            </w:r>
          </w:p>
        </w:tc>
        <w:tc>
          <w:tcPr>
            <w:tcW w:w="267" w:type="pct"/>
            <w:shd w:val="clear" w:color="auto" w:fill="FFFFFF" w:themeFill="background1"/>
            <w:vAlign w:val="center"/>
            <w:hideMark/>
          </w:tcPr>
          <w:p w:rsidR="002627D0" w:rsidRPr="00F56A67" w:rsidRDefault="002627D0" w:rsidP="002627D0">
            <w:pPr>
              <w:spacing w:after="0" w:line="240" w:lineRule="auto"/>
              <w:ind w:left="-78" w:right="-6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5,0</w:t>
            </w:r>
          </w:p>
        </w:tc>
        <w:tc>
          <w:tcPr>
            <w:tcW w:w="267" w:type="pct"/>
            <w:shd w:val="clear" w:color="auto" w:fill="FFFFFF" w:themeFill="background1"/>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3,0</w:t>
            </w:r>
          </w:p>
        </w:tc>
        <w:tc>
          <w:tcPr>
            <w:tcW w:w="303" w:type="pct"/>
            <w:shd w:val="clear" w:color="auto" w:fill="FFFFFF" w:themeFill="background1"/>
            <w:vAlign w:val="center"/>
            <w:hideMark/>
          </w:tcPr>
          <w:p w:rsidR="002627D0" w:rsidRPr="00F56A67" w:rsidRDefault="002627D0" w:rsidP="002627D0">
            <w:pPr>
              <w:spacing w:after="0" w:line="240" w:lineRule="auto"/>
              <w:ind w:left="-78" w:right="-10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3,0</w:t>
            </w:r>
          </w:p>
        </w:tc>
        <w:tc>
          <w:tcPr>
            <w:tcW w:w="293" w:type="pct"/>
            <w:shd w:val="clear" w:color="auto" w:fill="FFFFFF" w:themeFill="background1"/>
            <w:vAlign w:val="center"/>
            <w:hideMark/>
          </w:tcPr>
          <w:p w:rsidR="002627D0" w:rsidRPr="00F56A67" w:rsidRDefault="002627D0" w:rsidP="002627D0">
            <w:pPr>
              <w:spacing w:after="0" w:line="240" w:lineRule="auto"/>
              <w:ind w:left="-110"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3,0</w:t>
            </w:r>
          </w:p>
        </w:tc>
        <w:tc>
          <w:tcPr>
            <w:tcW w:w="292" w:type="pct"/>
            <w:shd w:val="clear" w:color="auto" w:fill="FFFFFF" w:themeFill="background1"/>
            <w:vAlign w:val="center"/>
            <w:hideMark/>
          </w:tcPr>
          <w:p w:rsidR="002627D0" w:rsidRPr="00F56A67" w:rsidRDefault="002627D0" w:rsidP="002627D0">
            <w:pPr>
              <w:spacing w:after="0" w:line="240" w:lineRule="auto"/>
              <w:ind w:left="-112"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3,0</w:t>
            </w:r>
          </w:p>
        </w:tc>
        <w:tc>
          <w:tcPr>
            <w:tcW w:w="292" w:type="pct"/>
            <w:shd w:val="clear" w:color="auto" w:fill="FFFFFF" w:themeFill="background1"/>
            <w:vAlign w:val="center"/>
            <w:hideMark/>
          </w:tcPr>
          <w:p w:rsidR="002627D0" w:rsidRPr="00F56A67" w:rsidRDefault="002627D0" w:rsidP="002627D0">
            <w:pPr>
              <w:spacing w:after="0" w:line="240" w:lineRule="auto"/>
              <w:ind w:left="-112"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3,0</w:t>
            </w:r>
          </w:p>
        </w:tc>
        <w:tc>
          <w:tcPr>
            <w:tcW w:w="292" w:type="pct"/>
            <w:shd w:val="clear" w:color="auto" w:fill="FFFFFF" w:themeFill="background1"/>
            <w:vAlign w:val="center"/>
            <w:hideMark/>
          </w:tcPr>
          <w:p w:rsidR="002627D0" w:rsidRPr="00F56A67" w:rsidRDefault="002627D0" w:rsidP="002627D0">
            <w:pPr>
              <w:spacing w:after="0" w:line="240" w:lineRule="auto"/>
              <w:ind w:left="-111"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3,0</w:t>
            </w:r>
          </w:p>
        </w:tc>
        <w:tc>
          <w:tcPr>
            <w:tcW w:w="258" w:type="pct"/>
            <w:shd w:val="clear" w:color="auto" w:fill="FFFFFF" w:themeFill="background1"/>
            <w:vAlign w:val="center"/>
            <w:hideMark/>
          </w:tcPr>
          <w:p w:rsidR="002627D0" w:rsidRPr="00F56A67" w:rsidRDefault="002627D0" w:rsidP="002627D0">
            <w:pPr>
              <w:spacing w:after="0" w:line="240" w:lineRule="auto"/>
              <w:ind w:left="-108" w:right="-8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3,0</w:t>
            </w:r>
          </w:p>
        </w:tc>
        <w:tc>
          <w:tcPr>
            <w:tcW w:w="240"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75,0</w:t>
            </w:r>
          </w:p>
        </w:tc>
        <w:tc>
          <w:tcPr>
            <w:tcW w:w="219"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75,0</w:t>
            </w:r>
          </w:p>
        </w:tc>
      </w:tr>
      <w:tr w:rsidR="002627D0" w:rsidRPr="00F56A67" w:rsidTr="000F5D27">
        <w:trPr>
          <w:trHeight w:val="56"/>
          <w:jc w:val="center"/>
        </w:trPr>
        <w:tc>
          <w:tcPr>
            <w:tcW w:w="185" w:type="pct"/>
            <w:gridSpan w:val="2"/>
            <w:vMerge w:val="restart"/>
            <w:shd w:val="clear" w:color="auto" w:fill="FFFFFF" w:themeFill="background1"/>
            <w:noWrap/>
            <w:vAlign w:val="center"/>
            <w:hideMark/>
          </w:tcPr>
          <w:p w:rsidR="002627D0" w:rsidRPr="00F56A67" w:rsidRDefault="002627D0" w:rsidP="002627D0">
            <w:pPr>
              <w:spacing w:after="0" w:line="240" w:lineRule="auto"/>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35.</w:t>
            </w:r>
          </w:p>
        </w:tc>
        <w:tc>
          <w:tcPr>
            <w:tcW w:w="836" w:type="pct"/>
            <w:vMerge w:val="restart"/>
            <w:shd w:val="clear" w:color="auto" w:fill="FFFFFF" w:themeFill="background1"/>
            <w:vAlign w:val="center"/>
            <w:hideMark/>
          </w:tcPr>
          <w:p w:rsidR="002627D0" w:rsidRPr="00F56A67" w:rsidRDefault="002627D0" w:rsidP="002627D0">
            <w:pPr>
              <w:spacing w:after="0" w:line="240" w:lineRule="auto"/>
              <w:ind w:left="-84" w:right="-109"/>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Уровень газификации природным газом жилищного фонда Томского района, %</w:t>
            </w:r>
          </w:p>
        </w:tc>
        <w:tc>
          <w:tcPr>
            <w:tcW w:w="439" w:type="pct"/>
            <w:shd w:val="clear" w:color="auto" w:fill="FFFFFF" w:themeFill="background1"/>
            <w:vAlign w:val="center"/>
            <w:hideMark/>
          </w:tcPr>
          <w:p w:rsidR="002627D0" w:rsidRPr="00F56A67" w:rsidRDefault="002627D0" w:rsidP="002627D0">
            <w:pPr>
              <w:spacing w:after="0" w:line="240" w:lineRule="auto"/>
              <w:ind w:left="-107" w:right="-9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консервативный</w:t>
            </w:r>
          </w:p>
        </w:tc>
        <w:tc>
          <w:tcPr>
            <w:tcW w:w="283" w:type="pct"/>
            <w:vMerge w:val="restart"/>
            <w:shd w:val="clear" w:color="auto" w:fill="FFFFFF" w:themeFill="background1"/>
            <w:vAlign w:val="center"/>
            <w:hideMark/>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34,3</w:t>
            </w:r>
          </w:p>
        </w:tc>
        <w:tc>
          <w:tcPr>
            <w:tcW w:w="267" w:type="pct"/>
            <w:vMerge w:val="restart"/>
            <w:shd w:val="clear" w:color="auto" w:fill="FFFFFF" w:themeFill="background1"/>
            <w:vAlign w:val="center"/>
            <w:hideMark/>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34,5</w:t>
            </w:r>
          </w:p>
        </w:tc>
        <w:tc>
          <w:tcPr>
            <w:tcW w:w="267" w:type="pct"/>
            <w:shd w:val="clear" w:color="auto" w:fill="FFFFFF" w:themeFill="background1"/>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34,6</w:t>
            </w:r>
          </w:p>
        </w:tc>
        <w:tc>
          <w:tcPr>
            <w:tcW w:w="267" w:type="pct"/>
            <w:shd w:val="clear" w:color="auto" w:fill="FFFFFF" w:themeFill="background1"/>
            <w:vAlign w:val="center"/>
            <w:hideMark/>
          </w:tcPr>
          <w:p w:rsidR="002627D0" w:rsidRPr="00F56A67" w:rsidRDefault="002627D0" w:rsidP="002627D0">
            <w:pPr>
              <w:spacing w:after="0" w:line="240" w:lineRule="auto"/>
              <w:ind w:left="-78" w:right="-6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34,7</w:t>
            </w:r>
          </w:p>
        </w:tc>
        <w:tc>
          <w:tcPr>
            <w:tcW w:w="267" w:type="pct"/>
            <w:shd w:val="clear" w:color="auto" w:fill="FFFFFF" w:themeFill="background1"/>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34,9</w:t>
            </w:r>
          </w:p>
        </w:tc>
        <w:tc>
          <w:tcPr>
            <w:tcW w:w="303" w:type="pct"/>
            <w:shd w:val="clear" w:color="auto" w:fill="FFFFFF" w:themeFill="background1"/>
            <w:vAlign w:val="center"/>
            <w:hideMark/>
          </w:tcPr>
          <w:p w:rsidR="002627D0" w:rsidRPr="00F56A67" w:rsidRDefault="002627D0" w:rsidP="002627D0">
            <w:pPr>
              <w:spacing w:after="0" w:line="240" w:lineRule="auto"/>
              <w:ind w:left="-78" w:right="-10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35,1</w:t>
            </w:r>
          </w:p>
        </w:tc>
        <w:tc>
          <w:tcPr>
            <w:tcW w:w="293" w:type="pct"/>
            <w:shd w:val="clear" w:color="auto" w:fill="FFFFFF" w:themeFill="background1"/>
            <w:vAlign w:val="center"/>
            <w:hideMark/>
          </w:tcPr>
          <w:p w:rsidR="002627D0" w:rsidRPr="00F56A67" w:rsidRDefault="002627D0" w:rsidP="002627D0">
            <w:pPr>
              <w:spacing w:after="0" w:line="240" w:lineRule="auto"/>
              <w:ind w:left="-110"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35,2</w:t>
            </w:r>
          </w:p>
        </w:tc>
        <w:tc>
          <w:tcPr>
            <w:tcW w:w="292" w:type="pct"/>
            <w:shd w:val="clear" w:color="auto" w:fill="FFFFFF" w:themeFill="background1"/>
            <w:vAlign w:val="center"/>
            <w:hideMark/>
          </w:tcPr>
          <w:p w:rsidR="002627D0" w:rsidRPr="00F56A67" w:rsidRDefault="002627D0" w:rsidP="002627D0">
            <w:pPr>
              <w:spacing w:after="0" w:line="240" w:lineRule="auto"/>
              <w:ind w:left="-112"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35,4</w:t>
            </w:r>
          </w:p>
        </w:tc>
        <w:tc>
          <w:tcPr>
            <w:tcW w:w="292" w:type="pct"/>
            <w:shd w:val="clear" w:color="auto" w:fill="FFFFFF" w:themeFill="background1"/>
            <w:vAlign w:val="center"/>
            <w:hideMark/>
          </w:tcPr>
          <w:p w:rsidR="002627D0" w:rsidRPr="00F56A67" w:rsidRDefault="002627D0" w:rsidP="002627D0">
            <w:pPr>
              <w:spacing w:after="0" w:line="240" w:lineRule="auto"/>
              <w:ind w:left="-112"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35,6</w:t>
            </w:r>
          </w:p>
        </w:tc>
        <w:tc>
          <w:tcPr>
            <w:tcW w:w="292" w:type="pct"/>
            <w:shd w:val="clear" w:color="auto" w:fill="FFFFFF" w:themeFill="background1"/>
            <w:vAlign w:val="center"/>
            <w:hideMark/>
          </w:tcPr>
          <w:p w:rsidR="002627D0" w:rsidRPr="00F56A67" w:rsidRDefault="002627D0" w:rsidP="002627D0">
            <w:pPr>
              <w:spacing w:after="0" w:line="240" w:lineRule="auto"/>
              <w:ind w:left="-111"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35,7</w:t>
            </w:r>
          </w:p>
        </w:tc>
        <w:tc>
          <w:tcPr>
            <w:tcW w:w="258" w:type="pct"/>
            <w:shd w:val="clear" w:color="auto" w:fill="FFFFFF" w:themeFill="background1"/>
            <w:vAlign w:val="center"/>
            <w:hideMark/>
          </w:tcPr>
          <w:p w:rsidR="002627D0" w:rsidRPr="00F56A67" w:rsidRDefault="002627D0" w:rsidP="002627D0">
            <w:pPr>
              <w:spacing w:after="0" w:line="240" w:lineRule="auto"/>
              <w:ind w:left="-108" w:right="-8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35,9</w:t>
            </w:r>
          </w:p>
        </w:tc>
        <w:tc>
          <w:tcPr>
            <w:tcW w:w="240"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101,7</w:t>
            </w:r>
          </w:p>
        </w:tc>
        <w:tc>
          <w:tcPr>
            <w:tcW w:w="219"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104,7</w:t>
            </w:r>
          </w:p>
        </w:tc>
      </w:tr>
      <w:tr w:rsidR="002627D0" w:rsidRPr="00F56A67" w:rsidTr="000F5D27">
        <w:trPr>
          <w:trHeight w:val="136"/>
          <w:jc w:val="center"/>
        </w:trPr>
        <w:tc>
          <w:tcPr>
            <w:tcW w:w="185" w:type="pct"/>
            <w:gridSpan w:val="2"/>
            <w:vMerge/>
            <w:shd w:val="clear" w:color="auto" w:fill="FFFFFF" w:themeFill="background1"/>
            <w:vAlign w:val="center"/>
            <w:hideMark/>
          </w:tcPr>
          <w:p w:rsidR="002627D0" w:rsidRPr="00F56A67" w:rsidRDefault="002627D0" w:rsidP="002627D0">
            <w:pPr>
              <w:spacing w:after="0" w:line="240" w:lineRule="auto"/>
              <w:rPr>
                <w:rFonts w:ascii="Times New Roman" w:eastAsia="Times New Roman" w:hAnsi="Times New Roman" w:cs="Times New Roman"/>
                <w:color w:val="000000"/>
                <w:sz w:val="18"/>
                <w:szCs w:val="18"/>
                <w:lang w:eastAsia="ru-RU"/>
              </w:rPr>
            </w:pPr>
          </w:p>
        </w:tc>
        <w:tc>
          <w:tcPr>
            <w:tcW w:w="836" w:type="pct"/>
            <w:vMerge/>
            <w:shd w:val="clear" w:color="auto" w:fill="FFFFFF" w:themeFill="background1"/>
            <w:vAlign w:val="center"/>
            <w:hideMark/>
          </w:tcPr>
          <w:p w:rsidR="002627D0" w:rsidRPr="00F56A67" w:rsidRDefault="002627D0" w:rsidP="002627D0">
            <w:pPr>
              <w:spacing w:after="0" w:line="240" w:lineRule="auto"/>
              <w:ind w:left="-84" w:right="-109"/>
              <w:rPr>
                <w:rFonts w:ascii="Times New Roman" w:eastAsia="Times New Roman" w:hAnsi="Times New Roman" w:cs="Times New Roman"/>
                <w:color w:val="000000"/>
                <w:sz w:val="18"/>
                <w:szCs w:val="18"/>
                <w:lang w:eastAsia="ru-RU"/>
              </w:rPr>
            </w:pPr>
          </w:p>
        </w:tc>
        <w:tc>
          <w:tcPr>
            <w:tcW w:w="439" w:type="pct"/>
            <w:shd w:val="clear" w:color="auto" w:fill="FFFFFF" w:themeFill="background1"/>
            <w:vAlign w:val="center"/>
            <w:hideMark/>
          </w:tcPr>
          <w:p w:rsidR="002627D0" w:rsidRPr="00F56A67" w:rsidRDefault="002627D0" w:rsidP="002627D0">
            <w:pPr>
              <w:spacing w:after="0" w:line="240" w:lineRule="auto"/>
              <w:ind w:left="-107" w:right="-9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базовый</w:t>
            </w:r>
          </w:p>
        </w:tc>
        <w:tc>
          <w:tcPr>
            <w:tcW w:w="283" w:type="pct"/>
            <w:vMerge/>
            <w:shd w:val="clear" w:color="auto" w:fill="FFFFFF" w:themeFill="background1"/>
            <w:vAlign w:val="center"/>
            <w:hideMark/>
          </w:tcPr>
          <w:p w:rsidR="002627D0" w:rsidRPr="00F56A67" w:rsidRDefault="002627D0" w:rsidP="002627D0">
            <w:pPr>
              <w:spacing w:after="0" w:line="240" w:lineRule="auto"/>
              <w:ind w:left="-108" w:right="-134"/>
              <w:rPr>
                <w:rFonts w:ascii="Times New Roman" w:eastAsia="Times New Roman" w:hAnsi="Times New Roman" w:cs="Times New Roman"/>
                <w:color w:val="000000"/>
                <w:sz w:val="18"/>
                <w:szCs w:val="18"/>
                <w:lang w:eastAsia="ru-RU"/>
              </w:rPr>
            </w:pPr>
          </w:p>
        </w:tc>
        <w:tc>
          <w:tcPr>
            <w:tcW w:w="267" w:type="pct"/>
            <w:vMerge/>
            <w:shd w:val="clear" w:color="auto" w:fill="FFFFFF" w:themeFill="background1"/>
            <w:vAlign w:val="center"/>
            <w:hideMark/>
          </w:tcPr>
          <w:p w:rsidR="002627D0" w:rsidRPr="00F56A67" w:rsidRDefault="002627D0" w:rsidP="002627D0">
            <w:pPr>
              <w:spacing w:after="0" w:line="240" w:lineRule="auto"/>
              <w:ind w:left="-108" w:right="-134"/>
              <w:rPr>
                <w:rFonts w:ascii="Times New Roman" w:eastAsia="Times New Roman" w:hAnsi="Times New Roman" w:cs="Times New Roman"/>
                <w:color w:val="000000"/>
                <w:sz w:val="18"/>
                <w:szCs w:val="18"/>
                <w:lang w:eastAsia="ru-RU"/>
              </w:rPr>
            </w:pPr>
          </w:p>
        </w:tc>
        <w:tc>
          <w:tcPr>
            <w:tcW w:w="267" w:type="pct"/>
            <w:shd w:val="clear" w:color="auto" w:fill="FFFFFF" w:themeFill="background1"/>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34,7</w:t>
            </w:r>
          </w:p>
        </w:tc>
        <w:tc>
          <w:tcPr>
            <w:tcW w:w="267" w:type="pct"/>
            <w:shd w:val="clear" w:color="auto" w:fill="FFFFFF" w:themeFill="background1"/>
            <w:vAlign w:val="center"/>
            <w:hideMark/>
          </w:tcPr>
          <w:p w:rsidR="002627D0" w:rsidRPr="00F56A67" w:rsidRDefault="002627D0" w:rsidP="002627D0">
            <w:pPr>
              <w:spacing w:after="0" w:line="240" w:lineRule="auto"/>
              <w:ind w:left="-78" w:right="-6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34,8</w:t>
            </w:r>
          </w:p>
        </w:tc>
        <w:tc>
          <w:tcPr>
            <w:tcW w:w="267" w:type="pct"/>
            <w:shd w:val="clear" w:color="auto" w:fill="FFFFFF" w:themeFill="background1"/>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35,0</w:t>
            </w:r>
          </w:p>
        </w:tc>
        <w:tc>
          <w:tcPr>
            <w:tcW w:w="303" w:type="pct"/>
            <w:shd w:val="clear" w:color="auto" w:fill="FFFFFF" w:themeFill="background1"/>
            <w:vAlign w:val="center"/>
            <w:hideMark/>
          </w:tcPr>
          <w:p w:rsidR="002627D0" w:rsidRPr="00F56A67" w:rsidRDefault="002627D0" w:rsidP="002627D0">
            <w:pPr>
              <w:spacing w:after="0" w:line="240" w:lineRule="auto"/>
              <w:ind w:left="-78" w:right="-10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35,2</w:t>
            </w:r>
          </w:p>
        </w:tc>
        <w:tc>
          <w:tcPr>
            <w:tcW w:w="293" w:type="pct"/>
            <w:shd w:val="clear" w:color="auto" w:fill="FFFFFF" w:themeFill="background1"/>
            <w:vAlign w:val="center"/>
            <w:hideMark/>
          </w:tcPr>
          <w:p w:rsidR="002627D0" w:rsidRPr="00F56A67" w:rsidRDefault="002627D0" w:rsidP="002627D0">
            <w:pPr>
              <w:spacing w:after="0" w:line="240" w:lineRule="auto"/>
              <w:ind w:left="-110"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35,3</w:t>
            </w:r>
          </w:p>
        </w:tc>
        <w:tc>
          <w:tcPr>
            <w:tcW w:w="292" w:type="pct"/>
            <w:shd w:val="clear" w:color="auto" w:fill="FFFFFF" w:themeFill="background1"/>
            <w:vAlign w:val="center"/>
            <w:hideMark/>
          </w:tcPr>
          <w:p w:rsidR="002627D0" w:rsidRPr="00F56A67" w:rsidRDefault="002627D0" w:rsidP="002627D0">
            <w:pPr>
              <w:spacing w:after="0" w:line="240" w:lineRule="auto"/>
              <w:ind w:left="-112"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35,5</w:t>
            </w:r>
          </w:p>
        </w:tc>
        <w:tc>
          <w:tcPr>
            <w:tcW w:w="292" w:type="pct"/>
            <w:shd w:val="clear" w:color="auto" w:fill="FFFFFF" w:themeFill="background1"/>
            <w:vAlign w:val="center"/>
            <w:hideMark/>
          </w:tcPr>
          <w:p w:rsidR="002627D0" w:rsidRPr="00F56A67" w:rsidRDefault="002627D0" w:rsidP="002627D0">
            <w:pPr>
              <w:spacing w:after="0" w:line="240" w:lineRule="auto"/>
              <w:ind w:left="-112"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35,7</w:t>
            </w:r>
          </w:p>
        </w:tc>
        <w:tc>
          <w:tcPr>
            <w:tcW w:w="292" w:type="pct"/>
            <w:shd w:val="clear" w:color="auto" w:fill="FFFFFF" w:themeFill="background1"/>
            <w:vAlign w:val="center"/>
            <w:hideMark/>
          </w:tcPr>
          <w:p w:rsidR="002627D0" w:rsidRPr="00F56A67" w:rsidRDefault="002627D0" w:rsidP="002627D0">
            <w:pPr>
              <w:spacing w:after="0" w:line="240" w:lineRule="auto"/>
              <w:ind w:left="-111"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35,8</w:t>
            </w:r>
          </w:p>
        </w:tc>
        <w:tc>
          <w:tcPr>
            <w:tcW w:w="258" w:type="pct"/>
            <w:shd w:val="clear" w:color="auto" w:fill="FFFFFF" w:themeFill="background1"/>
            <w:vAlign w:val="center"/>
            <w:hideMark/>
          </w:tcPr>
          <w:p w:rsidR="002627D0" w:rsidRPr="00F56A67" w:rsidRDefault="002627D0" w:rsidP="002627D0">
            <w:pPr>
              <w:spacing w:after="0" w:line="240" w:lineRule="auto"/>
              <w:ind w:left="-108" w:right="-8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36,0</w:t>
            </w:r>
          </w:p>
        </w:tc>
        <w:tc>
          <w:tcPr>
            <w:tcW w:w="240"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102,0</w:t>
            </w:r>
          </w:p>
        </w:tc>
        <w:tc>
          <w:tcPr>
            <w:tcW w:w="219"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105,0</w:t>
            </w:r>
          </w:p>
        </w:tc>
      </w:tr>
      <w:tr w:rsidR="002627D0" w:rsidRPr="00F56A67" w:rsidTr="000F5D27">
        <w:trPr>
          <w:trHeight w:val="53"/>
          <w:jc w:val="center"/>
        </w:trPr>
        <w:tc>
          <w:tcPr>
            <w:tcW w:w="185" w:type="pct"/>
            <w:gridSpan w:val="2"/>
            <w:vMerge/>
            <w:shd w:val="clear" w:color="auto" w:fill="FFFFFF" w:themeFill="background1"/>
            <w:vAlign w:val="center"/>
            <w:hideMark/>
          </w:tcPr>
          <w:p w:rsidR="002627D0" w:rsidRPr="00F56A67" w:rsidRDefault="002627D0" w:rsidP="002627D0">
            <w:pPr>
              <w:spacing w:after="0" w:line="240" w:lineRule="auto"/>
              <w:rPr>
                <w:rFonts w:ascii="Times New Roman" w:eastAsia="Times New Roman" w:hAnsi="Times New Roman" w:cs="Times New Roman"/>
                <w:color w:val="000000"/>
                <w:sz w:val="18"/>
                <w:szCs w:val="18"/>
                <w:lang w:eastAsia="ru-RU"/>
              </w:rPr>
            </w:pPr>
          </w:p>
        </w:tc>
        <w:tc>
          <w:tcPr>
            <w:tcW w:w="836" w:type="pct"/>
            <w:vMerge/>
            <w:shd w:val="clear" w:color="auto" w:fill="FFFFFF" w:themeFill="background1"/>
            <w:vAlign w:val="center"/>
            <w:hideMark/>
          </w:tcPr>
          <w:p w:rsidR="002627D0" w:rsidRPr="00F56A67" w:rsidRDefault="002627D0" w:rsidP="002627D0">
            <w:pPr>
              <w:spacing w:after="0" w:line="240" w:lineRule="auto"/>
              <w:ind w:left="-84" w:right="-109"/>
              <w:rPr>
                <w:rFonts w:ascii="Times New Roman" w:eastAsia="Times New Roman" w:hAnsi="Times New Roman" w:cs="Times New Roman"/>
                <w:color w:val="000000"/>
                <w:sz w:val="18"/>
                <w:szCs w:val="18"/>
                <w:lang w:eastAsia="ru-RU"/>
              </w:rPr>
            </w:pPr>
          </w:p>
        </w:tc>
        <w:tc>
          <w:tcPr>
            <w:tcW w:w="439" w:type="pct"/>
            <w:shd w:val="clear" w:color="auto" w:fill="FFFFFF" w:themeFill="background1"/>
            <w:vAlign w:val="center"/>
            <w:hideMark/>
          </w:tcPr>
          <w:p w:rsidR="002627D0" w:rsidRPr="00F56A67" w:rsidRDefault="002627D0" w:rsidP="002627D0">
            <w:pPr>
              <w:spacing w:after="0" w:line="240" w:lineRule="auto"/>
              <w:ind w:left="-107" w:right="-9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целевой</w:t>
            </w:r>
          </w:p>
        </w:tc>
        <w:tc>
          <w:tcPr>
            <w:tcW w:w="283" w:type="pct"/>
            <w:vMerge/>
            <w:shd w:val="clear" w:color="auto" w:fill="FFFFFF" w:themeFill="background1"/>
            <w:vAlign w:val="center"/>
            <w:hideMark/>
          </w:tcPr>
          <w:p w:rsidR="002627D0" w:rsidRPr="00F56A67" w:rsidRDefault="002627D0" w:rsidP="002627D0">
            <w:pPr>
              <w:spacing w:after="0" w:line="240" w:lineRule="auto"/>
              <w:ind w:left="-108" w:right="-134"/>
              <w:rPr>
                <w:rFonts w:ascii="Times New Roman" w:eastAsia="Times New Roman" w:hAnsi="Times New Roman" w:cs="Times New Roman"/>
                <w:color w:val="000000"/>
                <w:sz w:val="18"/>
                <w:szCs w:val="18"/>
                <w:lang w:eastAsia="ru-RU"/>
              </w:rPr>
            </w:pPr>
          </w:p>
        </w:tc>
        <w:tc>
          <w:tcPr>
            <w:tcW w:w="267" w:type="pct"/>
            <w:vMerge/>
            <w:shd w:val="clear" w:color="auto" w:fill="FFFFFF" w:themeFill="background1"/>
            <w:vAlign w:val="center"/>
            <w:hideMark/>
          </w:tcPr>
          <w:p w:rsidR="002627D0" w:rsidRPr="00F56A67" w:rsidRDefault="002627D0" w:rsidP="002627D0">
            <w:pPr>
              <w:spacing w:after="0" w:line="240" w:lineRule="auto"/>
              <w:ind w:left="-108" w:right="-134"/>
              <w:rPr>
                <w:rFonts w:ascii="Times New Roman" w:eastAsia="Times New Roman" w:hAnsi="Times New Roman" w:cs="Times New Roman"/>
                <w:color w:val="000000"/>
                <w:sz w:val="18"/>
                <w:szCs w:val="18"/>
                <w:lang w:eastAsia="ru-RU"/>
              </w:rPr>
            </w:pPr>
          </w:p>
        </w:tc>
        <w:tc>
          <w:tcPr>
            <w:tcW w:w="267" w:type="pct"/>
            <w:shd w:val="clear" w:color="auto" w:fill="FFFFFF" w:themeFill="background1"/>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34,8</w:t>
            </w:r>
          </w:p>
        </w:tc>
        <w:tc>
          <w:tcPr>
            <w:tcW w:w="267" w:type="pct"/>
            <w:shd w:val="clear" w:color="auto" w:fill="FFFFFF" w:themeFill="background1"/>
            <w:vAlign w:val="center"/>
            <w:hideMark/>
          </w:tcPr>
          <w:p w:rsidR="002627D0" w:rsidRPr="00F56A67" w:rsidRDefault="002627D0" w:rsidP="002627D0">
            <w:pPr>
              <w:spacing w:after="0" w:line="240" w:lineRule="auto"/>
              <w:ind w:left="-78" w:right="-6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34,9</w:t>
            </w:r>
          </w:p>
        </w:tc>
        <w:tc>
          <w:tcPr>
            <w:tcW w:w="267" w:type="pct"/>
            <w:shd w:val="clear" w:color="auto" w:fill="FFFFFF" w:themeFill="background1"/>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35,1</w:t>
            </w:r>
          </w:p>
        </w:tc>
        <w:tc>
          <w:tcPr>
            <w:tcW w:w="303" w:type="pct"/>
            <w:shd w:val="clear" w:color="auto" w:fill="FFFFFF" w:themeFill="background1"/>
            <w:vAlign w:val="center"/>
            <w:hideMark/>
          </w:tcPr>
          <w:p w:rsidR="002627D0" w:rsidRPr="00F56A67" w:rsidRDefault="002627D0" w:rsidP="002627D0">
            <w:pPr>
              <w:spacing w:after="0" w:line="240" w:lineRule="auto"/>
              <w:ind w:left="-78" w:right="-10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35,3</w:t>
            </w:r>
          </w:p>
        </w:tc>
        <w:tc>
          <w:tcPr>
            <w:tcW w:w="293" w:type="pct"/>
            <w:shd w:val="clear" w:color="auto" w:fill="FFFFFF" w:themeFill="background1"/>
            <w:vAlign w:val="center"/>
            <w:hideMark/>
          </w:tcPr>
          <w:p w:rsidR="002627D0" w:rsidRPr="00F56A67" w:rsidRDefault="002627D0" w:rsidP="002627D0">
            <w:pPr>
              <w:spacing w:after="0" w:line="240" w:lineRule="auto"/>
              <w:ind w:left="-110"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35,4</w:t>
            </w:r>
          </w:p>
        </w:tc>
        <w:tc>
          <w:tcPr>
            <w:tcW w:w="292" w:type="pct"/>
            <w:shd w:val="clear" w:color="auto" w:fill="FFFFFF" w:themeFill="background1"/>
            <w:vAlign w:val="center"/>
            <w:hideMark/>
          </w:tcPr>
          <w:p w:rsidR="002627D0" w:rsidRPr="00F56A67" w:rsidRDefault="002627D0" w:rsidP="002627D0">
            <w:pPr>
              <w:spacing w:after="0" w:line="240" w:lineRule="auto"/>
              <w:ind w:left="-112"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35,6</w:t>
            </w:r>
          </w:p>
        </w:tc>
        <w:tc>
          <w:tcPr>
            <w:tcW w:w="292" w:type="pct"/>
            <w:shd w:val="clear" w:color="auto" w:fill="FFFFFF" w:themeFill="background1"/>
            <w:vAlign w:val="center"/>
            <w:hideMark/>
          </w:tcPr>
          <w:p w:rsidR="002627D0" w:rsidRPr="00F56A67" w:rsidRDefault="002627D0" w:rsidP="002627D0">
            <w:pPr>
              <w:spacing w:after="0" w:line="240" w:lineRule="auto"/>
              <w:ind w:left="-112"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35,8</w:t>
            </w:r>
          </w:p>
        </w:tc>
        <w:tc>
          <w:tcPr>
            <w:tcW w:w="292" w:type="pct"/>
            <w:shd w:val="clear" w:color="auto" w:fill="FFFFFF" w:themeFill="background1"/>
            <w:vAlign w:val="center"/>
            <w:hideMark/>
          </w:tcPr>
          <w:p w:rsidR="002627D0" w:rsidRPr="00F56A67" w:rsidRDefault="002627D0" w:rsidP="002627D0">
            <w:pPr>
              <w:spacing w:after="0" w:line="240" w:lineRule="auto"/>
              <w:ind w:left="-111"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35,9</w:t>
            </w:r>
          </w:p>
        </w:tc>
        <w:tc>
          <w:tcPr>
            <w:tcW w:w="258" w:type="pct"/>
            <w:shd w:val="clear" w:color="auto" w:fill="FFFFFF" w:themeFill="background1"/>
            <w:vAlign w:val="center"/>
            <w:hideMark/>
          </w:tcPr>
          <w:p w:rsidR="002627D0" w:rsidRPr="00F56A67" w:rsidRDefault="002627D0" w:rsidP="002627D0">
            <w:pPr>
              <w:spacing w:after="0" w:line="240" w:lineRule="auto"/>
              <w:ind w:left="-108" w:right="-8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36,1</w:t>
            </w:r>
          </w:p>
        </w:tc>
        <w:tc>
          <w:tcPr>
            <w:tcW w:w="240"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102,3</w:t>
            </w:r>
          </w:p>
        </w:tc>
        <w:tc>
          <w:tcPr>
            <w:tcW w:w="219"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105,2</w:t>
            </w:r>
          </w:p>
        </w:tc>
      </w:tr>
      <w:tr w:rsidR="002627D0" w:rsidRPr="00F56A67" w:rsidTr="000F5D27">
        <w:trPr>
          <w:trHeight w:val="323"/>
          <w:jc w:val="center"/>
        </w:trPr>
        <w:tc>
          <w:tcPr>
            <w:tcW w:w="185" w:type="pct"/>
            <w:gridSpan w:val="2"/>
            <w:vMerge w:val="restart"/>
            <w:shd w:val="clear" w:color="auto" w:fill="FFFFFF" w:themeFill="background1"/>
            <w:noWrap/>
            <w:vAlign w:val="center"/>
            <w:hideMark/>
          </w:tcPr>
          <w:p w:rsidR="002627D0" w:rsidRPr="00F56A67" w:rsidRDefault="002627D0" w:rsidP="002627D0">
            <w:pPr>
              <w:spacing w:after="0" w:line="240" w:lineRule="auto"/>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36.</w:t>
            </w:r>
          </w:p>
        </w:tc>
        <w:tc>
          <w:tcPr>
            <w:tcW w:w="836" w:type="pct"/>
            <w:vMerge w:val="restart"/>
            <w:shd w:val="clear" w:color="auto" w:fill="FFFFFF" w:themeFill="background1"/>
            <w:vAlign w:val="center"/>
            <w:hideMark/>
          </w:tcPr>
          <w:p w:rsidR="002627D0" w:rsidRPr="00F56A67" w:rsidRDefault="002627D0" w:rsidP="002627D0">
            <w:pPr>
              <w:spacing w:after="0" w:line="240" w:lineRule="auto"/>
              <w:ind w:left="-84" w:right="-109"/>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 xml:space="preserve">Количество подготовленных документов территориального планирования и градостроительного зонирования, шт. </w:t>
            </w:r>
          </w:p>
        </w:tc>
        <w:tc>
          <w:tcPr>
            <w:tcW w:w="439" w:type="pct"/>
            <w:shd w:val="clear" w:color="auto" w:fill="FFFFFF" w:themeFill="background1"/>
            <w:vAlign w:val="center"/>
            <w:hideMark/>
          </w:tcPr>
          <w:p w:rsidR="002627D0" w:rsidRPr="00F56A67" w:rsidRDefault="002627D0" w:rsidP="002627D0">
            <w:pPr>
              <w:spacing w:after="0" w:line="240" w:lineRule="auto"/>
              <w:ind w:left="-107" w:right="-9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консервативный</w:t>
            </w:r>
          </w:p>
        </w:tc>
        <w:tc>
          <w:tcPr>
            <w:tcW w:w="283" w:type="pct"/>
            <w:vMerge w:val="restart"/>
            <w:shd w:val="clear" w:color="auto" w:fill="FFFFFF" w:themeFill="background1"/>
            <w:noWrap/>
            <w:vAlign w:val="center"/>
            <w:hideMark/>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0</w:t>
            </w:r>
          </w:p>
        </w:tc>
        <w:tc>
          <w:tcPr>
            <w:tcW w:w="267" w:type="pct"/>
            <w:vMerge w:val="restart"/>
            <w:shd w:val="clear" w:color="auto" w:fill="FFFFFF" w:themeFill="background1"/>
            <w:noWrap/>
            <w:vAlign w:val="center"/>
            <w:hideMark/>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5</w:t>
            </w: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6</w:t>
            </w:r>
          </w:p>
        </w:tc>
        <w:tc>
          <w:tcPr>
            <w:tcW w:w="267" w:type="pct"/>
            <w:shd w:val="clear" w:color="auto" w:fill="FFFFFF" w:themeFill="background1"/>
            <w:noWrap/>
            <w:vAlign w:val="center"/>
            <w:hideMark/>
          </w:tcPr>
          <w:p w:rsidR="002627D0" w:rsidRPr="00F56A67" w:rsidRDefault="002627D0" w:rsidP="002627D0">
            <w:pPr>
              <w:spacing w:after="0" w:line="240" w:lineRule="auto"/>
              <w:ind w:left="-78" w:right="-6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5</w:t>
            </w: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0</w:t>
            </w:r>
          </w:p>
        </w:tc>
        <w:tc>
          <w:tcPr>
            <w:tcW w:w="303" w:type="pct"/>
            <w:shd w:val="clear" w:color="auto" w:fill="FFFFFF" w:themeFill="background1"/>
            <w:noWrap/>
            <w:vAlign w:val="center"/>
            <w:hideMark/>
          </w:tcPr>
          <w:p w:rsidR="002627D0" w:rsidRPr="00F56A67" w:rsidRDefault="002627D0" w:rsidP="002627D0">
            <w:pPr>
              <w:spacing w:after="0" w:line="240" w:lineRule="auto"/>
              <w:ind w:left="-78" w:right="-10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0</w:t>
            </w:r>
          </w:p>
        </w:tc>
        <w:tc>
          <w:tcPr>
            <w:tcW w:w="293" w:type="pct"/>
            <w:shd w:val="clear" w:color="auto" w:fill="FFFFFF" w:themeFill="background1"/>
            <w:noWrap/>
            <w:vAlign w:val="center"/>
            <w:hideMark/>
          </w:tcPr>
          <w:p w:rsidR="002627D0" w:rsidRPr="00F56A67" w:rsidRDefault="002627D0" w:rsidP="002627D0">
            <w:pPr>
              <w:spacing w:after="0" w:line="240" w:lineRule="auto"/>
              <w:ind w:left="-110"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0</w:t>
            </w:r>
          </w:p>
        </w:tc>
        <w:tc>
          <w:tcPr>
            <w:tcW w:w="292" w:type="pct"/>
            <w:shd w:val="clear" w:color="auto" w:fill="FFFFFF" w:themeFill="background1"/>
            <w:noWrap/>
            <w:vAlign w:val="center"/>
            <w:hideMark/>
          </w:tcPr>
          <w:p w:rsidR="002627D0" w:rsidRPr="00F56A67" w:rsidRDefault="002627D0" w:rsidP="002627D0">
            <w:pPr>
              <w:spacing w:after="0" w:line="240" w:lineRule="auto"/>
              <w:ind w:left="-112"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0</w:t>
            </w:r>
          </w:p>
        </w:tc>
        <w:tc>
          <w:tcPr>
            <w:tcW w:w="292" w:type="pct"/>
            <w:shd w:val="clear" w:color="auto" w:fill="FFFFFF" w:themeFill="background1"/>
            <w:noWrap/>
            <w:vAlign w:val="center"/>
            <w:hideMark/>
          </w:tcPr>
          <w:p w:rsidR="002627D0" w:rsidRPr="00F56A67" w:rsidRDefault="002627D0" w:rsidP="002627D0">
            <w:pPr>
              <w:spacing w:after="0" w:line="240" w:lineRule="auto"/>
              <w:ind w:left="-112"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0</w:t>
            </w:r>
          </w:p>
        </w:tc>
        <w:tc>
          <w:tcPr>
            <w:tcW w:w="292" w:type="pct"/>
            <w:shd w:val="clear" w:color="auto" w:fill="FFFFFF" w:themeFill="background1"/>
            <w:noWrap/>
            <w:vAlign w:val="center"/>
            <w:hideMark/>
          </w:tcPr>
          <w:p w:rsidR="002627D0" w:rsidRPr="00F56A67" w:rsidRDefault="002627D0" w:rsidP="002627D0">
            <w:pPr>
              <w:spacing w:after="0" w:line="240" w:lineRule="auto"/>
              <w:ind w:left="-111"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0</w:t>
            </w:r>
          </w:p>
        </w:tc>
        <w:tc>
          <w:tcPr>
            <w:tcW w:w="258" w:type="pct"/>
            <w:shd w:val="clear" w:color="auto" w:fill="FFFFFF" w:themeFill="background1"/>
            <w:noWrap/>
            <w:vAlign w:val="center"/>
            <w:hideMark/>
          </w:tcPr>
          <w:p w:rsidR="002627D0" w:rsidRPr="00F56A67" w:rsidRDefault="002627D0" w:rsidP="002627D0">
            <w:pPr>
              <w:spacing w:after="0" w:line="240" w:lineRule="auto"/>
              <w:ind w:left="-108" w:right="-8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0</w:t>
            </w:r>
          </w:p>
        </w:tc>
        <w:tc>
          <w:tcPr>
            <w:tcW w:w="240"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х</w:t>
            </w:r>
          </w:p>
        </w:tc>
        <w:tc>
          <w:tcPr>
            <w:tcW w:w="219"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х</w:t>
            </w:r>
          </w:p>
        </w:tc>
      </w:tr>
      <w:tr w:rsidR="002627D0" w:rsidRPr="00F56A67" w:rsidTr="000F5D27">
        <w:trPr>
          <w:trHeight w:val="272"/>
          <w:jc w:val="center"/>
        </w:trPr>
        <w:tc>
          <w:tcPr>
            <w:tcW w:w="185" w:type="pct"/>
            <w:gridSpan w:val="2"/>
            <w:vMerge/>
            <w:shd w:val="clear" w:color="auto" w:fill="FFFFFF" w:themeFill="background1"/>
            <w:vAlign w:val="center"/>
            <w:hideMark/>
          </w:tcPr>
          <w:p w:rsidR="002627D0" w:rsidRPr="00F56A67" w:rsidRDefault="002627D0" w:rsidP="002627D0">
            <w:pPr>
              <w:spacing w:after="0" w:line="240" w:lineRule="auto"/>
              <w:rPr>
                <w:rFonts w:ascii="Times New Roman" w:eastAsia="Times New Roman" w:hAnsi="Times New Roman" w:cs="Times New Roman"/>
                <w:color w:val="000000"/>
                <w:sz w:val="18"/>
                <w:szCs w:val="18"/>
                <w:lang w:eastAsia="ru-RU"/>
              </w:rPr>
            </w:pPr>
          </w:p>
        </w:tc>
        <w:tc>
          <w:tcPr>
            <w:tcW w:w="836" w:type="pct"/>
            <w:vMerge/>
            <w:shd w:val="clear" w:color="auto" w:fill="FFFFFF" w:themeFill="background1"/>
            <w:vAlign w:val="center"/>
            <w:hideMark/>
          </w:tcPr>
          <w:p w:rsidR="002627D0" w:rsidRPr="00F56A67" w:rsidRDefault="002627D0" w:rsidP="002627D0">
            <w:pPr>
              <w:spacing w:after="0" w:line="240" w:lineRule="auto"/>
              <w:ind w:left="-84" w:right="-109"/>
              <w:rPr>
                <w:rFonts w:ascii="Times New Roman" w:eastAsia="Times New Roman" w:hAnsi="Times New Roman" w:cs="Times New Roman"/>
                <w:color w:val="000000"/>
                <w:sz w:val="18"/>
                <w:szCs w:val="18"/>
                <w:lang w:eastAsia="ru-RU"/>
              </w:rPr>
            </w:pPr>
          </w:p>
        </w:tc>
        <w:tc>
          <w:tcPr>
            <w:tcW w:w="439" w:type="pct"/>
            <w:shd w:val="clear" w:color="auto" w:fill="FFFFFF" w:themeFill="background1"/>
            <w:vAlign w:val="center"/>
            <w:hideMark/>
          </w:tcPr>
          <w:p w:rsidR="002627D0" w:rsidRPr="00F56A67" w:rsidRDefault="002627D0" w:rsidP="002627D0">
            <w:pPr>
              <w:spacing w:after="0" w:line="240" w:lineRule="auto"/>
              <w:ind w:left="-107" w:right="-9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базовый</w:t>
            </w:r>
          </w:p>
        </w:tc>
        <w:tc>
          <w:tcPr>
            <w:tcW w:w="283" w:type="pct"/>
            <w:vMerge/>
            <w:shd w:val="clear" w:color="auto" w:fill="FFFFFF" w:themeFill="background1"/>
            <w:vAlign w:val="center"/>
            <w:hideMark/>
          </w:tcPr>
          <w:p w:rsidR="002627D0" w:rsidRPr="00F56A67" w:rsidRDefault="002627D0" w:rsidP="002627D0">
            <w:pPr>
              <w:spacing w:after="0" w:line="240" w:lineRule="auto"/>
              <w:ind w:left="-108" w:right="-134"/>
              <w:rPr>
                <w:rFonts w:ascii="Times New Roman" w:eastAsia="Times New Roman" w:hAnsi="Times New Roman" w:cs="Times New Roman"/>
                <w:color w:val="000000"/>
                <w:sz w:val="18"/>
                <w:szCs w:val="18"/>
                <w:lang w:eastAsia="ru-RU"/>
              </w:rPr>
            </w:pPr>
          </w:p>
        </w:tc>
        <w:tc>
          <w:tcPr>
            <w:tcW w:w="267" w:type="pct"/>
            <w:vMerge/>
            <w:shd w:val="clear" w:color="auto" w:fill="FFFFFF" w:themeFill="background1"/>
            <w:vAlign w:val="center"/>
            <w:hideMark/>
          </w:tcPr>
          <w:p w:rsidR="002627D0" w:rsidRPr="00F56A67" w:rsidRDefault="002627D0" w:rsidP="002627D0">
            <w:pPr>
              <w:spacing w:after="0" w:line="240" w:lineRule="auto"/>
              <w:ind w:left="-108" w:right="-134"/>
              <w:rPr>
                <w:rFonts w:ascii="Times New Roman" w:eastAsia="Times New Roman" w:hAnsi="Times New Roman" w:cs="Times New Roman"/>
                <w:color w:val="000000"/>
                <w:sz w:val="18"/>
                <w:szCs w:val="18"/>
                <w:lang w:eastAsia="ru-RU"/>
              </w:rPr>
            </w:pP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7</w:t>
            </w:r>
          </w:p>
        </w:tc>
        <w:tc>
          <w:tcPr>
            <w:tcW w:w="267" w:type="pct"/>
            <w:shd w:val="clear" w:color="auto" w:fill="FFFFFF" w:themeFill="background1"/>
            <w:noWrap/>
            <w:vAlign w:val="center"/>
            <w:hideMark/>
          </w:tcPr>
          <w:p w:rsidR="002627D0" w:rsidRPr="00F56A67" w:rsidRDefault="002627D0" w:rsidP="002627D0">
            <w:pPr>
              <w:spacing w:after="0" w:line="240" w:lineRule="auto"/>
              <w:ind w:left="-78" w:right="-6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6</w:t>
            </w: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w:t>
            </w:r>
          </w:p>
        </w:tc>
        <w:tc>
          <w:tcPr>
            <w:tcW w:w="303" w:type="pct"/>
            <w:shd w:val="clear" w:color="auto" w:fill="FFFFFF" w:themeFill="background1"/>
            <w:noWrap/>
            <w:vAlign w:val="center"/>
            <w:hideMark/>
          </w:tcPr>
          <w:p w:rsidR="002627D0" w:rsidRPr="00F56A67" w:rsidRDefault="002627D0" w:rsidP="002627D0">
            <w:pPr>
              <w:spacing w:after="0" w:line="240" w:lineRule="auto"/>
              <w:ind w:left="-78" w:right="-10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w:t>
            </w:r>
          </w:p>
        </w:tc>
        <w:tc>
          <w:tcPr>
            <w:tcW w:w="293" w:type="pct"/>
            <w:shd w:val="clear" w:color="auto" w:fill="FFFFFF" w:themeFill="background1"/>
            <w:noWrap/>
            <w:vAlign w:val="center"/>
            <w:hideMark/>
          </w:tcPr>
          <w:p w:rsidR="002627D0" w:rsidRPr="00F56A67" w:rsidRDefault="002627D0" w:rsidP="002627D0">
            <w:pPr>
              <w:spacing w:after="0" w:line="240" w:lineRule="auto"/>
              <w:ind w:left="-110"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w:t>
            </w:r>
          </w:p>
        </w:tc>
        <w:tc>
          <w:tcPr>
            <w:tcW w:w="292" w:type="pct"/>
            <w:shd w:val="clear" w:color="auto" w:fill="FFFFFF" w:themeFill="background1"/>
            <w:noWrap/>
            <w:vAlign w:val="center"/>
            <w:hideMark/>
          </w:tcPr>
          <w:p w:rsidR="002627D0" w:rsidRPr="00F56A67" w:rsidRDefault="002627D0" w:rsidP="002627D0">
            <w:pPr>
              <w:spacing w:after="0" w:line="240" w:lineRule="auto"/>
              <w:ind w:left="-112"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w:t>
            </w:r>
          </w:p>
        </w:tc>
        <w:tc>
          <w:tcPr>
            <w:tcW w:w="292" w:type="pct"/>
            <w:shd w:val="clear" w:color="auto" w:fill="FFFFFF" w:themeFill="background1"/>
            <w:noWrap/>
            <w:vAlign w:val="center"/>
            <w:hideMark/>
          </w:tcPr>
          <w:p w:rsidR="002627D0" w:rsidRPr="00F56A67" w:rsidRDefault="002627D0" w:rsidP="002627D0">
            <w:pPr>
              <w:spacing w:after="0" w:line="240" w:lineRule="auto"/>
              <w:ind w:left="-112"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w:t>
            </w:r>
          </w:p>
        </w:tc>
        <w:tc>
          <w:tcPr>
            <w:tcW w:w="292" w:type="pct"/>
            <w:shd w:val="clear" w:color="auto" w:fill="FFFFFF" w:themeFill="background1"/>
            <w:noWrap/>
            <w:vAlign w:val="center"/>
            <w:hideMark/>
          </w:tcPr>
          <w:p w:rsidR="002627D0" w:rsidRPr="00F56A67" w:rsidRDefault="002627D0" w:rsidP="002627D0">
            <w:pPr>
              <w:spacing w:after="0" w:line="240" w:lineRule="auto"/>
              <w:ind w:left="-111"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w:t>
            </w:r>
          </w:p>
        </w:tc>
        <w:tc>
          <w:tcPr>
            <w:tcW w:w="258" w:type="pct"/>
            <w:shd w:val="clear" w:color="auto" w:fill="FFFFFF" w:themeFill="background1"/>
            <w:noWrap/>
            <w:vAlign w:val="center"/>
            <w:hideMark/>
          </w:tcPr>
          <w:p w:rsidR="002627D0" w:rsidRPr="00F56A67" w:rsidRDefault="002627D0" w:rsidP="002627D0">
            <w:pPr>
              <w:spacing w:after="0" w:line="240" w:lineRule="auto"/>
              <w:ind w:left="-108" w:right="-8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w:t>
            </w:r>
          </w:p>
        </w:tc>
        <w:tc>
          <w:tcPr>
            <w:tcW w:w="240"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х</w:t>
            </w:r>
          </w:p>
        </w:tc>
        <w:tc>
          <w:tcPr>
            <w:tcW w:w="219"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х</w:t>
            </w:r>
          </w:p>
        </w:tc>
      </w:tr>
      <w:tr w:rsidR="002627D0" w:rsidRPr="00F56A67" w:rsidTr="000F5D27">
        <w:trPr>
          <w:trHeight w:val="331"/>
          <w:jc w:val="center"/>
        </w:trPr>
        <w:tc>
          <w:tcPr>
            <w:tcW w:w="185" w:type="pct"/>
            <w:gridSpan w:val="2"/>
            <w:vMerge/>
            <w:shd w:val="clear" w:color="auto" w:fill="FFFFFF" w:themeFill="background1"/>
            <w:vAlign w:val="center"/>
            <w:hideMark/>
          </w:tcPr>
          <w:p w:rsidR="002627D0" w:rsidRPr="00F56A67" w:rsidRDefault="002627D0" w:rsidP="002627D0">
            <w:pPr>
              <w:spacing w:after="0" w:line="240" w:lineRule="auto"/>
              <w:rPr>
                <w:rFonts w:ascii="Times New Roman" w:eastAsia="Times New Roman" w:hAnsi="Times New Roman" w:cs="Times New Roman"/>
                <w:color w:val="000000"/>
                <w:sz w:val="18"/>
                <w:szCs w:val="18"/>
                <w:lang w:eastAsia="ru-RU"/>
              </w:rPr>
            </w:pPr>
          </w:p>
        </w:tc>
        <w:tc>
          <w:tcPr>
            <w:tcW w:w="836" w:type="pct"/>
            <w:vMerge/>
            <w:shd w:val="clear" w:color="auto" w:fill="FFFFFF" w:themeFill="background1"/>
            <w:vAlign w:val="center"/>
            <w:hideMark/>
          </w:tcPr>
          <w:p w:rsidR="002627D0" w:rsidRPr="00F56A67" w:rsidRDefault="002627D0" w:rsidP="002627D0">
            <w:pPr>
              <w:spacing w:after="0" w:line="240" w:lineRule="auto"/>
              <w:ind w:left="-84" w:right="-109"/>
              <w:rPr>
                <w:rFonts w:ascii="Times New Roman" w:eastAsia="Times New Roman" w:hAnsi="Times New Roman" w:cs="Times New Roman"/>
                <w:color w:val="000000"/>
                <w:sz w:val="18"/>
                <w:szCs w:val="18"/>
                <w:lang w:eastAsia="ru-RU"/>
              </w:rPr>
            </w:pPr>
          </w:p>
        </w:tc>
        <w:tc>
          <w:tcPr>
            <w:tcW w:w="439" w:type="pct"/>
            <w:shd w:val="clear" w:color="auto" w:fill="FFFFFF" w:themeFill="background1"/>
            <w:vAlign w:val="center"/>
            <w:hideMark/>
          </w:tcPr>
          <w:p w:rsidR="002627D0" w:rsidRPr="00F56A67" w:rsidRDefault="002627D0" w:rsidP="002627D0">
            <w:pPr>
              <w:spacing w:after="0" w:line="240" w:lineRule="auto"/>
              <w:ind w:left="-107" w:right="-9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целевой</w:t>
            </w:r>
          </w:p>
        </w:tc>
        <w:tc>
          <w:tcPr>
            <w:tcW w:w="283" w:type="pct"/>
            <w:vMerge/>
            <w:shd w:val="clear" w:color="auto" w:fill="FFFFFF" w:themeFill="background1"/>
            <w:vAlign w:val="center"/>
            <w:hideMark/>
          </w:tcPr>
          <w:p w:rsidR="002627D0" w:rsidRPr="00F56A67" w:rsidRDefault="002627D0" w:rsidP="002627D0">
            <w:pPr>
              <w:spacing w:after="0" w:line="240" w:lineRule="auto"/>
              <w:ind w:left="-108" w:right="-134"/>
              <w:rPr>
                <w:rFonts w:ascii="Times New Roman" w:eastAsia="Times New Roman" w:hAnsi="Times New Roman" w:cs="Times New Roman"/>
                <w:color w:val="000000"/>
                <w:sz w:val="18"/>
                <w:szCs w:val="18"/>
                <w:lang w:eastAsia="ru-RU"/>
              </w:rPr>
            </w:pPr>
          </w:p>
        </w:tc>
        <w:tc>
          <w:tcPr>
            <w:tcW w:w="267" w:type="pct"/>
            <w:vMerge/>
            <w:shd w:val="clear" w:color="auto" w:fill="FFFFFF" w:themeFill="background1"/>
            <w:vAlign w:val="center"/>
            <w:hideMark/>
          </w:tcPr>
          <w:p w:rsidR="002627D0" w:rsidRPr="00F56A67" w:rsidRDefault="002627D0" w:rsidP="002627D0">
            <w:pPr>
              <w:spacing w:after="0" w:line="240" w:lineRule="auto"/>
              <w:ind w:left="-108" w:right="-134"/>
              <w:rPr>
                <w:rFonts w:ascii="Times New Roman" w:eastAsia="Times New Roman" w:hAnsi="Times New Roman" w:cs="Times New Roman"/>
                <w:color w:val="000000"/>
                <w:sz w:val="18"/>
                <w:szCs w:val="18"/>
                <w:lang w:eastAsia="ru-RU"/>
              </w:rPr>
            </w:pP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8</w:t>
            </w:r>
          </w:p>
        </w:tc>
        <w:tc>
          <w:tcPr>
            <w:tcW w:w="267" w:type="pct"/>
            <w:shd w:val="clear" w:color="auto" w:fill="FFFFFF" w:themeFill="background1"/>
            <w:noWrap/>
            <w:vAlign w:val="center"/>
            <w:hideMark/>
          </w:tcPr>
          <w:p w:rsidR="002627D0" w:rsidRPr="00F56A67" w:rsidRDefault="002627D0" w:rsidP="002627D0">
            <w:pPr>
              <w:spacing w:after="0" w:line="240" w:lineRule="auto"/>
              <w:ind w:left="-78" w:right="-6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7</w:t>
            </w: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w:t>
            </w:r>
          </w:p>
        </w:tc>
        <w:tc>
          <w:tcPr>
            <w:tcW w:w="303" w:type="pct"/>
            <w:shd w:val="clear" w:color="auto" w:fill="FFFFFF" w:themeFill="background1"/>
            <w:noWrap/>
            <w:vAlign w:val="center"/>
            <w:hideMark/>
          </w:tcPr>
          <w:p w:rsidR="002627D0" w:rsidRPr="00F56A67" w:rsidRDefault="002627D0" w:rsidP="002627D0">
            <w:pPr>
              <w:spacing w:after="0" w:line="240" w:lineRule="auto"/>
              <w:ind w:left="-78" w:right="-10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w:t>
            </w:r>
          </w:p>
        </w:tc>
        <w:tc>
          <w:tcPr>
            <w:tcW w:w="293" w:type="pct"/>
            <w:shd w:val="clear" w:color="auto" w:fill="FFFFFF" w:themeFill="background1"/>
            <w:noWrap/>
            <w:vAlign w:val="center"/>
            <w:hideMark/>
          </w:tcPr>
          <w:p w:rsidR="002627D0" w:rsidRPr="00F56A67" w:rsidRDefault="002627D0" w:rsidP="002627D0">
            <w:pPr>
              <w:spacing w:after="0" w:line="240" w:lineRule="auto"/>
              <w:ind w:left="-110"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w:t>
            </w:r>
          </w:p>
        </w:tc>
        <w:tc>
          <w:tcPr>
            <w:tcW w:w="292" w:type="pct"/>
            <w:shd w:val="clear" w:color="auto" w:fill="FFFFFF" w:themeFill="background1"/>
            <w:noWrap/>
            <w:vAlign w:val="center"/>
            <w:hideMark/>
          </w:tcPr>
          <w:p w:rsidR="002627D0" w:rsidRPr="00F56A67" w:rsidRDefault="002627D0" w:rsidP="002627D0">
            <w:pPr>
              <w:spacing w:after="0" w:line="240" w:lineRule="auto"/>
              <w:ind w:left="-112"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w:t>
            </w:r>
          </w:p>
        </w:tc>
        <w:tc>
          <w:tcPr>
            <w:tcW w:w="292" w:type="pct"/>
            <w:shd w:val="clear" w:color="auto" w:fill="FFFFFF" w:themeFill="background1"/>
            <w:noWrap/>
            <w:vAlign w:val="center"/>
            <w:hideMark/>
          </w:tcPr>
          <w:p w:rsidR="002627D0" w:rsidRPr="00F56A67" w:rsidRDefault="002627D0" w:rsidP="002627D0">
            <w:pPr>
              <w:spacing w:after="0" w:line="240" w:lineRule="auto"/>
              <w:ind w:left="-112"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w:t>
            </w:r>
          </w:p>
        </w:tc>
        <w:tc>
          <w:tcPr>
            <w:tcW w:w="292" w:type="pct"/>
            <w:shd w:val="clear" w:color="auto" w:fill="FFFFFF" w:themeFill="background1"/>
            <w:noWrap/>
            <w:vAlign w:val="center"/>
            <w:hideMark/>
          </w:tcPr>
          <w:p w:rsidR="002627D0" w:rsidRPr="00F56A67" w:rsidRDefault="002627D0" w:rsidP="002627D0">
            <w:pPr>
              <w:spacing w:after="0" w:line="240" w:lineRule="auto"/>
              <w:ind w:left="-111"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w:t>
            </w:r>
          </w:p>
        </w:tc>
        <w:tc>
          <w:tcPr>
            <w:tcW w:w="258" w:type="pct"/>
            <w:shd w:val="clear" w:color="auto" w:fill="FFFFFF" w:themeFill="background1"/>
            <w:noWrap/>
            <w:vAlign w:val="center"/>
            <w:hideMark/>
          </w:tcPr>
          <w:p w:rsidR="002627D0" w:rsidRPr="00F56A67" w:rsidRDefault="002627D0" w:rsidP="002627D0">
            <w:pPr>
              <w:spacing w:after="0" w:line="240" w:lineRule="auto"/>
              <w:ind w:left="-108" w:right="-8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w:t>
            </w:r>
          </w:p>
        </w:tc>
        <w:tc>
          <w:tcPr>
            <w:tcW w:w="240"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х</w:t>
            </w:r>
          </w:p>
        </w:tc>
        <w:tc>
          <w:tcPr>
            <w:tcW w:w="219"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х</w:t>
            </w:r>
          </w:p>
        </w:tc>
      </w:tr>
      <w:tr w:rsidR="002627D0" w:rsidRPr="00F56A67" w:rsidTr="000F5D27">
        <w:trPr>
          <w:trHeight w:val="317"/>
          <w:jc w:val="center"/>
        </w:trPr>
        <w:tc>
          <w:tcPr>
            <w:tcW w:w="185" w:type="pct"/>
            <w:gridSpan w:val="2"/>
            <w:vMerge w:val="restart"/>
            <w:shd w:val="clear" w:color="auto" w:fill="FFFFFF" w:themeFill="background1"/>
            <w:noWrap/>
            <w:vAlign w:val="center"/>
            <w:hideMark/>
          </w:tcPr>
          <w:p w:rsidR="002627D0" w:rsidRPr="00F56A67" w:rsidRDefault="002627D0" w:rsidP="002627D0">
            <w:pPr>
              <w:spacing w:after="0" w:line="240" w:lineRule="auto"/>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37.</w:t>
            </w:r>
          </w:p>
        </w:tc>
        <w:tc>
          <w:tcPr>
            <w:tcW w:w="836" w:type="pct"/>
            <w:vMerge w:val="restart"/>
            <w:shd w:val="clear" w:color="auto" w:fill="FFFFFF" w:themeFill="background1"/>
            <w:vAlign w:val="center"/>
            <w:hideMark/>
          </w:tcPr>
          <w:p w:rsidR="002627D0" w:rsidRPr="00F56A67" w:rsidRDefault="002627D0" w:rsidP="002627D0">
            <w:pPr>
              <w:spacing w:after="0" w:line="240" w:lineRule="auto"/>
              <w:ind w:left="-84" w:right="-109"/>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Численность работников органов местного самоуправления, человек</w:t>
            </w:r>
          </w:p>
        </w:tc>
        <w:tc>
          <w:tcPr>
            <w:tcW w:w="439" w:type="pct"/>
            <w:shd w:val="clear" w:color="auto" w:fill="FFFFFF" w:themeFill="background1"/>
            <w:vAlign w:val="center"/>
            <w:hideMark/>
          </w:tcPr>
          <w:p w:rsidR="002627D0" w:rsidRPr="00F56A67" w:rsidRDefault="002627D0" w:rsidP="002627D0">
            <w:pPr>
              <w:spacing w:after="0" w:line="240" w:lineRule="auto"/>
              <w:ind w:left="-107" w:right="-9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консервативный</w:t>
            </w:r>
          </w:p>
        </w:tc>
        <w:tc>
          <w:tcPr>
            <w:tcW w:w="283" w:type="pct"/>
            <w:vMerge w:val="restart"/>
            <w:shd w:val="clear" w:color="auto" w:fill="FFFFFF" w:themeFill="background1"/>
            <w:noWrap/>
            <w:vAlign w:val="center"/>
            <w:hideMark/>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410</w:t>
            </w:r>
          </w:p>
        </w:tc>
        <w:tc>
          <w:tcPr>
            <w:tcW w:w="267" w:type="pct"/>
            <w:vMerge w:val="restart"/>
            <w:shd w:val="clear" w:color="auto" w:fill="FFFFFF" w:themeFill="background1"/>
            <w:noWrap/>
            <w:vAlign w:val="center"/>
            <w:hideMark/>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451</w:t>
            </w: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451</w:t>
            </w:r>
          </w:p>
        </w:tc>
        <w:tc>
          <w:tcPr>
            <w:tcW w:w="267" w:type="pct"/>
            <w:shd w:val="clear" w:color="auto" w:fill="FFFFFF" w:themeFill="background1"/>
            <w:noWrap/>
            <w:vAlign w:val="center"/>
            <w:hideMark/>
          </w:tcPr>
          <w:p w:rsidR="002627D0" w:rsidRPr="00F56A67" w:rsidRDefault="002627D0" w:rsidP="002627D0">
            <w:pPr>
              <w:spacing w:after="0" w:line="240" w:lineRule="auto"/>
              <w:ind w:left="-78" w:right="-6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451</w:t>
            </w: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451</w:t>
            </w:r>
          </w:p>
        </w:tc>
        <w:tc>
          <w:tcPr>
            <w:tcW w:w="303" w:type="pct"/>
            <w:shd w:val="clear" w:color="auto" w:fill="FFFFFF" w:themeFill="background1"/>
            <w:noWrap/>
            <w:vAlign w:val="center"/>
            <w:hideMark/>
          </w:tcPr>
          <w:p w:rsidR="002627D0" w:rsidRPr="00F56A67" w:rsidRDefault="002627D0" w:rsidP="002627D0">
            <w:pPr>
              <w:spacing w:after="0" w:line="240" w:lineRule="auto"/>
              <w:ind w:left="-78" w:right="-10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451</w:t>
            </w:r>
          </w:p>
        </w:tc>
        <w:tc>
          <w:tcPr>
            <w:tcW w:w="293" w:type="pct"/>
            <w:shd w:val="clear" w:color="auto" w:fill="FFFFFF" w:themeFill="background1"/>
            <w:noWrap/>
            <w:vAlign w:val="center"/>
            <w:hideMark/>
          </w:tcPr>
          <w:p w:rsidR="002627D0" w:rsidRPr="00F56A67" w:rsidRDefault="002627D0" w:rsidP="002627D0">
            <w:pPr>
              <w:spacing w:after="0" w:line="240" w:lineRule="auto"/>
              <w:ind w:left="-110"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451</w:t>
            </w:r>
          </w:p>
        </w:tc>
        <w:tc>
          <w:tcPr>
            <w:tcW w:w="292" w:type="pct"/>
            <w:shd w:val="clear" w:color="auto" w:fill="FFFFFF" w:themeFill="background1"/>
            <w:noWrap/>
            <w:vAlign w:val="center"/>
            <w:hideMark/>
          </w:tcPr>
          <w:p w:rsidR="002627D0" w:rsidRPr="00F56A67" w:rsidRDefault="002627D0" w:rsidP="002627D0">
            <w:pPr>
              <w:spacing w:after="0" w:line="240" w:lineRule="auto"/>
              <w:ind w:left="-112"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451</w:t>
            </w:r>
          </w:p>
        </w:tc>
        <w:tc>
          <w:tcPr>
            <w:tcW w:w="292" w:type="pct"/>
            <w:shd w:val="clear" w:color="auto" w:fill="FFFFFF" w:themeFill="background1"/>
            <w:noWrap/>
            <w:vAlign w:val="center"/>
            <w:hideMark/>
          </w:tcPr>
          <w:p w:rsidR="002627D0" w:rsidRPr="00F56A67" w:rsidRDefault="002627D0" w:rsidP="002627D0">
            <w:pPr>
              <w:spacing w:after="0" w:line="240" w:lineRule="auto"/>
              <w:ind w:left="-112"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451</w:t>
            </w:r>
          </w:p>
        </w:tc>
        <w:tc>
          <w:tcPr>
            <w:tcW w:w="292" w:type="pct"/>
            <w:shd w:val="clear" w:color="auto" w:fill="FFFFFF" w:themeFill="background1"/>
            <w:noWrap/>
            <w:vAlign w:val="center"/>
            <w:hideMark/>
          </w:tcPr>
          <w:p w:rsidR="002627D0" w:rsidRPr="00F56A67" w:rsidRDefault="002627D0" w:rsidP="002627D0">
            <w:pPr>
              <w:spacing w:after="0" w:line="240" w:lineRule="auto"/>
              <w:ind w:left="-111"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451</w:t>
            </w:r>
          </w:p>
        </w:tc>
        <w:tc>
          <w:tcPr>
            <w:tcW w:w="258" w:type="pct"/>
            <w:shd w:val="clear" w:color="auto" w:fill="FFFFFF" w:themeFill="background1"/>
            <w:noWrap/>
            <w:vAlign w:val="center"/>
            <w:hideMark/>
          </w:tcPr>
          <w:p w:rsidR="002627D0" w:rsidRPr="00F56A67" w:rsidRDefault="002627D0" w:rsidP="002627D0">
            <w:pPr>
              <w:spacing w:after="0" w:line="240" w:lineRule="auto"/>
              <w:ind w:left="-108" w:right="-8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451</w:t>
            </w:r>
          </w:p>
        </w:tc>
        <w:tc>
          <w:tcPr>
            <w:tcW w:w="240" w:type="pct"/>
            <w:shd w:val="clear" w:color="auto" w:fill="FFFFFF" w:themeFill="background1"/>
            <w:vAlign w:val="center"/>
            <w:hideMark/>
          </w:tcPr>
          <w:p w:rsidR="002627D0" w:rsidRPr="00F56A67" w:rsidRDefault="002627D0" w:rsidP="002627D0">
            <w:pPr>
              <w:spacing w:after="0" w:line="240" w:lineRule="auto"/>
              <w:ind w:left="-108" w:right="-8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110,0</w:t>
            </w:r>
          </w:p>
        </w:tc>
        <w:tc>
          <w:tcPr>
            <w:tcW w:w="219" w:type="pct"/>
            <w:shd w:val="clear" w:color="auto" w:fill="FFFFFF" w:themeFill="background1"/>
            <w:vAlign w:val="center"/>
            <w:hideMark/>
          </w:tcPr>
          <w:p w:rsidR="002627D0" w:rsidRPr="00F56A67" w:rsidRDefault="002627D0" w:rsidP="002627D0">
            <w:pPr>
              <w:spacing w:after="0" w:line="240" w:lineRule="auto"/>
              <w:ind w:left="-108" w:right="-8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110,0</w:t>
            </w:r>
          </w:p>
        </w:tc>
      </w:tr>
      <w:tr w:rsidR="002627D0" w:rsidRPr="00F56A67" w:rsidTr="000F5D27">
        <w:trPr>
          <w:trHeight w:val="102"/>
          <w:jc w:val="center"/>
        </w:trPr>
        <w:tc>
          <w:tcPr>
            <w:tcW w:w="185" w:type="pct"/>
            <w:gridSpan w:val="2"/>
            <w:vMerge/>
            <w:shd w:val="clear" w:color="auto" w:fill="FFFFFF" w:themeFill="background1"/>
            <w:vAlign w:val="center"/>
            <w:hideMark/>
          </w:tcPr>
          <w:p w:rsidR="002627D0" w:rsidRPr="00F56A67" w:rsidRDefault="002627D0" w:rsidP="002627D0">
            <w:pPr>
              <w:spacing w:after="0" w:line="240" w:lineRule="auto"/>
              <w:rPr>
                <w:rFonts w:ascii="Times New Roman" w:eastAsia="Times New Roman" w:hAnsi="Times New Roman" w:cs="Times New Roman"/>
                <w:color w:val="000000"/>
                <w:sz w:val="18"/>
                <w:szCs w:val="18"/>
                <w:lang w:eastAsia="ru-RU"/>
              </w:rPr>
            </w:pPr>
          </w:p>
        </w:tc>
        <w:tc>
          <w:tcPr>
            <w:tcW w:w="836" w:type="pct"/>
            <w:vMerge/>
            <w:shd w:val="clear" w:color="auto" w:fill="FFFFFF" w:themeFill="background1"/>
            <w:vAlign w:val="center"/>
            <w:hideMark/>
          </w:tcPr>
          <w:p w:rsidR="002627D0" w:rsidRPr="00F56A67" w:rsidRDefault="002627D0" w:rsidP="002627D0">
            <w:pPr>
              <w:spacing w:after="0" w:line="240" w:lineRule="auto"/>
              <w:ind w:left="-84" w:right="-109"/>
              <w:rPr>
                <w:rFonts w:ascii="Times New Roman" w:eastAsia="Times New Roman" w:hAnsi="Times New Roman" w:cs="Times New Roman"/>
                <w:color w:val="000000"/>
                <w:sz w:val="18"/>
                <w:szCs w:val="18"/>
                <w:lang w:eastAsia="ru-RU"/>
              </w:rPr>
            </w:pPr>
          </w:p>
        </w:tc>
        <w:tc>
          <w:tcPr>
            <w:tcW w:w="439" w:type="pct"/>
            <w:shd w:val="clear" w:color="auto" w:fill="FFFFFF" w:themeFill="background1"/>
            <w:vAlign w:val="center"/>
            <w:hideMark/>
          </w:tcPr>
          <w:p w:rsidR="002627D0" w:rsidRPr="00F56A67" w:rsidRDefault="002627D0" w:rsidP="002627D0">
            <w:pPr>
              <w:spacing w:after="0" w:line="240" w:lineRule="auto"/>
              <w:ind w:left="-107" w:right="-9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базовый</w:t>
            </w:r>
          </w:p>
        </w:tc>
        <w:tc>
          <w:tcPr>
            <w:tcW w:w="283" w:type="pct"/>
            <w:vMerge/>
            <w:shd w:val="clear" w:color="auto" w:fill="FFFFFF" w:themeFill="background1"/>
            <w:vAlign w:val="center"/>
            <w:hideMark/>
          </w:tcPr>
          <w:p w:rsidR="002627D0" w:rsidRPr="00F56A67" w:rsidRDefault="002627D0" w:rsidP="002627D0">
            <w:pPr>
              <w:spacing w:after="0" w:line="240" w:lineRule="auto"/>
              <w:ind w:left="-108" w:right="-134"/>
              <w:rPr>
                <w:rFonts w:ascii="Times New Roman" w:eastAsia="Times New Roman" w:hAnsi="Times New Roman" w:cs="Times New Roman"/>
                <w:color w:val="000000"/>
                <w:sz w:val="18"/>
                <w:szCs w:val="18"/>
                <w:lang w:eastAsia="ru-RU"/>
              </w:rPr>
            </w:pPr>
          </w:p>
        </w:tc>
        <w:tc>
          <w:tcPr>
            <w:tcW w:w="267" w:type="pct"/>
            <w:vMerge/>
            <w:shd w:val="clear" w:color="auto" w:fill="FFFFFF" w:themeFill="background1"/>
            <w:vAlign w:val="center"/>
            <w:hideMark/>
          </w:tcPr>
          <w:p w:rsidR="002627D0" w:rsidRPr="00F56A67" w:rsidRDefault="002627D0" w:rsidP="002627D0">
            <w:pPr>
              <w:spacing w:after="0" w:line="240" w:lineRule="auto"/>
              <w:ind w:left="-108" w:right="-134"/>
              <w:rPr>
                <w:rFonts w:ascii="Times New Roman" w:eastAsia="Times New Roman" w:hAnsi="Times New Roman" w:cs="Times New Roman"/>
                <w:color w:val="000000"/>
                <w:sz w:val="18"/>
                <w:szCs w:val="18"/>
                <w:lang w:eastAsia="ru-RU"/>
              </w:rPr>
            </w:pP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451</w:t>
            </w:r>
          </w:p>
        </w:tc>
        <w:tc>
          <w:tcPr>
            <w:tcW w:w="267" w:type="pct"/>
            <w:shd w:val="clear" w:color="auto" w:fill="FFFFFF" w:themeFill="background1"/>
            <w:noWrap/>
            <w:vAlign w:val="center"/>
            <w:hideMark/>
          </w:tcPr>
          <w:p w:rsidR="002627D0" w:rsidRPr="00F56A67" w:rsidRDefault="002627D0" w:rsidP="002627D0">
            <w:pPr>
              <w:spacing w:after="0" w:line="240" w:lineRule="auto"/>
              <w:ind w:left="-78" w:right="-6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451</w:t>
            </w: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451</w:t>
            </w:r>
          </w:p>
        </w:tc>
        <w:tc>
          <w:tcPr>
            <w:tcW w:w="303" w:type="pct"/>
            <w:shd w:val="clear" w:color="auto" w:fill="FFFFFF" w:themeFill="background1"/>
            <w:noWrap/>
            <w:vAlign w:val="center"/>
            <w:hideMark/>
          </w:tcPr>
          <w:p w:rsidR="002627D0" w:rsidRPr="00F56A67" w:rsidRDefault="002627D0" w:rsidP="002627D0">
            <w:pPr>
              <w:spacing w:after="0" w:line="240" w:lineRule="auto"/>
              <w:ind w:left="-78" w:right="-10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451</w:t>
            </w:r>
          </w:p>
        </w:tc>
        <w:tc>
          <w:tcPr>
            <w:tcW w:w="293" w:type="pct"/>
            <w:shd w:val="clear" w:color="auto" w:fill="FFFFFF" w:themeFill="background1"/>
            <w:noWrap/>
            <w:vAlign w:val="center"/>
            <w:hideMark/>
          </w:tcPr>
          <w:p w:rsidR="002627D0" w:rsidRPr="00F56A67" w:rsidRDefault="002627D0" w:rsidP="002627D0">
            <w:pPr>
              <w:spacing w:after="0" w:line="240" w:lineRule="auto"/>
              <w:ind w:left="-110"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451</w:t>
            </w:r>
          </w:p>
        </w:tc>
        <w:tc>
          <w:tcPr>
            <w:tcW w:w="292" w:type="pct"/>
            <w:shd w:val="clear" w:color="auto" w:fill="FFFFFF" w:themeFill="background1"/>
            <w:noWrap/>
            <w:vAlign w:val="center"/>
            <w:hideMark/>
          </w:tcPr>
          <w:p w:rsidR="002627D0" w:rsidRPr="00F56A67" w:rsidRDefault="002627D0" w:rsidP="002627D0">
            <w:pPr>
              <w:spacing w:after="0" w:line="240" w:lineRule="auto"/>
              <w:ind w:left="-112"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451</w:t>
            </w:r>
          </w:p>
        </w:tc>
        <w:tc>
          <w:tcPr>
            <w:tcW w:w="292" w:type="pct"/>
            <w:shd w:val="clear" w:color="auto" w:fill="FFFFFF" w:themeFill="background1"/>
            <w:noWrap/>
            <w:vAlign w:val="center"/>
            <w:hideMark/>
          </w:tcPr>
          <w:p w:rsidR="002627D0" w:rsidRPr="00F56A67" w:rsidRDefault="002627D0" w:rsidP="002627D0">
            <w:pPr>
              <w:spacing w:after="0" w:line="240" w:lineRule="auto"/>
              <w:ind w:left="-112"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451</w:t>
            </w:r>
          </w:p>
        </w:tc>
        <w:tc>
          <w:tcPr>
            <w:tcW w:w="292" w:type="pct"/>
            <w:shd w:val="clear" w:color="auto" w:fill="FFFFFF" w:themeFill="background1"/>
            <w:noWrap/>
            <w:vAlign w:val="center"/>
            <w:hideMark/>
          </w:tcPr>
          <w:p w:rsidR="002627D0" w:rsidRPr="00F56A67" w:rsidRDefault="002627D0" w:rsidP="002627D0">
            <w:pPr>
              <w:spacing w:after="0" w:line="240" w:lineRule="auto"/>
              <w:ind w:left="-111"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451</w:t>
            </w:r>
          </w:p>
        </w:tc>
        <w:tc>
          <w:tcPr>
            <w:tcW w:w="258" w:type="pct"/>
            <w:shd w:val="clear" w:color="auto" w:fill="FFFFFF" w:themeFill="background1"/>
            <w:noWrap/>
            <w:vAlign w:val="center"/>
            <w:hideMark/>
          </w:tcPr>
          <w:p w:rsidR="002627D0" w:rsidRPr="00F56A67" w:rsidRDefault="002627D0" w:rsidP="002627D0">
            <w:pPr>
              <w:spacing w:after="0" w:line="240" w:lineRule="auto"/>
              <w:ind w:left="-108" w:right="-8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451</w:t>
            </w:r>
          </w:p>
        </w:tc>
        <w:tc>
          <w:tcPr>
            <w:tcW w:w="240" w:type="pct"/>
            <w:shd w:val="clear" w:color="auto" w:fill="FFFFFF" w:themeFill="background1"/>
            <w:vAlign w:val="center"/>
            <w:hideMark/>
          </w:tcPr>
          <w:p w:rsidR="002627D0" w:rsidRPr="00F56A67" w:rsidRDefault="002627D0" w:rsidP="002627D0">
            <w:pPr>
              <w:spacing w:after="0" w:line="240" w:lineRule="auto"/>
              <w:ind w:left="-108" w:right="-8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110,0</w:t>
            </w:r>
          </w:p>
        </w:tc>
        <w:tc>
          <w:tcPr>
            <w:tcW w:w="219" w:type="pct"/>
            <w:shd w:val="clear" w:color="auto" w:fill="FFFFFF" w:themeFill="background1"/>
            <w:vAlign w:val="center"/>
            <w:hideMark/>
          </w:tcPr>
          <w:p w:rsidR="002627D0" w:rsidRPr="00F56A67" w:rsidRDefault="002627D0" w:rsidP="002627D0">
            <w:pPr>
              <w:spacing w:after="0" w:line="240" w:lineRule="auto"/>
              <w:ind w:left="-108" w:right="-8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110,0</w:t>
            </w:r>
          </w:p>
        </w:tc>
      </w:tr>
      <w:tr w:rsidR="002627D0" w:rsidRPr="00F56A67" w:rsidTr="000F5D27">
        <w:trPr>
          <w:trHeight w:val="78"/>
          <w:jc w:val="center"/>
        </w:trPr>
        <w:tc>
          <w:tcPr>
            <w:tcW w:w="185" w:type="pct"/>
            <w:gridSpan w:val="2"/>
            <w:vMerge/>
            <w:shd w:val="clear" w:color="auto" w:fill="FFFFFF" w:themeFill="background1"/>
            <w:vAlign w:val="center"/>
            <w:hideMark/>
          </w:tcPr>
          <w:p w:rsidR="002627D0" w:rsidRPr="00F56A67" w:rsidRDefault="002627D0" w:rsidP="002627D0">
            <w:pPr>
              <w:spacing w:after="0" w:line="240" w:lineRule="auto"/>
              <w:rPr>
                <w:rFonts w:ascii="Times New Roman" w:eastAsia="Times New Roman" w:hAnsi="Times New Roman" w:cs="Times New Roman"/>
                <w:color w:val="000000"/>
                <w:sz w:val="18"/>
                <w:szCs w:val="18"/>
                <w:lang w:eastAsia="ru-RU"/>
              </w:rPr>
            </w:pPr>
          </w:p>
        </w:tc>
        <w:tc>
          <w:tcPr>
            <w:tcW w:w="836" w:type="pct"/>
            <w:vMerge/>
            <w:shd w:val="clear" w:color="auto" w:fill="FFFFFF" w:themeFill="background1"/>
            <w:vAlign w:val="center"/>
            <w:hideMark/>
          </w:tcPr>
          <w:p w:rsidR="002627D0" w:rsidRPr="00F56A67" w:rsidRDefault="002627D0" w:rsidP="002627D0">
            <w:pPr>
              <w:spacing w:after="0" w:line="240" w:lineRule="auto"/>
              <w:ind w:left="-84" w:right="-109"/>
              <w:rPr>
                <w:rFonts w:ascii="Times New Roman" w:eastAsia="Times New Roman" w:hAnsi="Times New Roman" w:cs="Times New Roman"/>
                <w:color w:val="000000"/>
                <w:sz w:val="18"/>
                <w:szCs w:val="18"/>
                <w:lang w:eastAsia="ru-RU"/>
              </w:rPr>
            </w:pPr>
          </w:p>
        </w:tc>
        <w:tc>
          <w:tcPr>
            <w:tcW w:w="439" w:type="pct"/>
            <w:shd w:val="clear" w:color="auto" w:fill="FFFFFF" w:themeFill="background1"/>
            <w:vAlign w:val="center"/>
            <w:hideMark/>
          </w:tcPr>
          <w:p w:rsidR="002627D0" w:rsidRPr="00F56A67" w:rsidRDefault="002627D0" w:rsidP="002627D0">
            <w:pPr>
              <w:spacing w:after="0" w:line="240" w:lineRule="auto"/>
              <w:ind w:left="-107" w:right="-9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целевой</w:t>
            </w:r>
          </w:p>
        </w:tc>
        <w:tc>
          <w:tcPr>
            <w:tcW w:w="283" w:type="pct"/>
            <w:vMerge/>
            <w:shd w:val="clear" w:color="auto" w:fill="FFFFFF" w:themeFill="background1"/>
            <w:vAlign w:val="center"/>
            <w:hideMark/>
          </w:tcPr>
          <w:p w:rsidR="002627D0" w:rsidRPr="00F56A67" w:rsidRDefault="002627D0" w:rsidP="002627D0">
            <w:pPr>
              <w:spacing w:after="0" w:line="240" w:lineRule="auto"/>
              <w:ind w:left="-108" w:right="-134"/>
              <w:rPr>
                <w:rFonts w:ascii="Times New Roman" w:eastAsia="Times New Roman" w:hAnsi="Times New Roman" w:cs="Times New Roman"/>
                <w:color w:val="000000"/>
                <w:sz w:val="18"/>
                <w:szCs w:val="18"/>
                <w:lang w:eastAsia="ru-RU"/>
              </w:rPr>
            </w:pPr>
          </w:p>
        </w:tc>
        <w:tc>
          <w:tcPr>
            <w:tcW w:w="267" w:type="pct"/>
            <w:vMerge/>
            <w:shd w:val="clear" w:color="auto" w:fill="FFFFFF" w:themeFill="background1"/>
            <w:vAlign w:val="center"/>
            <w:hideMark/>
          </w:tcPr>
          <w:p w:rsidR="002627D0" w:rsidRPr="00F56A67" w:rsidRDefault="002627D0" w:rsidP="002627D0">
            <w:pPr>
              <w:spacing w:after="0" w:line="240" w:lineRule="auto"/>
              <w:ind w:left="-108" w:right="-134"/>
              <w:rPr>
                <w:rFonts w:ascii="Times New Roman" w:eastAsia="Times New Roman" w:hAnsi="Times New Roman" w:cs="Times New Roman"/>
                <w:color w:val="000000"/>
                <w:sz w:val="18"/>
                <w:szCs w:val="18"/>
                <w:lang w:eastAsia="ru-RU"/>
              </w:rPr>
            </w:pP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451</w:t>
            </w:r>
          </w:p>
        </w:tc>
        <w:tc>
          <w:tcPr>
            <w:tcW w:w="267" w:type="pct"/>
            <w:shd w:val="clear" w:color="auto" w:fill="FFFFFF" w:themeFill="background1"/>
            <w:noWrap/>
            <w:vAlign w:val="center"/>
            <w:hideMark/>
          </w:tcPr>
          <w:p w:rsidR="002627D0" w:rsidRPr="00F56A67" w:rsidRDefault="002627D0" w:rsidP="002627D0">
            <w:pPr>
              <w:spacing w:after="0" w:line="240" w:lineRule="auto"/>
              <w:ind w:left="-78" w:right="-6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451</w:t>
            </w: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451</w:t>
            </w:r>
          </w:p>
        </w:tc>
        <w:tc>
          <w:tcPr>
            <w:tcW w:w="303" w:type="pct"/>
            <w:shd w:val="clear" w:color="auto" w:fill="FFFFFF" w:themeFill="background1"/>
            <w:noWrap/>
            <w:vAlign w:val="center"/>
            <w:hideMark/>
          </w:tcPr>
          <w:p w:rsidR="002627D0" w:rsidRPr="00F56A67" w:rsidRDefault="002627D0" w:rsidP="002627D0">
            <w:pPr>
              <w:spacing w:after="0" w:line="240" w:lineRule="auto"/>
              <w:ind w:left="-78" w:right="-10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451</w:t>
            </w:r>
          </w:p>
        </w:tc>
        <w:tc>
          <w:tcPr>
            <w:tcW w:w="293" w:type="pct"/>
            <w:shd w:val="clear" w:color="auto" w:fill="FFFFFF" w:themeFill="background1"/>
            <w:noWrap/>
            <w:vAlign w:val="center"/>
            <w:hideMark/>
          </w:tcPr>
          <w:p w:rsidR="002627D0" w:rsidRPr="00F56A67" w:rsidRDefault="002627D0" w:rsidP="002627D0">
            <w:pPr>
              <w:spacing w:after="0" w:line="240" w:lineRule="auto"/>
              <w:ind w:left="-110"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451</w:t>
            </w:r>
          </w:p>
        </w:tc>
        <w:tc>
          <w:tcPr>
            <w:tcW w:w="292" w:type="pct"/>
            <w:shd w:val="clear" w:color="auto" w:fill="FFFFFF" w:themeFill="background1"/>
            <w:noWrap/>
            <w:vAlign w:val="center"/>
            <w:hideMark/>
          </w:tcPr>
          <w:p w:rsidR="002627D0" w:rsidRPr="00F56A67" w:rsidRDefault="002627D0" w:rsidP="002627D0">
            <w:pPr>
              <w:spacing w:after="0" w:line="240" w:lineRule="auto"/>
              <w:ind w:left="-112"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451</w:t>
            </w:r>
          </w:p>
        </w:tc>
        <w:tc>
          <w:tcPr>
            <w:tcW w:w="292" w:type="pct"/>
            <w:shd w:val="clear" w:color="auto" w:fill="FFFFFF" w:themeFill="background1"/>
            <w:noWrap/>
            <w:vAlign w:val="center"/>
            <w:hideMark/>
          </w:tcPr>
          <w:p w:rsidR="002627D0" w:rsidRPr="00F56A67" w:rsidRDefault="002627D0" w:rsidP="002627D0">
            <w:pPr>
              <w:spacing w:after="0" w:line="240" w:lineRule="auto"/>
              <w:ind w:left="-112"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451</w:t>
            </w:r>
          </w:p>
        </w:tc>
        <w:tc>
          <w:tcPr>
            <w:tcW w:w="292" w:type="pct"/>
            <w:shd w:val="clear" w:color="auto" w:fill="FFFFFF" w:themeFill="background1"/>
            <w:noWrap/>
            <w:vAlign w:val="center"/>
            <w:hideMark/>
          </w:tcPr>
          <w:p w:rsidR="002627D0" w:rsidRPr="00F56A67" w:rsidRDefault="002627D0" w:rsidP="002627D0">
            <w:pPr>
              <w:spacing w:after="0" w:line="240" w:lineRule="auto"/>
              <w:ind w:left="-111"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451</w:t>
            </w:r>
          </w:p>
        </w:tc>
        <w:tc>
          <w:tcPr>
            <w:tcW w:w="258" w:type="pct"/>
            <w:shd w:val="clear" w:color="auto" w:fill="FFFFFF" w:themeFill="background1"/>
            <w:noWrap/>
            <w:vAlign w:val="center"/>
            <w:hideMark/>
          </w:tcPr>
          <w:p w:rsidR="002627D0" w:rsidRPr="00F56A67" w:rsidRDefault="002627D0" w:rsidP="002627D0">
            <w:pPr>
              <w:spacing w:after="0" w:line="240" w:lineRule="auto"/>
              <w:ind w:left="-108" w:right="-8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451</w:t>
            </w:r>
          </w:p>
        </w:tc>
        <w:tc>
          <w:tcPr>
            <w:tcW w:w="240" w:type="pct"/>
            <w:shd w:val="clear" w:color="auto" w:fill="FFFFFF" w:themeFill="background1"/>
            <w:vAlign w:val="center"/>
            <w:hideMark/>
          </w:tcPr>
          <w:p w:rsidR="002627D0" w:rsidRPr="00F56A67" w:rsidRDefault="002627D0" w:rsidP="002627D0">
            <w:pPr>
              <w:spacing w:after="0" w:line="240" w:lineRule="auto"/>
              <w:ind w:left="-108" w:right="-8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110,0</w:t>
            </w:r>
          </w:p>
        </w:tc>
        <w:tc>
          <w:tcPr>
            <w:tcW w:w="219" w:type="pct"/>
            <w:shd w:val="clear" w:color="auto" w:fill="FFFFFF" w:themeFill="background1"/>
            <w:vAlign w:val="center"/>
            <w:hideMark/>
          </w:tcPr>
          <w:p w:rsidR="002627D0" w:rsidRPr="00F56A67" w:rsidRDefault="002627D0" w:rsidP="002627D0">
            <w:pPr>
              <w:spacing w:after="0" w:line="240" w:lineRule="auto"/>
              <w:ind w:left="-108" w:right="-8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110,0</w:t>
            </w:r>
          </w:p>
        </w:tc>
      </w:tr>
      <w:tr w:rsidR="002627D0" w:rsidRPr="00F56A67" w:rsidTr="000F5D27">
        <w:trPr>
          <w:trHeight w:val="300"/>
          <w:jc w:val="center"/>
        </w:trPr>
        <w:tc>
          <w:tcPr>
            <w:tcW w:w="185" w:type="pct"/>
            <w:gridSpan w:val="2"/>
            <w:vMerge w:val="restart"/>
            <w:shd w:val="clear" w:color="auto" w:fill="FFFFFF" w:themeFill="background1"/>
            <w:noWrap/>
            <w:vAlign w:val="center"/>
            <w:hideMark/>
          </w:tcPr>
          <w:p w:rsidR="002627D0" w:rsidRPr="00F56A67" w:rsidRDefault="002627D0" w:rsidP="002627D0">
            <w:pPr>
              <w:spacing w:after="0" w:line="240" w:lineRule="auto"/>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38.</w:t>
            </w:r>
          </w:p>
        </w:tc>
        <w:tc>
          <w:tcPr>
            <w:tcW w:w="836" w:type="pct"/>
            <w:vMerge w:val="restart"/>
            <w:shd w:val="clear" w:color="auto" w:fill="FFFFFF" w:themeFill="background1"/>
            <w:vAlign w:val="center"/>
            <w:hideMark/>
          </w:tcPr>
          <w:p w:rsidR="002627D0" w:rsidRPr="00F56A67" w:rsidRDefault="002627D0" w:rsidP="002627D0">
            <w:pPr>
              <w:spacing w:after="0" w:line="240" w:lineRule="auto"/>
              <w:ind w:left="-84" w:right="-109"/>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Расходы бюджета на органы местного самоуправления,</w:t>
            </w:r>
            <w:r w:rsidRPr="00F56A67">
              <w:rPr>
                <w:sz w:val="18"/>
                <w:szCs w:val="18"/>
              </w:rPr>
              <w:t xml:space="preserve"> </w:t>
            </w:r>
            <w:r w:rsidRPr="00F56A67">
              <w:rPr>
                <w:rFonts w:ascii="Times New Roman" w:eastAsia="Times New Roman" w:hAnsi="Times New Roman" w:cs="Times New Roman"/>
                <w:color w:val="000000"/>
                <w:sz w:val="18"/>
                <w:szCs w:val="18"/>
                <w:lang w:eastAsia="ru-RU"/>
              </w:rPr>
              <w:t>млн. рублей</w:t>
            </w:r>
          </w:p>
        </w:tc>
        <w:tc>
          <w:tcPr>
            <w:tcW w:w="439" w:type="pct"/>
            <w:shd w:val="clear" w:color="auto" w:fill="FFFFFF" w:themeFill="background1"/>
            <w:vAlign w:val="center"/>
            <w:hideMark/>
          </w:tcPr>
          <w:p w:rsidR="002627D0" w:rsidRPr="00F56A67" w:rsidRDefault="002627D0" w:rsidP="002627D0">
            <w:pPr>
              <w:spacing w:after="0" w:line="240" w:lineRule="auto"/>
              <w:ind w:left="-107" w:right="-9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консервативный</w:t>
            </w:r>
          </w:p>
        </w:tc>
        <w:tc>
          <w:tcPr>
            <w:tcW w:w="283" w:type="pct"/>
            <w:vMerge w:val="restart"/>
            <w:shd w:val="clear" w:color="auto" w:fill="FFFFFF" w:themeFill="background1"/>
            <w:vAlign w:val="center"/>
            <w:hideMark/>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333,8</w:t>
            </w:r>
          </w:p>
        </w:tc>
        <w:tc>
          <w:tcPr>
            <w:tcW w:w="267" w:type="pct"/>
            <w:vMerge w:val="restart"/>
            <w:shd w:val="clear" w:color="auto" w:fill="FFFFFF" w:themeFill="background1"/>
            <w:noWrap/>
            <w:vAlign w:val="center"/>
            <w:hideMark/>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348,9</w:t>
            </w: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324,3</w:t>
            </w: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328,4</w:t>
            </w: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328,4</w:t>
            </w:r>
          </w:p>
        </w:tc>
        <w:tc>
          <w:tcPr>
            <w:tcW w:w="303"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328,4</w:t>
            </w:r>
          </w:p>
        </w:tc>
        <w:tc>
          <w:tcPr>
            <w:tcW w:w="293"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328,4</w:t>
            </w:r>
          </w:p>
        </w:tc>
        <w:tc>
          <w:tcPr>
            <w:tcW w:w="292"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328,4</w:t>
            </w:r>
          </w:p>
        </w:tc>
        <w:tc>
          <w:tcPr>
            <w:tcW w:w="292"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328,4</w:t>
            </w:r>
          </w:p>
        </w:tc>
        <w:tc>
          <w:tcPr>
            <w:tcW w:w="292"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328,4</w:t>
            </w:r>
          </w:p>
        </w:tc>
        <w:tc>
          <w:tcPr>
            <w:tcW w:w="258"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328,4</w:t>
            </w:r>
          </w:p>
        </w:tc>
        <w:tc>
          <w:tcPr>
            <w:tcW w:w="240" w:type="pct"/>
            <w:shd w:val="clear" w:color="auto" w:fill="FFFFFF" w:themeFill="background1"/>
            <w:vAlign w:val="center"/>
            <w:hideMark/>
          </w:tcPr>
          <w:p w:rsidR="002627D0" w:rsidRPr="00F56A67" w:rsidRDefault="002627D0" w:rsidP="002627D0">
            <w:pPr>
              <w:spacing w:after="0" w:line="240" w:lineRule="auto"/>
              <w:ind w:left="-108" w:right="-8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98,4</w:t>
            </w:r>
          </w:p>
        </w:tc>
        <w:tc>
          <w:tcPr>
            <w:tcW w:w="219" w:type="pct"/>
            <w:shd w:val="clear" w:color="auto" w:fill="FFFFFF" w:themeFill="background1"/>
            <w:vAlign w:val="center"/>
            <w:hideMark/>
          </w:tcPr>
          <w:p w:rsidR="002627D0" w:rsidRPr="00F56A67" w:rsidRDefault="002627D0" w:rsidP="002627D0">
            <w:pPr>
              <w:spacing w:after="0" w:line="240" w:lineRule="auto"/>
              <w:ind w:left="-108" w:right="-8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98,4</w:t>
            </w:r>
          </w:p>
        </w:tc>
      </w:tr>
      <w:tr w:rsidR="002627D0" w:rsidRPr="00F56A67" w:rsidTr="000F5D27">
        <w:trPr>
          <w:trHeight w:val="150"/>
          <w:jc w:val="center"/>
        </w:trPr>
        <w:tc>
          <w:tcPr>
            <w:tcW w:w="185" w:type="pct"/>
            <w:gridSpan w:val="2"/>
            <w:vMerge/>
            <w:shd w:val="clear" w:color="auto" w:fill="FFFFFF" w:themeFill="background1"/>
            <w:vAlign w:val="center"/>
            <w:hideMark/>
          </w:tcPr>
          <w:p w:rsidR="002627D0" w:rsidRPr="00F56A67" w:rsidRDefault="002627D0" w:rsidP="002627D0">
            <w:pPr>
              <w:spacing w:after="0" w:line="240" w:lineRule="auto"/>
              <w:rPr>
                <w:rFonts w:ascii="Times New Roman" w:eastAsia="Times New Roman" w:hAnsi="Times New Roman" w:cs="Times New Roman"/>
                <w:color w:val="000000"/>
                <w:sz w:val="18"/>
                <w:szCs w:val="18"/>
                <w:lang w:eastAsia="ru-RU"/>
              </w:rPr>
            </w:pPr>
          </w:p>
        </w:tc>
        <w:tc>
          <w:tcPr>
            <w:tcW w:w="836" w:type="pct"/>
            <w:vMerge/>
            <w:shd w:val="clear" w:color="auto" w:fill="FFFFFF" w:themeFill="background1"/>
            <w:vAlign w:val="center"/>
            <w:hideMark/>
          </w:tcPr>
          <w:p w:rsidR="002627D0" w:rsidRPr="00F56A67" w:rsidRDefault="002627D0" w:rsidP="002627D0">
            <w:pPr>
              <w:spacing w:after="0" w:line="240" w:lineRule="auto"/>
              <w:ind w:left="-84" w:right="-109"/>
              <w:rPr>
                <w:rFonts w:ascii="Times New Roman" w:eastAsia="Times New Roman" w:hAnsi="Times New Roman" w:cs="Times New Roman"/>
                <w:color w:val="000000"/>
                <w:sz w:val="18"/>
                <w:szCs w:val="18"/>
                <w:lang w:eastAsia="ru-RU"/>
              </w:rPr>
            </w:pPr>
          </w:p>
        </w:tc>
        <w:tc>
          <w:tcPr>
            <w:tcW w:w="439" w:type="pct"/>
            <w:shd w:val="clear" w:color="auto" w:fill="FFFFFF" w:themeFill="background1"/>
            <w:vAlign w:val="center"/>
            <w:hideMark/>
          </w:tcPr>
          <w:p w:rsidR="002627D0" w:rsidRPr="00F56A67" w:rsidRDefault="002627D0" w:rsidP="002627D0">
            <w:pPr>
              <w:spacing w:after="0" w:line="240" w:lineRule="auto"/>
              <w:ind w:left="-107" w:right="-9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базовый</w:t>
            </w:r>
          </w:p>
        </w:tc>
        <w:tc>
          <w:tcPr>
            <w:tcW w:w="283" w:type="pct"/>
            <w:vMerge/>
            <w:shd w:val="clear" w:color="auto" w:fill="FFFFFF" w:themeFill="background1"/>
            <w:hideMark/>
          </w:tcPr>
          <w:p w:rsidR="002627D0" w:rsidRPr="00F56A67" w:rsidRDefault="002627D0" w:rsidP="002627D0">
            <w:pPr>
              <w:spacing w:after="0" w:line="240" w:lineRule="auto"/>
              <w:ind w:left="-108" w:right="-134"/>
              <w:rPr>
                <w:rFonts w:ascii="Times New Roman" w:eastAsia="Times New Roman" w:hAnsi="Times New Roman" w:cs="Times New Roman"/>
                <w:color w:val="000000"/>
                <w:sz w:val="18"/>
                <w:szCs w:val="18"/>
                <w:lang w:eastAsia="ru-RU"/>
              </w:rPr>
            </w:pPr>
          </w:p>
        </w:tc>
        <w:tc>
          <w:tcPr>
            <w:tcW w:w="267" w:type="pct"/>
            <w:vMerge/>
            <w:shd w:val="clear" w:color="auto" w:fill="FFFFFF" w:themeFill="background1"/>
            <w:hideMark/>
          </w:tcPr>
          <w:p w:rsidR="002627D0" w:rsidRPr="00F56A67" w:rsidRDefault="002627D0" w:rsidP="002627D0">
            <w:pPr>
              <w:spacing w:after="0" w:line="240" w:lineRule="auto"/>
              <w:ind w:left="-108" w:right="-134"/>
              <w:rPr>
                <w:rFonts w:ascii="Times New Roman" w:eastAsia="Times New Roman" w:hAnsi="Times New Roman" w:cs="Times New Roman"/>
                <w:color w:val="000000"/>
                <w:sz w:val="18"/>
                <w:szCs w:val="18"/>
                <w:lang w:eastAsia="ru-RU"/>
              </w:rPr>
            </w:pP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324,3</w:t>
            </w: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328,4</w:t>
            </w: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328,4</w:t>
            </w:r>
          </w:p>
        </w:tc>
        <w:tc>
          <w:tcPr>
            <w:tcW w:w="303"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328,4</w:t>
            </w:r>
          </w:p>
        </w:tc>
        <w:tc>
          <w:tcPr>
            <w:tcW w:w="293"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328,4</w:t>
            </w:r>
          </w:p>
        </w:tc>
        <w:tc>
          <w:tcPr>
            <w:tcW w:w="292"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328,4</w:t>
            </w:r>
          </w:p>
        </w:tc>
        <w:tc>
          <w:tcPr>
            <w:tcW w:w="292"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328,4</w:t>
            </w:r>
          </w:p>
        </w:tc>
        <w:tc>
          <w:tcPr>
            <w:tcW w:w="292"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328,4</w:t>
            </w:r>
          </w:p>
        </w:tc>
        <w:tc>
          <w:tcPr>
            <w:tcW w:w="258"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328,4</w:t>
            </w:r>
          </w:p>
        </w:tc>
        <w:tc>
          <w:tcPr>
            <w:tcW w:w="240" w:type="pct"/>
            <w:shd w:val="clear" w:color="auto" w:fill="FFFFFF" w:themeFill="background1"/>
            <w:vAlign w:val="center"/>
            <w:hideMark/>
          </w:tcPr>
          <w:p w:rsidR="002627D0" w:rsidRPr="00F56A67" w:rsidRDefault="002627D0" w:rsidP="002627D0">
            <w:pPr>
              <w:spacing w:after="0" w:line="240" w:lineRule="auto"/>
              <w:ind w:left="-108" w:right="-8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98,4</w:t>
            </w:r>
          </w:p>
        </w:tc>
        <w:tc>
          <w:tcPr>
            <w:tcW w:w="219" w:type="pct"/>
            <w:shd w:val="clear" w:color="auto" w:fill="FFFFFF" w:themeFill="background1"/>
            <w:vAlign w:val="center"/>
            <w:hideMark/>
          </w:tcPr>
          <w:p w:rsidR="002627D0" w:rsidRPr="00F56A67" w:rsidRDefault="002627D0" w:rsidP="002627D0">
            <w:pPr>
              <w:spacing w:after="0" w:line="240" w:lineRule="auto"/>
              <w:ind w:left="-108" w:right="-8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98,4</w:t>
            </w:r>
          </w:p>
        </w:tc>
      </w:tr>
      <w:tr w:rsidR="002627D0" w:rsidRPr="00F56A67" w:rsidTr="000F5D27">
        <w:trPr>
          <w:trHeight w:val="127"/>
          <w:jc w:val="center"/>
        </w:trPr>
        <w:tc>
          <w:tcPr>
            <w:tcW w:w="185" w:type="pct"/>
            <w:gridSpan w:val="2"/>
            <w:vMerge/>
            <w:shd w:val="clear" w:color="auto" w:fill="FFFFFF" w:themeFill="background1"/>
            <w:vAlign w:val="center"/>
            <w:hideMark/>
          </w:tcPr>
          <w:p w:rsidR="002627D0" w:rsidRPr="00F56A67" w:rsidRDefault="002627D0" w:rsidP="002627D0">
            <w:pPr>
              <w:spacing w:after="0" w:line="240" w:lineRule="auto"/>
              <w:rPr>
                <w:rFonts w:ascii="Times New Roman" w:eastAsia="Times New Roman" w:hAnsi="Times New Roman" w:cs="Times New Roman"/>
                <w:color w:val="000000"/>
                <w:sz w:val="18"/>
                <w:szCs w:val="18"/>
                <w:lang w:eastAsia="ru-RU"/>
              </w:rPr>
            </w:pPr>
          </w:p>
        </w:tc>
        <w:tc>
          <w:tcPr>
            <w:tcW w:w="836" w:type="pct"/>
            <w:vMerge/>
            <w:shd w:val="clear" w:color="auto" w:fill="FFFFFF" w:themeFill="background1"/>
            <w:vAlign w:val="center"/>
            <w:hideMark/>
          </w:tcPr>
          <w:p w:rsidR="002627D0" w:rsidRPr="00F56A67" w:rsidRDefault="002627D0" w:rsidP="002627D0">
            <w:pPr>
              <w:spacing w:after="0" w:line="240" w:lineRule="auto"/>
              <w:ind w:left="-84" w:right="-109"/>
              <w:rPr>
                <w:rFonts w:ascii="Times New Roman" w:eastAsia="Times New Roman" w:hAnsi="Times New Roman" w:cs="Times New Roman"/>
                <w:color w:val="000000"/>
                <w:sz w:val="18"/>
                <w:szCs w:val="18"/>
                <w:lang w:eastAsia="ru-RU"/>
              </w:rPr>
            </w:pPr>
          </w:p>
        </w:tc>
        <w:tc>
          <w:tcPr>
            <w:tcW w:w="439" w:type="pct"/>
            <w:shd w:val="clear" w:color="auto" w:fill="FFFFFF" w:themeFill="background1"/>
            <w:vAlign w:val="center"/>
            <w:hideMark/>
          </w:tcPr>
          <w:p w:rsidR="002627D0" w:rsidRPr="00F56A67" w:rsidRDefault="002627D0" w:rsidP="002627D0">
            <w:pPr>
              <w:spacing w:after="0" w:line="240" w:lineRule="auto"/>
              <w:ind w:left="-107" w:right="-9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целевой</w:t>
            </w:r>
          </w:p>
        </w:tc>
        <w:tc>
          <w:tcPr>
            <w:tcW w:w="283" w:type="pct"/>
            <w:vMerge/>
            <w:shd w:val="clear" w:color="auto" w:fill="FFFFFF" w:themeFill="background1"/>
            <w:hideMark/>
          </w:tcPr>
          <w:p w:rsidR="002627D0" w:rsidRPr="00F56A67" w:rsidRDefault="002627D0" w:rsidP="002627D0">
            <w:pPr>
              <w:spacing w:after="0" w:line="240" w:lineRule="auto"/>
              <w:ind w:left="-108" w:right="-134"/>
              <w:rPr>
                <w:rFonts w:ascii="Times New Roman" w:eastAsia="Times New Roman" w:hAnsi="Times New Roman" w:cs="Times New Roman"/>
                <w:color w:val="000000"/>
                <w:sz w:val="18"/>
                <w:szCs w:val="18"/>
                <w:lang w:eastAsia="ru-RU"/>
              </w:rPr>
            </w:pPr>
          </w:p>
        </w:tc>
        <w:tc>
          <w:tcPr>
            <w:tcW w:w="267" w:type="pct"/>
            <w:vMerge/>
            <w:shd w:val="clear" w:color="auto" w:fill="FFFFFF" w:themeFill="background1"/>
            <w:hideMark/>
          </w:tcPr>
          <w:p w:rsidR="002627D0" w:rsidRPr="00F56A67" w:rsidRDefault="002627D0" w:rsidP="002627D0">
            <w:pPr>
              <w:spacing w:after="0" w:line="240" w:lineRule="auto"/>
              <w:ind w:left="-108" w:right="-134"/>
              <w:rPr>
                <w:rFonts w:ascii="Times New Roman" w:eastAsia="Times New Roman" w:hAnsi="Times New Roman" w:cs="Times New Roman"/>
                <w:color w:val="000000"/>
                <w:sz w:val="18"/>
                <w:szCs w:val="18"/>
                <w:lang w:eastAsia="ru-RU"/>
              </w:rPr>
            </w:pP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324,3</w:t>
            </w: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328,4</w:t>
            </w: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328,4</w:t>
            </w:r>
          </w:p>
        </w:tc>
        <w:tc>
          <w:tcPr>
            <w:tcW w:w="303"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328,4</w:t>
            </w:r>
          </w:p>
        </w:tc>
        <w:tc>
          <w:tcPr>
            <w:tcW w:w="293"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328,4</w:t>
            </w:r>
          </w:p>
        </w:tc>
        <w:tc>
          <w:tcPr>
            <w:tcW w:w="292"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328,4</w:t>
            </w:r>
          </w:p>
        </w:tc>
        <w:tc>
          <w:tcPr>
            <w:tcW w:w="292"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328,4</w:t>
            </w:r>
          </w:p>
        </w:tc>
        <w:tc>
          <w:tcPr>
            <w:tcW w:w="292"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328,4</w:t>
            </w:r>
          </w:p>
        </w:tc>
        <w:tc>
          <w:tcPr>
            <w:tcW w:w="258"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328,4</w:t>
            </w:r>
          </w:p>
        </w:tc>
        <w:tc>
          <w:tcPr>
            <w:tcW w:w="240" w:type="pct"/>
            <w:shd w:val="clear" w:color="auto" w:fill="FFFFFF" w:themeFill="background1"/>
            <w:vAlign w:val="center"/>
            <w:hideMark/>
          </w:tcPr>
          <w:p w:rsidR="002627D0" w:rsidRPr="00F56A67" w:rsidRDefault="002627D0" w:rsidP="002627D0">
            <w:pPr>
              <w:spacing w:after="0" w:line="240" w:lineRule="auto"/>
              <w:ind w:left="-108" w:right="-8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98,4</w:t>
            </w:r>
          </w:p>
        </w:tc>
        <w:tc>
          <w:tcPr>
            <w:tcW w:w="219" w:type="pct"/>
            <w:shd w:val="clear" w:color="auto" w:fill="FFFFFF" w:themeFill="background1"/>
            <w:vAlign w:val="center"/>
            <w:hideMark/>
          </w:tcPr>
          <w:p w:rsidR="002627D0" w:rsidRPr="00F56A67" w:rsidRDefault="002627D0" w:rsidP="002627D0">
            <w:pPr>
              <w:spacing w:after="0" w:line="240" w:lineRule="auto"/>
              <w:ind w:left="-108" w:right="-8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98,4</w:t>
            </w:r>
          </w:p>
        </w:tc>
      </w:tr>
      <w:tr w:rsidR="002627D0" w:rsidRPr="00F56A67" w:rsidTr="000F5D27">
        <w:trPr>
          <w:trHeight w:val="458"/>
          <w:jc w:val="center"/>
        </w:trPr>
        <w:tc>
          <w:tcPr>
            <w:tcW w:w="185" w:type="pct"/>
            <w:gridSpan w:val="2"/>
            <w:vMerge w:val="restart"/>
            <w:shd w:val="clear" w:color="auto" w:fill="FFFFFF" w:themeFill="background1"/>
            <w:noWrap/>
            <w:vAlign w:val="center"/>
            <w:hideMark/>
          </w:tcPr>
          <w:p w:rsidR="002627D0" w:rsidRPr="00F56A67" w:rsidRDefault="002627D0" w:rsidP="002627D0">
            <w:pPr>
              <w:spacing w:after="0" w:line="240" w:lineRule="auto"/>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39.</w:t>
            </w:r>
          </w:p>
        </w:tc>
        <w:tc>
          <w:tcPr>
            <w:tcW w:w="836" w:type="pct"/>
            <w:vMerge w:val="restart"/>
            <w:shd w:val="clear" w:color="auto" w:fill="FFFFFF" w:themeFill="background1"/>
            <w:vAlign w:val="center"/>
            <w:hideMark/>
          </w:tcPr>
          <w:p w:rsidR="000F5D27" w:rsidRPr="00F56A67" w:rsidRDefault="002627D0" w:rsidP="000F5D27">
            <w:pPr>
              <w:spacing w:after="0" w:line="240" w:lineRule="auto"/>
              <w:ind w:left="-84" w:right="-109"/>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Общие неналоговые доходы в бюджет Томского района, поступившие от использования муниципального имущества и земельных участков, находящихся в собственности муниципального образования «Томский район», а также земельных участков, государственная собственность на кото</w:t>
            </w:r>
            <w:r w:rsidR="000F5D27">
              <w:rPr>
                <w:rFonts w:ascii="Times New Roman" w:eastAsia="Times New Roman" w:hAnsi="Times New Roman" w:cs="Times New Roman"/>
                <w:color w:val="000000"/>
                <w:sz w:val="18"/>
                <w:szCs w:val="18"/>
                <w:lang w:eastAsia="ru-RU"/>
              </w:rPr>
              <w:t>рые не разграничена, тыс. рублей</w:t>
            </w:r>
          </w:p>
        </w:tc>
        <w:tc>
          <w:tcPr>
            <w:tcW w:w="439" w:type="pct"/>
            <w:shd w:val="clear" w:color="auto" w:fill="FFFFFF" w:themeFill="background1"/>
            <w:vAlign w:val="center"/>
            <w:hideMark/>
          </w:tcPr>
          <w:p w:rsidR="002627D0" w:rsidRPr="00F56A67" w:rsidRDefault="002627D0" w:rsidP="002627D0">
            <w:pPr>
              <w:spacing w:after="0" w:line="240" w:lineRule="auto"/>
              <w:ind w:left="-107" w:right="-9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консервативный</w:t>
            </w:r>
          </w:p>
        </w:tc>
        <w:tc>
          <w:tcPr>
            <w:tcW w:w="283" w:type="pct"/>
            <w:vMerge w:val="restart"/>
            <w:shd w:val="clear" w:color="auto" w:fill="FFFFFF" w:themeFill="background1"/>
            <w:noWrap/>
            <w:vAlign w:val="center"/>
            <w:hideMark/>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47105,3</w:t>
            </w:r>
          </w:p>
        </w:tc>
        <w:tc>
          <w:tcPr>
            <w:tcW w:w="267" w:type="pct"/>
            <w:vMerge w:val="restart"/>
            <w:shd w:val="clear" w:color="auto" w:fill="FFFFFF" w:themeFill="background1"/>
            <w:noWrap/>
            <w:vAlign w:val="center"/>
            <w:hideMark/>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48901,4</w:t>
            </w: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55997,7</w:t>
            </w:r>
          </w:p>
        </w:tc>
        <w:tc>
          <w:tcPr>
            <w:tcW w:w="267" w:type="pct"/>
            <w:shd w:val="clear" w:color="auto" w:fill="FFFFFF" w:themeFill="background1"/>
            <w:noWrap/>
            <w:vAlign w:val="center"/>
            <w:hideMark/>
          </w:tcPr>
          <w:p w:rsidR="002627D0" w:rsidRPr="00F56A67" w:rsidRDefault="002627D0" w:rsidP="002627D0">
            <w:pPr>
              <w:spacing w:after="0" w:line="240" w:lineRule="auto"/>
              <w:ind w:left="-78" w:right="-6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57859,1</w:t>
            </w: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59748,6</w:t>
            </w:r>
          </w:p>
        </w:tc>
        <w:tc>
          <w:tcPr>
            <w:tcW w:w="303" w:type="pct"/>
            <w:shd w:val="clear" w:color="auto" w:fill="FFFFFF" w:themeFill="background1"/>
            <w:noWrap/>
            <w:vAlign w:val="center"/>
            <w:hideMark/>
          </w:tcPr>
          <w:p w:rsidR="002627D0" w:rsidRPr="00F56A67" w:rsidRDefault="002627D0" w:rsidP="002627D0">
            <w:pPr>
              <w:spacing w:after="0" w:line="240" w:lineRule="auto"/>
              <w:ind w:left="-78" w:right="-10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59748,6</w:t>
            </w:r>
          </w:p>
        </w:tc>
        <w:tc>
          <w:tcPr>
            <w:tcW w:w="293" w:type="pct"/>
            <w:shd w:val="clear" w:color="auto" w:fill="FFFFFF" w:themeFill="background1"/>
            <w:noWrap/>
            <w:vAlign w:val="center"/>
            <w:hideMark/>
          </w:tcPr>
          <w:p w:rsidR="002627D0" w:rsidRPr="00F56A67" w:rsidRDefault="002627D0" w:rsidP="002627D0">
            <w:pPr>
              <w:spacing w:after="0" w:line="240" w:lineRule="auto"/>
              <w:ind w:left="-110"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59748,6</w:t>
            </w:r>
          </w:p>
        </w:tc>
        <w:tc>
          <w:tcPr>
            <w:tcW w:w="292" w:type="pct"/>
            <w:shd w:val="clear" w:color="auto" w:fill="FFFFFF" w:themeFill="background1"/>
            <w:noWrap/>
            <w:vAlign w:val="center"/>
            <w:hideMark/>
          </w:tcPr>
          <w:p w:rsidR="002627D0" w:rsidRPr="00F56A67" w:rsidRDefault="002627D0" w:rsidP="002627D0">
            <w:pPr>
              <w:spacing w:after="0" w:line="240" w:lineRule="auto"/>
              <w:ind w:left="-112"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59748,6</w:t>
            </w:r>
          </w:p>
        </w:tc>
        <w:tc>
          <w:tcPr>
            <w:tcW w:w="292" w:type="pct"/>
            <w:shd w:val="clear" w:color="auto" w:fill="FFFFFF" w:themeFill="background1"/>
            <w:noWrap/>
            <w:vAlign w:val="center"/>
            <w:hideMark/>
          </w:tcPr>
          <w:p w:rsidR="002627D0" w:rsidRPr="00F56A67" w:rsidRDefault="002627D0" w:rsidP="002627D0">
            <w:pPr>
              <w:spacing w:after="0" w:line="240" w:lineRule="auto"/>
              <w:ind w:left="-112"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59748,6</w:t>
            </w:r>
          </w:p>
        </w:tc>
        <w:tc>
          <w:tcPr>
            <w:tcW w:w="292" w:type="pct"/>
            <w:shd w:val="clear" w:color="auto" w:fill="FFFFFF" w:themeFill="background1"/>
            <w:noWrap/>
            <w:vAlign w:val="center"/>
            <w:hideMark/>
          </w:tcPr>
          <w:p w:rsidR="002627D0" w:rsidRPr="00F56A67" w:rsidRDefault="002627D0" w:rsidP="002627D0">
            <w:pPr>
              <w:spacing w:after="0" w:line="240" w:lineRule="auto"/>
              <w:ind w:left="-111"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59748,6</w:t>
            </w:r>
          </w:p>
        </w:tc>
        <w:tc>
          <w:tcPr>
            <w:tcW w:w="258" w:type="pct"/>
            <w:shd w:val="clear" w:color="auto" w:fill="FFFFFF" w:themeFill="background1"/>
            <w:noWrap/>
            <w:vAlign w:val="center"/>
            <w:hideMark/>
          </w:tcPr>
          <w:p w:rsidR="002627D0" w:rsidRPr="00F56A67" w:rsidRDefault="002627D0" w:rsidP="002627D0">
            <w:pPr>
              <w:spacing w:after="0" w:line="240" w:lineRule="auto"/>
              <w:ind w:left="-108" w:right="-8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59748,6</w:t>
            </w:r>
          </w:p>
        </w:tc>
        <w:tc>
          <w:tcPr>
            <w:tcW w:w="240"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126,8</w:t>
            </w:r>
          </w:p>
        </w:tc>
        <w:tc>
          <w:tcPr>
            <w:tcW w:w="219"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126,8</w:t>
            </w:r>
          </w:p>
        </w:tc>
      </w:tr>
      <w:tr w:rsidR="002627D0" w:rsidRPr="00F56A67" w:rsidTr="000F5D27">
        <w:trPr>
          <w:trHeight w:val="650"/>
          <w:jc w:val="center"/>
        </w:trPr>
        <w:tc>
          <w:tcPr>
            <w:tcW w:w="185" w:type="pct"/>
            <w:gridSpan w:val="2"/>
            <w:vMerge/>
            <w:shd w:val="clear" w:color="auto" w:fill="FFFFFF" w:themeFill="background1"/>
            <w:vAlign w:val="center"/>
            <w:hideMark/>
          </w:tcPr>
          <w:p w:rsidR="002627D0" w:rsidRPr="00F56A67" w:rsidRDefault="002627D0" w:rsidP="002627D0">
            <w:pPr>
              <w:spacing w:after="0" w:line="240" w:lineRule="auto"/>
              <w:rPr>
                <w:rFonts w:ascii="Times New Roman" w:eastAsia="Times New Roman" w:hAnsi="Times New Roman" w:cs="Times New Roman"/>
                <w:color w:val="000000"/>
                <w:sz w:val="18"/>
                <w:szCs w:val="18"/>
                <w:lang w:eastAsia="ru-RU"/>
              </w:rPr>
            </w:pPr>
          </w:p>
        </w:tc>
        <w:tc>
          <w:tcPr>
            <w:tcW w:w="836" w:type="pct"/>
            <w:vMerge/>
            <w:shd w:val="clear" w:color="auto" w:fill="FFFFFF" w:themeFill="background1"/>
            <w:vAlign w:val="center"/>
            <w:hideMark/>
          </w:tcPr>
          <w:p w:rsidR="002627D0" w:rsidRPr="00F56A67" w:rsidRDefault="002627D0" w:rsidP="002627D0">
            <w:pPr>
              <w:spacing w:after="0" w:line="240" w:lineRule="auto"/>
              <w:ind w:left="-84" w:right="-109"/>
              <w:rPr>
                <w:rFonts w:ascii="Times New Roman" w:eastAsia="Times New Roman" w:hAnsi="Times New Roman" w:cs="Times New Roman"/>
                <w:color w:val="000000"/>
                <w:sz w:val="18"/>
                <w:szCs w:val="18"/>
                <w:lang w:eastAsia="ru-RU"/>
              </w:rPr>
            </w:pPr>
          </w:p>
        </w:tc>
        <w:tc>
          <w:tcPr>
            <w:tcW w:w="439" w:type="pct"/>
            <w:shd w:val="clear" w:color="auto" w:fill="FFFFFF" w:themeFill="background1"/>
            <w:vAlign w:val="center"/>
            <w:hideMark/>
          </w:tcPr>
          <w:p w:rsidR="002627D0" w:rsidRPr="00F56A67" w:rsidRDefault="002627D0" w:rsidP="002627D0">
            <w:pPr>
              <w:spacing w:after="0" w:line="240" w:lineRule="auto"/>
              <w:ind w:left="-107" w:right="-9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базовый</w:t>
            </w:r>
          </w:p>
        </w:tc>
        <w:tc>
          <w:tcPr>
            <w:tcW w:w="283" w:type="pct"/>
            <w:vMerge/>
            <w:shd w:val="clear" w:color="auto" w:fill="FFFFFF" w:themeFill="background1"/>
            <w:vAlign w:val="center"/>
            <w:hideMark/>
          </w:tcPr>
          <w:p w:rsidR="002627D0" w:rsidRPr="00F56A67" w:rsidRDefault="002627D0" w:rsidP="002627D0">
            <w:pPr>
              <w:spacing w:after="0" w:line="240" w:lineRule="auto"/>
              <w:ind w:left="-108" w:right="-134"/>
              <w:rPr>
                <w:rFonts w:ascii="Times New Roman" w:eastAsia="Times New Roman" w:hAnsi="Times New Roman" w:cs="Times New Roman"/>
                <w:color w:val="000000"/>
                <w:sz w:val="18"/>
                <w:szCs w:val="18"/>
                <w:lang w:eastAsia="ru-RU"/>
              </w:rPr>
            </w:pPr>
          </w:p>
        </w:tc>
        <w:tc>
          <w:tcPr>
            <w:tcW w:w="267" w:type="pct"/>
            <w:vMerge/>
            <w:shd w:val="clear" w:color="auto" w:fill="FFFFFF" w:themeFill="background1"/>
            <w:vAlign w:val="center"/>
            <w:hideMark/>
          </w:tcPr>
          <w:p w:rsidR="002627D0" w:rsidRPr="00F56A67" w:rsidRDefault="002627D0" w:rsidP="002627D0">
            <w:pPr>
              <w:spacing w:after="0" w:line="240" w:lineRule="auto"/>
              <w:ind w:left="-108" w:right="-134"/>
              <w:rPr>
                <w:rFonts w:ascii="Times New Roman" w:eastAsia="Times New Roman" w:hAnsi="Times New Roman" w:cs="Times New Roman"/>
                <w:color w:val="000000"/>
                <w:sz w:val="18"/>
                <w:szCs w:val="18"/>
                <w:lang w:eastAsia="ru-RU"/>
              </w:rPr>
            </w:pP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55997,7</w:t>
            </w:r>
          </w:p>
        </w:tc>
        <w:tc>
          <w:tcPr>
            <w:tcW w:w="267" w:type="pct"/>
            <w:shd w:val="clear" w:color="auto" w:fill="FFFFFF" w:themeFill="background1"/>
            <w:noWrap/>
            <w:vAlign w:val="center"/>
            <w:hideMark/>
          </w:tcPr>
          <w:p w:rsidR="002627D0" w:rsidRPr="00F56A67" w:rsidRDefault="002627D0" w:rsidP="002627D0">
            <w:pPr>
              <w:spacing w:after="0" w:line="240" w:lineRule="auto"/>
              <w:ind w:left="-78" w:right="-6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57859,1</w:t>
            </w: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59748,6</w:t>
            </w:r>
          </w:p>
        </w:tc>
        <w:tc>
          <w:tcPr>
            <w:tcW w:w="303" w:type="pct"/>
            <w:shd w:val="clear" w:color="auto" w:fill="FFFFFF" w:themeFill="background1"/>
            <w:noWrap/>
            <w:vAlign w:val="center"/>
            <w:hideMark/>
          </w:tcPr>
          <w:p w:rsidR="002627D0" w:rsidRPr="00F56A67" w:rsidRDefault="002627D0" w:rsidP="002627D0">
            <w:pPr>
              <w:spacing w:after="0" w:line="240" w:lineRule="auto"/>
              <w:ind w:left="-78" w:right="-10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59748,6</w:t>
            </w:r>
          </w:p>
        </w:tc>
        <w:tc>
          <w:tcPr>
            <w:tcW w:w="293" w:type="pct"/>
            <w:shd w:val="clear" w:color="auto" w:fill="FFFFFF" w:themeFill="background1"/>
            <w:noWrap/>
            <w:vAlign w:val="center"/>
            <w:hideMark/>
          </w:tcPr>
          <w:p w:rsidR="002627D0" w:rsidRPr="00F56A67" w:rsidRDefault="002627D0" w:rsidP="002627D0">
            <w:pPr>
              <w:spacing w:after="0" w:line="240" w:lineRule="auto"/>
              <w:ind w:left="-110"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59748,6</w:t>
            </w:r>
          </w:p>
        </w:tc>
        <w:tc>
          <w:tcPr>
            <w:tcW w:w="292" w:type="pct"/>
            <w:shd w:val="clear" w:color="auto" w:fill="FFFFFF" w:themeFill="background1"/>
            <w:noWrap/>
            <w:vAlign w:val="center"/>
            <w:hideMark/>
          </w:tcPr>
          <w:p w:rsidR="002627D0" w:rsidRPr="00F56A67" w:rsidRDefault="002627D0" w:rsidP="002627D0">
            <w:pPr>
              <w:spacing w:after="0" w:line="240" w:lineRule="auto"/>
              <w:ind w:left="-112"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63333,5</w:t>
            </w:r>
          </w:p>
        </w:tc>
        <w:tc>
          <w:tcPr>
            <w:tcW w:w="292" w:type="pct"/>
            <w:shd w:val="clear" w:color="auto" w:fill="FFFFFF" w:themeFill="background1"/>
            <w:noWrap/>
            <w:vAlign w:val="center"/>
            <w:hideMark/>
          </w:tcPr>
          <w:p w:rsidR="002627D0" w:rsidRPr="00F56A67" w:rsidRDefault="002627D0" w:rsidP="002627D0">
            <w:pPr>
              <w:spacing w:after="0" w:line="240" w:lineRule="auto"/>
              <w:ind w:left="-112"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67133,5</w:t>
            </w:r>
          </w:p>
        </w:tc>
        <w:tc>
          <w:tcPr>
            <w:tcW w:w="292" w:type="pct"/>
            <w:shd w:val="clear" w:color="auto" w:fill="FFFFFF" w:themeFill="background1"/>
            <w:noWrap/>
            <w:vAlign w:val="center"/>
            <w:hideMark/>
          </w:tcPr>
          <w:p w:rsidR="002627D0" w:rsidRPr="00F56A67" w:rsidRDefault="002627D0" w:rsidP="002627D0">
            <w:pPr>
              <w:spacing w:after="0" w:line="240" w:lineRule="auto"/>
              <w:ind w:left="-111"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71161,5</w:t>
            </w:r>
          </w:p>
        </w:tc>
        <w:tc>
          <w:tcPr>
            <w:tcW w:w="258" w:type="pct"/>
            <w:shd w:val="clear" w:color="auto" w:fill="FFFFFF" w:themeFill="background1"/>
            <w:noWrap/>
            <w:vAlign w:val="center"/>
            <w:hideMark/>
          </w:tcPr>
          <w:p w:rsidR="002627D0" w:rsidRPr="00F56A67" w:rsidRDefault="002627D0" w:rsidP="002627D0">
            <w:pPr>
              <w:spacing w:after="0" w:line="240" w:lineRule="auto"/>
              <w:ind w:left="-108" w:right="-8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75431,2</w:t>
            </w:r>
          </w:p>
        </w:tc>
        <w:tc>
          <w:tcPr>
            <w:tcW w:w="240"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126,8</w:t>
            </w:r>
          </w:p>
        </w:tc>
        <w:tc>
          <w:tcPr>
            <w:tcW w:w="219"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160,1</w:t>
            </w:r>
          </w:p>
        </w:tc>
      </w:tr>
      <w:tr w:rsidR="002627D0" w:rsidRPr="00F56A67" w:rsidTr="000F5D27">
        <w:trPr>
          <w:trHeight w:val="695"/>
          <w:jc w:val="center"/>
        </w:trPr>
        <w:tc>
          <w:tcPr>
            <w:tcW w:w="185" w:type="pct"/>
            <w:gridSpan w:val="2"/>
            <w:vMerge/>
            <w:shd w:val="clear" w:color="auto" w:fill="FFFFFF" w:themeFill="background1"/>
            <w:vAlign w:val="center"/>
            <w:hideMark/>
          </w:tcPr>
          <w:p w:rsidR="002627D0" w:rsidRPr="00F56A67" w:rsidRDefault="002627D0" w:rsidP="002627D0">
            <w:pPr>
              <w:spacing w:after="0" w:line="240" w:lineRule="auto"/>
              <w:rPr>
                <w:rFonts w:ascii="Times New Roman" w:eastAsia="Times New Roman" w:hAnsi="Times New Roman" w:cs="Times New Roman"/>
                <w:color w:val="000000"/>
                <w:sz w:val="18"/>
                <w:szCs w:val="18"/>
                <w:lang w:eastAsia="ru-RU"/>
              </w:rPr>
            </w:pPr>
          </w:p>
        </w:tc>
        <w:tc>
          <w:tcPr>
            <w:tcW w:w="836" w:type="pct"/>
            <w:vMerge/>
            <w:shd w:val="clear" w:color="auto" w:fill="FFFFFF" w:themeFill="background1"/>
            <w:vAlign w:val="center"/>
            <w:hideMark/>
          </w:tcPr>
          <w:p w:rsidR="002627D0" w:rsidRPr="00F56A67" w:rsidRDefault="002627D0" w:rsidP="002627D0">
            <w:pPr>
              <w:spacing w:after="0" w:line="240" w:lineRule="auto"/>
              <w:ind w:left="-84" w:right="-109"/>
              <w:rPr>
                <w:rFonts w:ascii="Times New Roman" w:eastAsia="Times New Roman" w:hAnsi="Times New Roman" w:cs="Times New Roman"/>
                <w:color w:val="000000"/>
                <w:sz w:val="18"/>
                <w:szCs w:val="18"/>
                <w:lang w:eastAsia="ru-RU"/>
              </w:rPr>
            </w:pPr>
          </w:p>
        </w:tc>
        <w:tc>
          <w:tcPr>
            <w:tcW w:w="439" w:type="pct"/>
            <w:shd w:val="clear" w:color="auto" w:fill="FFFFFF" w:themeFill="background1"/>
            <w:vAlign w:val="center"/>
            <w:hideMark/>
          </w:tcPr>
          <w:p w:rsidR="002627D0" w:rsidRPr="00F56A67" w:rsidRDefault="002627D0" w:rsidP="002627D0">
            <w:pPr>
              <w:spacing w:after="0" w:line="240" w:lineRule="auto"/>
              <w:ind w:left="-107" w:right="-9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целевой</w:t>
            </w:r>
          </w:p>
        </w:tc>
        <w:tc>
          <w:tcPr>
            <w:tcW w:w="283" w:type="pct"/>
            <w:vMerge/>
            <w:shd w:val="clear" w:color="auto" w:fill="FFFFFF" w:themeFill="background1"/>
            <w:vAlign w:val="center"/>
            <w:hideMark/>
          </w:tcPr>
          <w:p w:rsidR="002627D0" w:rsidRPr="00F56A67" w:rsidRDefault="002627D0" w:rsidP="002627D0">
            <w:pPr>
              <w:spacing w:after="0" w:line="240" w:lineRule="auto"/>
              <w:ind w:left="-108" w:right="-134"/>
              <w:rPr>
                <w:rFonts w:ascii="Times New Roman" w:eastAsia="Times New Roman" w:hAnsi="Times New Roman" w:cs="Times New Roman"/>
                <w:color w:val="000000"/>
                <w:sz w:val="18"/>
                <w:szCs w:val="18"/>
                <w:lang w:eastAsia="ru-RU"/>
              </w:rPr>
            </w:pPr>
          </w:p>
        </w:tc>
        <w:tc>
          <w:tcPr>
            <w:tcW w:w="267" w:type="pct"/>
            <w:vMerge/>
            <w:shd w:val="clear" w:color="auto" w:fill="FFFFFF" w:themeFill="background1"/>
            <w:vAlign w:val="center"/>
            <w:hideMark/>
          </w:tcPr>
          <w:p w:rsidR="002627D0" w:rsidRPr="00F56A67" w:rsidRDefault="002627D0" w:rsidP="002627D0">
            <w:pPr>
              <w:spacing w:after="0" w:line="240" w:lineRule="auto"/>
              <w:ind w:left="-108" w:right="-134"/>
              <w:rPr>
                <w:rFonts w:ascii="Times New Roman" w:eastAsia="Times New Roman" w:hAnsi="Times New Roman" w:cs="Times New Roman"/>
                <w:color w:val="000000"/>
                <w:sz w:val="18"/>
                <w:szCs w:val="18"/>
                <w:lang w:eastAsia="ru-RU"/>
              </w:rPr>
            </w:pP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55997,7</w:t>
            </w:r>
          </w:p>
        </w:tc>
        <w:tc>
          <w:tcPr>
            <w:tcW w:w="267" w:type="pct"/>
            <w:shd w:val="clear" w:color="auto" w:fill="FFFFFF" w:themeFill="background1"/>
            <w:noWrap/>
            <w:vAlign w:val="center"/>
            <w:hideMark/>
          </w:tcPr>
          <w:p w:rsidR="002627D0" w:rsidRPr="00F56A67" w:rsidRDefault="002627D0" w:rsidP="002627D0">
            <w:pPr>
              <w:spacing w:after="0" w:line="240" w:lineRule="auto"/>
              <w:ind w:left="-78" w:right="-6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57859,1</w:t>
            </w: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59748,6</w:t>
            </w:r>
          </w:p>
        </w:tc>
        <w:tc>
          <w:tcPr>
            <w:tcW w:w="303" w:type="pct"/>
            <w:shd w:val="clear" w:color="auto" w:fill="FFFFFF" w:themeFill="background1"/>
            <w:noWrap/>
            <w:vAlign w:val="center"/>
            <w:hideMark/>
          </w:tcPr>
          <w:p w:rsidR="002627D0" w:rsidRPr="00F56A67" w:rsidRDefault="002627D0" w:rsidP="002627D0">
            <w:pPr>
              <w:spacing w:after="0" w:line="240" w:lineRule="auto"/>
              <w:ind w:left="-78" w:right="-10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63333,5</w:t>
            </w:r>
          </w:p>
        </w:tc>
        <w:tc>
          <w:tcPr>
            <w:tcW w:w="293" w:type="pct"/>
            <w:shd w:val="clear" w:color="auto" w:fill="FFFFFF" w:themeFill="background1"/>
            <w:noWrap/>
            <w:vAlign w:val="center"/>
            <w:hideMark/>
          </w:tcPr>
          <w:p w:rsidR="002627D0" w:rsidRPr="00F56A67" w:rsidRDefault="002627D0" w:rsidP="002627D0">
            <w:pPr>
              <w:spacing w:after="0" w:line="240" w:lineRule="auto"/>
              <w:ind w:left="-110"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67133,5</w:t>
            </w:r>
          </w:p>
        </w:tc>
        <w:tc>
          <w:tcPr>
            <w:tcW w:w="292" w:type="pct"/>
            <w:shd w:val="clear" w:color="auto" w:fill="FFFFFF" w:themeFill="background1"/>
            <w:noWrap/>
            <w:vAlign w:val="center"/>
            <w:hideMark/>
          </w:tcPr>
          <w:p w:rsidR="002627D0" w:rsidRPr="00F56A67" w:rsidRDefault="002627D0" w:rsidP="002627D0">
            <w:pPr>
              <w:spacing w:after="0" w:line="240" w:lineRule="auto"/>
              <w:ind w:left="-112"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71161,5</w:t>
            </w:r>
          </w:p>
        </w:tc>
        <w:tc>
          <w:tcPr>
            <w:tcW w:w="292" w:type="pct"/>
            <w:shd w:val="clear" w:color="auto" w:fill="FFFFFF" w:themeFill="background1"/>
            <w:noWrap/>
            <w:vAlign w:val="center"/>
            <w:hideMark/>
          </w:tcPr>
          <w:p w:rsidR="002627D0" w:rsidRPr="00F56A67" w:rsidRDefault="002627D0" w:rsidP="002627D0">
            <w:pPr>
              <w:spacing w:after="0" w:line="240" w:lineRule="auto"/>
              <w:ind w:left="-112"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75431,2</w:t>
            </w:r>
          </w:p>
        </w:tc>
        <w:tc>
          <w:tcPr>
            <w:tcW w:w="292" w:type="pct"/>
            <w:shd w:val="clear" w:color="auto" w:fill="FFFFFF" w:themeFill="background1"/>
            <w:noWrap/>
            <w:vAlign w:val="center"/>
            <w:hideMark/>
          </w:tcPr>
          <w:p w:rsidR="002627D0" w:rsidRPr="00F56A67" w:rsidRDefault="002627D0" w:rsidP="002627D0">
            <w:pPr>
              <w:spacing w:after="0" w:line="240" w:lineRule="auto"/>
              <w:ind w:left="-111"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79957,1</w:t>
            </w:r>
          </w:p>
        </w:tc>
        <w:tc>
          <w:tcPr>
            <w:tcW w:w="258" w:type="pct"/>
            <w:shd w:val="clear" w:color="auto" w:fill="FFFFFF" w:themeFill="background1"/>
            <w:noWrap/>
            <w:vAlign w:val="center"/>
            <w:hideMark/>
          </w:tcPr>
          <w:p w:rsidR="002627D0" w:rsidRPr="00F56A67" w:rsidRDefault="002627D0" w:rsidP="002627D0">
            <w:pPr>
              <w:spacing w:after="0" w:line="240" w:lineRule="auto"/>
              <w:ind w:left="-108" w:right="-8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84754,5</w:t>
            </w:r>
          </w:p>
        </w:tc>
        <w:tc>
          <w:tcPr>
            <w:tcW w:w="240"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126,8</w:t>
            </w:r>
          </w:p>
        </w:tc>
        <w:tc>
          <w:tcPr>
            <w:tcW w:w="219"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179,9</w:t>
            </w:r>
          </w:p>
        </w:tc>
      </w:tr>
      <w:tr w:rsidR="002627D0" w:rsidRPr="00F56A67" w:rsidTr="000F5D27">
        <w:trPr>
          <w:trHeight w:val="420"/>
          <w:jc w:val="center"/>
        </w:trPr>
        <w:tc>
          <w:tcPr>
            <w:tcW w:w="185" w:type="pct"/>
            <w:gridSpan w:val="2"/>
            <w:vMerge w:val="restart"/>
            <w:shd w:val="clear" w:color="auto" w:fill="FFFFFF" w:themeFill="background1"/>
            <w:noWrap/>
            <w:vAlign w:val="center"/>
            <w:hideMark/>
          </w:tcPr>
          <w:p w:rsidR="002627D0" w:rsidRPr="00F56A67" w:rsidRDefault="002627D0" w:rsidP="002627D0">
            <w:pPr>
              <w:spacing w:after="0" w:line="240" w:lineRule="auto"/>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40.</w:t>
            </w:r>
          </w:p>
        </w:tc>
        <w:tc>
          <w:tcPr>
            <w:tcW w:w="836" w:type="pct"/>
            <w:vMerge w:val="restart"/>
            <w:shd w:val="clear" w:color="auto" w:fill="FFFFFF" w:themeFill="background1"/>
            <w:vAlign w:val="center"/>
            <w:hideMark/>
          </w:tcPr>
          <w:p w:rsidR="002627D0" w:rsidRPr="00F56A67" w:rsidRDefault="002627D0" w:rsidP="002627D0">
            <w:pPr>
              <w:spacing w:after="0" w:line="240" w:lineRule="auto"/>
              <w:ind w:left="-84" w:right="-109"/>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 xml:space="preserve">Рейтинг Томского района среди муниципальных </w:t>
            </w:r>
            <w:r w:rsidRPr="00F56A67">
              <w:rPr>
                <w:rFonts w:ascii="Times New Roman" w:eastAsia="Times New Roman" w:hAnsi="Times New Roman" w:cs="Times New Roman"/>
                <w:color w:val="000000"/>
                <w:sz w:val="18"/>
                <w:szCs w:val="18"/>
                <w:lang w:eastAsia="ru-RU"/>
              </w:rPr>
              <w:lastRenderedPageBreak/>
              <w:t>образований Томской области по качеству управления бюджетным процессом, степень качества</w:t>
            </w:r>
          </w:p>
        </w:tc>
        <w:tc>
          <w:tcPr>
            <w:tcW w:w="439" w:type="pct"/>
            <w:shd w:val="clear" w:color="auto" w:fill="FFFFFF" w:themeFill="background1"/>
            <w:vAlign w:val="center"/>
            <w:hideMark/>
          </w:tcPr>
          <w:p w:rsidR="002627D0" w:rsidRPr="00F56A67" w:rsidRDefault="002627D0" w:rsidP="002627D0">
            <w:pPr>
              <w:spacing w:after="0" w:line="240" w:lineRule="auto"/>
              <w:ind w:left="-107" w:right="-9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lastRenderedPageBreak/>
              <w:t>консервативный</w:t>
            </w:r>
          </w:p>
        </w:tc>
        <w:tc>
          <w:tcPr>
            <w:tcW w:w="283" w:type="pct"/>
            <w:vMerge w:val="restart"/>
            <w:shd w:val="clear" w:color="auto" w:fill="FFFFFF" w:themeFill="background1"/>
            <w:noWrap/>
            <w:vAlign w:val="center"/>
            <w:hideMark/>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II</w:t>
            </w:r>
          </w:p>
        </w:tc>
        <w:tc>
          <w:tcPr>
            <w:tcW w:w="267" w:type="pct"/>
            <w:vMerge w:val="restart"/>
            <w:shd w:val="clear" w:color="auto" w:fill="FFFFFF" w:themeFill="background1"/>
            <w:noWrap/>
            <w:vAlign w:val="center"/>
            <w:hideMark/>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II</w:t>
            </w: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II</w:t>
            </w:r>
          </w:p>
        </w:tc>
        <w:tc>
          <w:tcPr>
            <w:tcW w:w="267" w:type="pct"/>
            <w:shd w:val="clear" w:color="auto" w:fill="FFFFFF" w:themeFill="background1"/>
            <w:noWrap/>
            <w:vAlign w:val="center"/>
            <w:hideMark/>
          </w:tcPr>
          <w:p w:rsidR="002627D0" w:rsidRPr="00F56A67" w:rsidRDefault="002627D0" w:rsidP="002627D0">
            <w:pPr>
              <w:spacing w:after="0" w:line="240" w:lineRule="auto"/>
              <w:ind w:left="-78" w:right="-6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II</w:t>
            </w: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II</w:t>
            </w:r>
          </w:p>
        </w:tc>
        <w:tc>
          <w:tcPr>
            <w:tcW w:w="303" w:type="pct"/>
            <w:shd w:val="clear" w:color="auto" w:fill="FFFFFF" w:themeFill="background1"/>
            <w:noWrap/>
            <w:vAlign w:val="center"/>
            <w:hideMark/>
          </w:tcPr>
          <w:p w:rsidR="002627D0" w:rsidRPr="00F56A67" w:rsidRDefault="002627D0" w:rsidP="002627D0">
            <w:pPr>
              <w:spacing w:after="0" w:line="240" w:lineRule="auto"/>
              <w:ind w:left="-78" w:right="-10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II</w:t>
            </w:r>
          </w:p>
        </w:tc>
        <w:tc>
          <w:tcPr>
            <w:tcW w:w="293" w:type="pct"/>
            <w:shd w:val="clear" w:color="auto" w:fill="FFFFFF" w:themeFill="background1"/>
            <w:noWrap/>
            <w:vAlign w:val="center"/>
            <w:hideMark/>
          </w:tcPr>
          <w:p w:rsidR="002627D0" w:rsidRPr="00F56A67" w:rsidRDefault="002627D0" w:rsidP="002627D0">
            <w:pPr>
              <w:spacing w:after="0" w:line="240" w:lineRule="auto"/>
              <w:ind w:left="-110"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II</w:t>
            </w:r>
          </w:p>
        </w:tc>
        <w:tc>
          <w:tcPr>
            <w:tcW w:w="292" w:type="pct"/>
            <w:shd w:val="clear" w:color="auto" w:fill="FFFFFF" w:themeFill="background1"/>
            <w:noWrap/>
            <w:vAlign w:val="center"/>
            <w:hideMark/>
          </w:tcPr>
          <w:p w:rsidR="002627D0" w:rsidRPr="00F56A67" w:rsidRDefault="002627D0" w:rsidP="002627D0">
            <w:pPr>
              <w:spacing w:after="0" w:line="240" w:lineRule="auto"/>
              <w:ind w:left="-112"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II</w:t>
            </w:r>
          </w:p>
        </w:tc>
        <w:tc>
          <w:tcPr>
            <w:tcW w:w="292" w:type="pct"/>
            <w:shd w:val="clear" w:color="auto" w:fill="FFFFFF" w:themeFill="background1"/>
            <w:noWrap/>
            <w:vAlign w:val="center"/>
            <w:hideMark/>
          </w:tcPr>
          <w:p w:rsidR="002627D0" w:rsidRPr="00F56A67" w:rsidRDefault="002627D0" w:rsidP="002627D0">
            <w:pPr>
              <w:spacing w:after="0" w:line="240" w:lineRule="auto"/>
              <w:ind w:left="-112"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II</w:t>
            </w:r>
          </w:p>
        </w:tc>
        <w:tc>
          <w:tcPr>
            <w:tcW w:w="292" w:type="pct"/>
            <w:shd w:val="clear" w:color="auto" w:fill="FFFFFF" w:themeFill="background1"/>
            <w:noWrap/>
            <w:vAlign w:val="center"/>
            <w:hideMark/>
          </w:tcPr>
          <w:p w:rsidR="002627D0" w:rsidRPr="00F56A67" w:rsidRDefault="002627D0" w:rsidP="002627D0">
            <w:pPr>
              <w:spacing w:after="0" w:line="240" w:lineRule="auto"/>
              <w:ind w:left="-111"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II</w:t>
            </w:r>
          </w:p>
        </w:tc>
        <w:tc>
          <w:tcPr>
            <w:tcW w:w="258" w:type="pct"/>
            <w:shd w:val="clear" w:color="auto" w:fill="FFFFFF" w:themeFill="background1"/>
            <w:noWrap/>
            <w:vAlign w:val="center"/>
            <w:hideMark/>
          </w:tcPr>
          <w:p w:rsidR="002627D0" w:rsidRPr="00F56A67" w:rsidRDefault="002627D0" w:rsidP="002627D0">
            <w:pPr>
              <w:spacing w:after="0" w:line="240" w:lineRule="auto"/>
              <w:ind w:left="-108" w:right="-8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II</w:t>
            </w:r>
          </w:p>
        </w:tc>
        <w:tc>
          <w:tcPr>
            <w:tcW w:w="240"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100,0</w:t>
            </w:r>
          </w:p>
        </w:tc>
        <w:tc>
          <w:tcPr>
            <w:tcW w:w="219"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100,0</w:t>
            </w:r>
          </w:p>
        </w:tc>
      </w:tr>
      <w:tr w:rsidR="002627D0" w:rsidRPr="00F56A67" w:rsidTr="000F5D27">
        <w:trPr>
          <w:trHeight w:val="405"/>
          <w:jc w:val="center"/>
        </w:trPr>
        <w:tc>
          <w:tcPr>
            <w:tcW w:w="185" w:type="pct"/>
            <w:gridSpan w:val="2"/>
            <w:vMerge/>
            <w:shd w:val="clear" w:color="auto" w:fill="FFFFFF" w:themeFill="background1"/>
            <w:vAlign w:val="center"/>
            <w:hideMark/>
          </w:tcPr>
          <w:p w:rsidR="002627D0" w:rsidRPr="00F56A67" w:rsidRDefault="002627D0" w:rsidP="002627D0">
            <w:pPr>
              <w:spacing w:after="0" w:line="240" w:lineRule="auto"/>
              <w:rPr>
                <w:rFonts w:ascii="Times New Roman" w:eastAsia="Times New Roman" w:hAnsi="Times New Roman" w:cs="Times New Roman"/>
                <w:color w:val="000000"/>
                <w:sz w:val="18"/>
                <w:szCs w:val="18"/>
                <w:lang w:eastAsia="ru-RU"/>
              </w:rPr>
            </w:pPr>
          </w:p>
        </w:tc>
        <w:tc>
          <w:tcPr>
            <w:tcW w:w="836" w:type="pct"/>
            <w:vMerge/>
            <w:shd w:val="clear" w:color="auto" w:fill="FFFFFF" w:themeFill="background1"/>
            <w:vAlign w:val="center"/>
            <w:hideMark/>
          </w:tcPr>
          <w:p w:rsidR="002627D0" w:rsidRPr="00F56A67" w:rsidRDefault="002627D0" w:rsidP="002627D0">
            <w:pPr>
              <w:spacing w:after="0" w:line="240" w:lineRule="auto"/>
              <w:ind w:left="-84" w:right="-109"/>
              <w:rPr>
                <w:rFonts w:ascii="Times New Roman" w:eastAsia="Times New Roman" w:hAnsi="Times New Roman" w:cs="Times New Roman"/>
                <w:color w:val="000000"/>
                <w:sz w:val="18"/>
                <w:szCs w:val="18"/>
                <w:lang w:eastAsia="ru-RU"/>
              </w:rPr>
            </w:pPr>
          </w:p>
        </w:tc>
        <w:tc>
          <w:tcPr>
            <w:tcW w:w="439" w:type="pct"/>
            <w:shd w:val="clear" w:color="auto" w:fill="FFFFFF" w:themeFill="background1"/>
            <w:vAlign w:val="center"/>
            <w:hideMark/>
          </w:tcPr>
          <w:p w:rsidR="002627D0" w:rsidRPr="00F56A67" w:rsidRDefault="002627D0" w:rsidP="002627D0">
            <w:pPr>
              <w:spacing w:after="0" w:line="240" w:lineRule="auto"/>
              <w:ind w:left="-107" w:right="-9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базовый</w:t>
            </w:r>
          </w:p>
        </w:tc>
        <w:tc>
          <w:tcPr>
            <w:tcW w:w="283" w:type="pct"/>
            <w:vMerge/>
            <w:shd w:val="clear" w:color="auto" w:fill="FFFFFF" w:themeFill="background1"/>
            <w:vAlign w:val="center"/>
            <w:hideMark/>
          </w:tcPr>
          <w:p w:rsidR="002627D0" w:rsidRPr="00F56A67" w:rsidRDefault="002627D0" w:rsidP="002627D0">
            <w:pPr>
              <w:spacing w:after="0" w:line="240" w:lineRule="auto"/>
              <w:ind w:left="-108" w:right="-134"/>
              <w:rPr>
                <w:rFonts w:ascii="Times New Roman" w:eastAsia="Times New Roman" w:hAnsi="Times New Roman" w:cs="Times New Roman"/>
                <w:color w:val="000000"/>
                <w:sz w:val="18"/>
                <w:szCs w:val="18"/>
                <w:lang w:eastAsia="ru-RU"/>
              </w:rPr>
            </w:pPr>
          </w:p>
        </w:tc>
        <w:tc>
          <w:tcPr>
            <w:tcW w:w="267" w:type="pct"/>
            <w:vMerge/>
            <w:shd w:val="clear" w:color="auto" w:fill="FFFFFF" w:themeFill="background1"/>
            <w:vAlign w:val="center"/>
            <w:hideMark/>
          </w:tcPr>
          <w:p w:rsidR="002627D0" w:rsidRPr="00F56A67" w:rsidRDefault="002627D0" w:rsidP="002627D0">
            <w:pPr>
              <w:spacing w:after="0" w:line="240" w:lineRule="auto"/>
              <w:ind w:left="-108" w:right="-134"/>
              <w:rPr>
                <w:rFonts w:ascii="Times New Roman" w:eastAsia="Times New Roman" w:hAnsi="Times New Roman" w:cs="Times New Roman"/>
                <w:color w:val="000000"/>
                <w:sz w:val="18"/>
                <w:szCs w:val="18"/>
                <w:lang w:eastAsia="ru-RU"/>
              </w:rPr>
            </w:pP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II</w:t>
            </w:r>
          </w:p>
        </w:tc>
        <w:tc>
          <w:tcPr>
            <w:tcW w:w="267" w:type="pct"/>
            <w:shd w:val="clear" w:color="auto" w:fill="FFFFFF" w:themeFill="background1"/>
            <w:noWrap/>
            <w:vAlign w:val="center"/>
            <w:hideMark/>
          </w:tcPr>
          <w:p w:rsidR="002627D0" w:rsidRPr="00F56A67" w:rsidRDefault="002627D0" w:rsidP="002627D0">
            <w:pPr>
              <w:spacing w:after="0" w:line="240" w:lineRule="auto"/>
              <w:ind w:left="-78" w:right="-6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II</w:t>
            </w: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II</w:t>
            </w:r>
          </w:p>
        </w:tc>
        <w:tc>
          <w:tcPr>
            <w:tcW w:w="303" w:type="pct"/>
            <w:shd w:val="clear" w:color="auto" w:fill="FFFFFF" w:themeFill="background1"/>
            <w:noWrap/>
            <w:vAlign w:val="center"/>
            <w:hideMark/>
          </w:tcPr>
          <w:p w:rsidR="002627D0" w:rsidRPr="00F56A67" w:rsidRDefault="002627D0" w:rsidP="002627D0">
            <w:pPr>
              <w:spacing w:after="0" w:line="240" w:lineRule="auto"/>
              <w:ind w:left="-78" w:right="-10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II</w:t>
            </w:r>
          </w:p>
        </w:tc>
        <w:tc>
          <w:tcPr>
            <w:tcW w:w="293" w:type="pct"/>
            <w:shd w:val="clear" w:color="auto" w:fill="FFFFFF" w:themeFill="background1"/>
            <w:noWrap/>
            <w:vAlign w:val="center"/>
            <w:hideMark/>
          </w:tcPr>
          <w:p w:rsidR="002627D0" w:rsidRPr="00F56A67" w:rsidRDefault="002627D0" w:rsidP="002627D0">
            <w:pPr>
              <w:spacing w:after="0" w:line="240" w:lineRule="auto"/>
              <w:ind w:left="-110"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II</w:t>
            </w:r>
          </w:p>
        </w:tc>
        <w:tc>
          <w:tcPr>
            <w:tcW w:w="292" w:type="pct"/>
            <w:shd w:val="clear" w:color="auto" w:fill="FFFFFF" w:themeFill="background1"/>
            <w:noWrap/>
            <w:vAlign w:val="center"/>
            <w:hideMark/>
          </w:tcPr>
          <w:p w:rsidR="002627D0" w:rsidRPr="00F56A67" w:rsidRDefault="002627D0" w:rsidP="002627D0">
            <w:pPr>
              <w:spacing w:after="0" w:line="240" w:lineRule="auto"/>
              <w:ind w:left="-112"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II</w:t>
            </w:r>
          </w:p>
        </w:tc>
        <w:tc>
          <w:tcPr>
            <w:tcW w:w="292" w:type="pct"/>
            <w:shd w:val="clear" w:color="auto" w:fill="FFFFFF" w:themeFill="background1"/>
            <w:noWrap/>
            <w:vAlign w:val="center"/>
            <w:hideMark/>
          </w:tcPr>
          <w:p w:rsidR="002627D0" w:rsidRPr="00F56A67" w:rsidRDefault="002627D0" w:rsidP="002627D0">
            <w:pPr>
              <w:spacing w:after="0" w:line="240" w:lineRule="auto"/>
              <w:ind w:left="-112"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II</w:t>
            </w:r>
          </w:p>
        </w:tc>
        <w:tc>
          <w:tcPr>
            <w:tcW w:w="292" w:type="pct"/>
            <w:shd w:val="clear" w:color="auto" w:fill="FFFFFF" w:themeFill="background1"/>
            <w:noWrap/>
            <w:vAlign w:val="center"/>
            <w:hideMark/>
          </w:tcPr>
          <w:p w:rsidR="002627D0" w:rsidRPr="00F56A67" w:rsidRDefault="002627D0" w:rsidP="002627D0">
            <w:pPr>
              <w:spacing w:after="0" w:line="240" w:lineRule="auto"/>
              <w:ind w:left="-111"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II</w:t>
            </w:r>
          </w:p>
        </w:tc>
        <w:tc>
          <w:tcPr>
            <w:tcW w:w="258" w:type="pct"/>
            <w:shd w:val="clear" w:color="auto" w:fill="FFFFFF" w:themeFill="background1"/>
            <w:noWrap/>
            <w:vAlign w:val="center"/>
            <w:hideMark/>
          </w:tcPr>
          <w:p w:rsidR="002627D0" w:rsidRPr="00F56A67" w:rsidRDefault="002627D0" w:rsidP="002627D0">
            <w:pPr>
              <w:spacing w:after="0" w:line="240" w:lineRule="auto"/>
              <w:ind w:left="-108" w:right="-8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II</w:t>
            </w:r>
          </w:p>
        </w:tc>
        <w:tc>
          <w:tcPr>
            <w:tcW w:w="240"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100,0</w:t>
            </w:r>
          </w:p>
        </w:tc>
        <w:tc>
          <w:tcPr>
            <w:tcW w:w="219"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100,0</w:t>
            </w:r>
          </w:p>
        </w:tc>
      </w:tr>
      <w:tr w:rsidR="002627D0" w:rsidRPr="00F56A67" w:rsidTr="000F5D27">
        <w:trPr>
          <w:trHeight w:val="277"/>
          <w:jc w:val="center"/>
        </w:trPr>
        <w:tc>
          <w:tcPr>
            <w:tcW w:w="185" w:type="pct"/>
            <w:gridSpan w:val="2"/>
            <w:vMerge/>
            <w:shd w:val="clear" w:color="auto" w:fill="FFFFFF" w:themeFill="background1"/>
            <w:vAlign w:val="center"/>
            <w:hideMark/>
          </w:tcPr>
          <w:p w:rsidR="002627D0" w:rsidRPr="00F56A67" w:rsidRDefault="002627D0" w:rsidP="002627D0">
            <w:pPr>
              <w:spacing w:after="0" w:line="240" w:lineRule="auto"/>
              <w:rPr>
                <w:rFonts w:ascii="Times New Roman" w:eastAsia="Times New Roman" w:hAnsi="Times New Roman" w:cs="Times New Roman"/>
                <w:color w:val="000000"/>
                <w:sz w:val="18"/>
                <w:szCs w:val="18"/>
                <w:lang w:eastAsia="ru-RU"/>
              </w:rPr>
            </w:pPr>
          </w:p>
        </w:tc>
        <w:tc>
          <w:tcPr>
            <w:tcW w:w="836" w:type="pct"/>
            <w:vMerge/>
            <w:shd w:val="clear" w:color="auto" w:fill="FFFFFF" w:themeFill="background1"/>
            <w:vAlign w:val="center"/>
            <w:hideMark/>
          </w:tcPr>
          <w:p w:rsidR="002627D0" w:rsidRPr="00F56A67" w:rsidRDefault="002627D0" w:rsidP="002627D0">
            <w:pPr>
              <w:spacing w:after="0" w:line="240" w:lineRule="auto"/>
              <w:ind w:left="-84" w:right="-109"/>
              <w:rPr>
                <w:rFonts w:ascii="Times New Roman" w:eastAsia="Times New Roman" w:hAnsi="Times New Roman" w:cs="Times New Roman"/>
                <w:color w:val="000000"/>
                <w:sz w:val="18"/>
                <w:szCs w:val="18"/>
                <w:lang w:eastAsia="ru-RU"/>
              </w:rPr>
            </w:pPr>
          </w:p>
        </w:tc>
        <w:tc>
          <w:tcPr>
            <w:tcW w:w="439" w:type="pct"/>
            <w:shd w:val="clear" w:color="auto" w:fill="FFFFFF" w:themeFill="background1"/>
            <w:vAlign w:val="center"/>
            <w:hideMark/>
          </w:tcPr>
          <w:p w:rsidR="002627D0" w:rsidRPr="00F56A67" w:rsidRDefault="002627D0" w:rsidP="002627D0">
            <w:pPr>
              <w:spacing w:after="0" w:line="240" w:lineRule="auto"/>
              <w:ind w:left="-107" w:right="-9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целевой</w:t>
            </w:r>
          </w:p>
        </w:tc>
        <w:tc>
          <w:tcPr>
            <w:tcW w:w="283" w:type="pct"/>
            <w:vMerge/>
            <w:shd w:val="clear" w:color="auto" w:fill="FFFFFF" w:themeFill="background1"/>
            <w:vAlign w:val="center"/>
            <w:hideMark/>
          </w:tcPr>
          <w:p w:rsidR="002627D0" w:rsidRPr="00F56A67" w:rsidRDefault="002627D0" w:rsidP="002627D0">
            <w:pPr>
              <w:spacing w:after="0" w:line="240" w:lineRule="auto"/>
              <w:ind w:left="-108" w:right="-134"/>
              <w:rPr>
                <w:rFonts w:ascii="Times New Roman" w:eastAsia="Times New Roman" w:hAnsi="Times New Roman" w:cs="Times New Roman"/>
                <w:color w:val="000000"/>
                <w:sz w:val="18"/>
                <w:szCs w:val="18"/>
                <w:lang w:eastAsia="ru-RU"/>
              </w:rPr>
            </w:pPr>
          </w:p>
        </w:tc>
        <w:tc>
          <w:tcPr>
            <w:tcW w:w="267" w:type="pct"/>
            <w:vMerge/>
            <w:shd w:val="clear" w:color="auto" w:fill="FFFFFF" w:themeFill="background1"/>
            <w:vAlign w:val="center"/>
            <w:hideMark/>
          </w:tcPr>
          <w:p w:rsidR="002627D0" w:rsidRPr="00F56A67" w:rsidRDefault="002627D0" w:rsidP="002627D0">
            <w:pPr>
              <w:spacing w:after="0" w:line="240" w:lineRule="auto"/>
              <w:ind w:left="-108" w:right="-134"/>
              <w:rPr>
                <w:rFonts w:ascii="Times New Roman" w:eastAsia="Times New Roman" w:hAnsi="Times New Roman" w:cs="Times New Roman"/>
                <w:color w:val="000000"/>
                <w:sz w:val="18"/>
                <w:szCs w:val="18"/>
                <w:lang w:eastAsia="ru-RU"/>
              </w:rPr>
            </w:pP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II</w:t>
            </w:r>
          </w:p>
        </w:tc>
        <w:tc>
          <w:tcPr>
            <w:tcW w:w="267" w:type="pct"/>
            <w:shd w:val="clear" w:color="auto" w:fill="FFFFFF" w:themeFill="background1"/>
            <w:noWrap/>
            <w:vAlign w:val="center"/>
            <w:hideMark/>
          </w:tcPr>
          <w:p w:rsidR="002627D0" w:rsidRPr="00F56A67" w:rsidRDefault="002627D0" w:rsidP="002627D0">
            <w:pPr>
              <w:spacing w:after="0" w:line="240" w:lineRule="auto"/>
              <w:ind w:left="-78" w:right="-6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II</w:t>
            </w: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II</w:t>
            </w:r>
          </w:p>
        </w:tc>
        <w:tc>
          <w:tcPr>
            <w:tcW w:w="303" w:type="pct"/>
            <w:shd w:val="clear" w:color="auto" w:fill="FFFFFF" w:themeFill="background1"/>
            <w:noWrap/>
            <w:vAlign w:val="center"/>
            <w:hideMark/>
          </w:tcPr>
          <w:p w:rsidR="002627D0" w:rsidRPr="00F56A67" w:rsidRDefault="002627D0" w:rsidP="002627D0">
            <w:pPr>
              <w:spacing w:after="0" w:line="240" w:lineRule="auto"/>
              <w:ind w:left="-78" w:right="-10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II</w:t>
            </w:r>
          </w:p>
        </w:tc>
        <w:tc>
          <w:tcPr>
            <w:tcW w:w="293" w:type="pct"/>
            <w:shd w:val="clear" w:color="auto" w:fill="FFFFFF" w:themeFill="background1"/>
            <w:noWrap/>
            <w:vAlign w:val="center"/>
            <w:hideMark/>
          </w:tcPr>
          <w:p w:rsidR="002627D0" w:rsidRPr="00F56A67" w:rsidRDefault="002627D0" w:rsidP="002627D0">
            <w:pPr>
              <w:spacing w:after="0" w:line="240" w:lineRule="auto"/>
              <w:ind w:left="-110"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II</w:t>
            </w:r>
          </w:p>
        </w:tc>
        <w:tc>
          <w:tcPr>
            <w:tcW w:w="292" w:type="pct"/>
            <w:shd w:val="clear" w:color="auto" w:fill="FFFFFF" w:themeFill="background1"/>
            <w:noWrap/>
            <w:vAlign w:val="center"/>
            <w:hideMark/>
          </w:tcPr>
          <w:p w:rsidR="002627D0" w:rsidRPr="00F56A67" w:rsidRDefault="002627D0" w:rsidP="002627D0">
            <w:pPr>
              <w:spacing w:after="0" w:line="240" w:lineRule="auto"/>
              <w:ind w:left="-112"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II</w:t>
            </w:r>
          </w:p>
        </w:tc>
        <w:tc>
          <w:tcPr>
            <w:tcW w:w="292" w:type="pct"/>
            <w:shd w:val="clear" w:color="auto" w:fill="FFFFFF" w:themeFill="background1"/>
            <w:noWrap/>
            <w:vAlign w:val="center"/>
            <w:hideMark/>
          </w:tcPr>
          <w:p w:rsidR="002627D0" w:rsidRPr="00F56A67" w:rsidRDefault="002627D0" w:rsidP="002627D0">
            <w:pPr>
              <w:spacing w:after="0" w:line="240" w:lineRule="auto"/>
              <w:ind w:left="-112"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II</w:t>
            </w:r>
          </w:p>
        </w:tc>
        <w:tc>
          <w:tcPr>
            <w:tcW w:w="292" w:type="pct"/>
            <w:shd w:val="clear" w:color="auto" w:fill="FFFFFF" w:themeFill="background1"/>
            <w:noWrap/>
            <w:vAlign w:val="center"/>
            <w:hideMark/>
          </w:tcPr>
          <w:p w:rsidR="002627D0" w:rsidRPr="00F56A67" w:rsidRDefault="002627D0" w:rsidP="002627D0">
            <w:pPr>
              <w:spacing w:after="0" w:line="240" w:lineRule="auto"/>
              <w:ind w:left="-111"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II</w:t>
            </w:r>
          </w:p>
        </w:tc>
        <w:tc>
          <w:tcPr>
            <w:tcW w:w="258" w:type="pct"/>
            <w:shd w:val="clear" w:color="auto" w:fill="FFFFFF" w:themeFill="background1"/>
            <w:noWrap/>
            <w:vAlign w:val="center"/>
            <w:hideMark/>
          </w:tcPr>
          <w:p w:rsidR="002627D0" w:rsidRPr="00F56A67" w:rsidRDefault="002627D0" w:rsidP="002627D0">
            <w:pPr>
              <w:spacing w:after="0" w:line="240" w:lineRule="auto"/>
              <w:ind w:left="-108" w:right="-8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II</w:t>
            </w:r>
          </w:p>
        </w:tc>
        <w:tc>
          <w:tcPr>
            <w:tcW w:w="240"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100,0</w:t>
            </w:r>
          </w:p>
        </w:tc>
        <w:tc>
          <w:tcPr>
            <w:tcW w:w="219"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100,0</w:t>
            </w:r>
          </w:p>
        </w:tc>
      </w:tr>
      <w:tr w:rsidR="002627D0" w:rsidRPr="00F56A67" w:rsidTr="000F5D27">
        <w:trPr>
          <w:trHeight w:val="360"/>
          <w:jc w:val="center"/>
        </w:trPr>
        <w:tc>
          <w:tcPr>
            <w:tcW w:w="185" w:type="pct"/>
            <w:gridSpan w:val="2"/>
            <w:vMerge w:val="restart"/>
            <w:shd w:val="clear" w:color="auto" w:fill="FFFFFF" w:themeFill="background1"/>
            <w:noWrap/>
            <w:vAlign w:val="center"/>
            <w:hideMark/>
          </w:tcPr>
          <w:p w:rsidR="002627D0" w:rsidRPr="00F56A67" w:rsidRDefault="002627D0" w:rsidP="002627D0">
            <w:pPr>
              <w:spacing w:after="0" w:line="240" w:lineRule="auto"/>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41.</w:t>
            </w:r>
          </w:p>
        </w:tc>
        <w:tc>
          <w:tcPr>
            <w:tcW w:w="836" w:type="pct"/>
            <w:vMerge w:val="restart"/>
            <w:shd w:val="clear" w:color="auto" w:fill="FFFFFF" w:themeFill="background1"/>
            <w:vAlign w:val="center"/>
            <w:hideMark/>
          </w:tcPr>
          <w:p w:rsidR="002627D0" w:rsidRPr="00F56A67" w:rsidRDefault="002627D0" w:rsidP="002627D0">
            <w:pPr>
              <w:spacing w:after="0" w:line="240" w:lineRule="auto"/>
              <w:ind w:left="-84" w:right="-109"/>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Доля жителей Томского района, использующих механизм получения муниципальных услуг в электронном виде, %</w:t>
            </w:r>
          </w:p>
        </w:tc>
        <w:tc>
          <w:tcPr>
            <w:tcW w:w="439" w:type="pct"/>
            <w:shd w:val="clear" w:color="auto" w:fill="FFFFFF" w:themeFill="background1"/>
            <w:vAlign w:val="center"/>
            <w:hideMark/>
          </w:tcPr>
          <w:p w:rsidR="002627D0" w:rsidRPr="00F56A67" w:rsidRDefault="002627D0" w:rsidP="002627D0">
            <w:pPr>
              <w:spacing w:after="0" w:line="240" w:lineRule="auto"/>
              <w:ind w:left="-107" w:right="-9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консервативный</w:t>
            </w:r>
          </w:p>
        </w:tc>
        <w:tc>
          <w:tcPr>
            <w:tcW w:w="283" w:type="pct"/>
            <w:vMerge w:val="restart"/>
            <w:shd w:val="clear" w:color="auto" w:fill="FFFFFF" w:themeFill="background1"/>
            <w:noWrap/>
            <w:vAlign w:val="center"/>
            <w:hideMark/>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65,0</w:t>
            </w:r>
          </w:p>
        </w:tc>
        <w:tc>
          <w:tcPr>
            <w:tcW w:w="267" w:type="pct"/>
            <w:vMerge w:val="restart"/>
            <w:shd w:val="clear" w:color="auto" w:fill="FFFFFF" w:themeFill="background1"/>
            <w:noWrap/>
            <w:vAlign w:val="center"/>
            <w:hideMark/>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65,0</w:t>
            </w: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42,0</w:t>
            </w:r>
          </w:p>
        </w:tc>
        <w:tc>
          <w:tcPr>
            <w:tcW w:w="267" w:type="pct"/>
            <w:shd w:val="clear" w:color="auto" w:fill="FFFFFF" w:themeFill="background1"/>
            <w:noWrap/>
            <w:vAlign w:val="center"/>
            <w:hideMark/>
          </w:tcPr>
          <w:p w:rsidR="002627D0" w:rsidRPr="00F56A67" w:rsidRDefault="002627D0" w:rsidP="002627D0">
            <w:pPr>
              <w:spacing w:after="0" w:line="240" w:lineRule="auto"/>
              <w:ind w:left="-78" w:right="-6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44,0</w:t>
            </w: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45,0</w:t>
            </w:r>
          </w:p>
        </w:tc>
        <w:tc>
          <w:tcPr>
            <w:tcW w:w="303" w:type="pct"/>
            <w:shd w:val="clear" w:color="auto" w:fill="FFFFFF" w:themeFill="background1"/>
            <w:noWrap/>
            <w:vAlign w:val="center"/>
            <w:hideMark/>
          </w:tcPr>
          <w:p w:rsidR="002627D0" w:rsidRPr="00F56A67" w:rsidRDefault="002627D0" w:rsidP="002627D0">
            <w:pPr>
              <w:spacing w:after="0" w:line="240" w:lineRule="auto"/>
              <w:ind w:left="-78" w:right="-10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48,0</w:t>
            </w:r>
          </w:p>
        </w:tc>
        <w:tc>
          <w:tcPr>
            <w:tcW w:w="293" w:type="pct"/>
            <w:shd w:val="clear" w:color="auto" w:fill="FFFFFF" w:themeFill="background1"/>
            <w:noWrap/>
            <w:vAlign w:val="center"/>
            <w:hideMark/>
          </w:tcPr>
          <w:p w:rsidR="002627D0" w:rsidRPr="00F56A67" w:rsidRDefault="002627D0" w:rsidP="002627D0">
            <w:pPr>
              <w:spacing w:after="0" w:line="240" w:lineRule="auto"/>
              <w:ind w:left="-110"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50,0</w:t>
            </w:r>
          </w:p>
        </w:tc>
        <w:tc>
          <w:tcPr>
            <w:tcW w:w="292" w:type="pct"/>
            <w:shd w:val="clear" w:color="auto" w:fill="FFFFFF" w:themeFill="background1"/>
            <w:noWrap/>
            <w:vAlign w:val="center"/>
            <w:hideMark/>
          </w:tcPr>
          <w:p w:rsidR="002627D0" w:rsidRPr="00F56A67" w:rsidRDefault="002627D0" w:rsidP="002627D0">
            <w:pPr>
              <w:spacing w:after="0" w:line="240" w:lineRule="auto"/>
              <w:ind w:left="-112"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55,0</w:t>
            </w:r>
          </w:p>
        </w:tc>
        <w:tc>
          <w:tcPr>
            <w:tcW w:w="292" w:type="pct"/>
            <w:shd w:val="clear" w:color="auto" w:fill="FFFFFF" w:themeFill="background1"/>
            <w:noWrap/>
            <w:vAlign w:val="center"/>
            <w:hideMark/>
          </w:tcPr>
          <w:p w:rsidR="002627D0" w:rsidRPr="00F56A67" w:rsidRDefault="002627D0" w:rsidP="002627D0">
            <w:pPr>
              <w:spacing w:after="0" w:line="240" w:lineRule="auto"/>
              <w:ind w:left="-112"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60,0</w:t>
            </w:r>
          </w:p>
        </w:tc>
        <w:tc>
          <w:tcPr>
            <w:tcW w:w="292" w:type="pct"/>
            <w:shd w:val="clear" w:color="auto" w:fill="FFFFFF" w:themeFill="background1"/>
            <w:noWrap/>
            <w:vAlign w:val="center"/>
            <w:hideMark/>
          </w:tcPr>
          <w:p w:rsidR="002627D0" w:rsidRPr="00F56A67" w:rsidRDefault="002627D0" w:rsidP="002627D0">
            <w:pPr>
              <w:spacing w:after="0" w:line="240" w:lineRule="auto"/>
              <w:ind w:left="-111"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65,0</w:t>
            </w:r>
          </w:p>
        </w:tc>
        <w:tc>
          <w:tcPr>
            <w:tcW w:w="258" w:type="pct"/>
            <w:shd w:val="clear" w:color="auto" w:fill="FFFFFF" w:themeFill="background1"/>
            <w:noWrap/>
            <w:vAlign w:val="center"/>
            <w:hideMark/>
          </w:tcPr>
          <w:p w:rsidR="002627D0" w:rsidRPr="00F56A67" w:rsidRDefault="002627D0" w:rsidP="002627D0">
            <w:pPr>
              <w:spacing w:after="0" w:line="240" w:lineRule="auto"/>
              <w:ind w:left="-108" w:right="-8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70,0</w:t>
            </w:r>
          </w:p>
        </w:tc>
        <w:tc>
          <w:tcPr>
            <w:tcW w:w="240"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69,2</w:t>
            </w:r>
          </w:p>
        </w:tc>
        <w:tc>
          <w:tcPr>
            <w:tcW w:w="219"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107,7</w:t>
            </w:r>
          </w:p>
        </w:tc>
      </w:tr>
      <w:tr w:rsidR="002627D0" w:rsidRPr="00F56A67" w:rsidTr="000F5D27">
        <w:trPr>
          <w:trHeight w:val="360"/>
          <w:jc w:val="center"/>
        </w:trPr>
        <w:tc>
          <w:tcPr>
            <w:tcW w:w="185" w:type="pct"/>
            <w:gridSpan w:val="2"/>
            <w:vMerge/>
            <w:shd w:val="clear" w:color="auto" w:fill="FFFFFF" w:themeFill="background1"/>
            <w:vAlign w:val="center"/>
            <w:hideMark/>
          </w:tcPr>
          <w:p w:rsidR="002627D0" w:rsidRPr="00F56A67" w:rsidRDefault="002627D0" w:rsidP="002627D0">
            <w:pPr>
              <w:spacing w:after="0" w:line="240" w:lineRule="auto"/>
              <w:rPr>
                <w:rFonts w:ascii="Times New Roman" w:eastAsia="Times New Roman" w:hAnsi="Times New Roman" w:cs="Times New Roman"/>
                <w:color w:val="000000"/>
                <w:sz w:val="18"/>
                <w:szCs w:val="18"/>
                <w:lang w:eastAsia="ru-RU"/>
              </w:rPr>
            </w:pPr>
          </w:p>
        </w:tc>
        <w:tc>
          <w:tcPr>
            <w:tcW w:w="836" w:type="pct"/>
            <w:vMerge/>
            <w:shd w:val="clear" w:color="auto" w:fill="FFFFFF" w:themeFill="background1"/>
            <w:vAlign w:val="center"/>
            <w:hideMark/>
          </w:tcPr>
          <w:p w:rsidR="002627D0" w:rsidRPr="00F56A67" w:rsidRDefault="002627D0" w:rsidP="002627D0">
            <w:pPr>
              <w:spacing w:after="0" w:line="240" w:lineRule="auto"/>
              <w:ind w:left="-84" w:right="-109"/>
              <w:rPr>
                <w:rFonts w:ascii="Times New Roman" w:eastAsia="Times New Roman" w:hAnsi="Times New Roman" w:cs="Times New Roman"/>
                <w:color w:val="000000"/>
                <w:sz w:val="18"/>
                <w:szCs w:val="18"/>
                <w:lang w:eastAsia="ru-RU"/>
              </w:rPr>
            </w:pPr>
          </w:p>
        </w:tc>
        <w:tc>
          <w:tcPr>
            <w:tcW w:w="439" w:type="pct"/>
            <w:shd w:val="clear" w:color="auto" w:fill="FFFFFF" w:themeFill="background1"/>
            <w:vAlign w:val="center"/>
            <w:hideMark/>
          </w:tcPr>
          <w:p w:rsidR="002627D0" w:rsidRPr="00F56A67" w:rsidRDefault="002627D0" w:rsidP="002627D0">
            <w:pPr>
              <w:spacing w:after="0" w:line="240" w:lineRule="auto"/>
              <w:ind w:left="-107" w:right="-9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базовый</w:t>
            </w:r>
          </w:p>
        </w:tc>
        <w:tc>
          <w:tcPr>
            <w:tcW w:w="283" w:type="pct"/>
            <w:vMerge/>
            <w:shd w:val="clear" w:color="auto" w:fill="FFFFFF" w:themeFill="background1"/>
            <w:vAlign w:val="center"/>
            <w:hideMark/>
          </w:tcPr>
          <w:p w:rsidR="002627D0" w:rsidRPr="00F56A67" w:rsidRDefault="002627D0" w:rsidP="002627D0">
            <w:pPr>
              <w:spacing w:after="0" w:line="240" w:lineRule="auto"/>
              <w:ind w:left="-108" w:right="-134"/>
              <w:rPr>
                <w:rFonts w:ascii="Times New Roman" w:eastAsia="Times New Roman" w:hAnsi="Times New Roman" w:cs="Times New Roman"/>
                <w:color w:val="000000"/>
                <w:sz w:val="18"/>
                <w:szCs w:val="18"/>
                <w:lang w:eastAsia="ru-RU"/>
              </w:rPr>
            </w:pPr>
          </w:p>
        </w:tc>
        <w:tc>
          <w:tcPr>
            <w:tcW w:w="267" w:type="pct"/>
            <w:vMerge/>
            <w:shd w:val="clear" w:color="auto" w:fill="FFFFFF" w:themeFill="background1"/>
            <w:vAlign w:val="center"/>
            <w:hideMark/>
          </w:tcPr>
          <w:p w:rsidR="002627D0" w:rsidRPr="00F56A67" w:rsidRDefault="002627D0" w:rsidP="002627D0">
            <w:pPr>
              <w:spacing w:after="0" w:line="240" w:lineRule="auto"/>
              <w:ind w:left="-108" w:right="-134"/>
              <w:rPr>
                <w:rFonts w:ascii="Times New Roman" w:eastAsia="Times New Roman" w:hAnsi="Times New Roman" w:cs="Times New Roman"/>
                <w:color w:val="000000"/>
                <w:sz w:val="18"/>
                <w:szCs w:val="18"/>
                <w:lang w:eastAsia="ru-RU"/>
              </w:rPr>
            </w:pP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69,0</w:t>
            </w:r>
          </w:p>
        </w:tc>
        <w:tc>
          <w:tcPr>
            <w:tcW w:w="267" w:type="pct"/>
            <w:shd w:val="clear" w:color="auto" w:fill="FFFFFF" w:themeFill="background1"/>
            <w:noWrap/>
            <w:vAlign w:val="center"/>
            <w:hideMark/>
          </w:tcPr>
          <w:p w:rsidR="002627D0" w:rsidRPr="00F56A67" w:rsidRDefault="002627D0" w:rsidP="002627D0">
            <w:pPr>
              <w:spacing w:after="0" w:line="240" w:lineRule="auto"/>
              <w:ind w:left="-78" w:right="-6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71,0</w:t>
            </w: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73,0</w:t>
            </w:r>
          </w:p>
        </w:tc>
        <w:tc>
          <w:tcPr>
            <w:tcW w:w="303" w:type="pct"/>
            <w:shd w:val="clear" w:color="auto" w:fill="FFFFFF" w:themeFill="background1"/>
            <w:noWrap/>
            <w:vAlign w:val="center"/>
            <w:hideMark/>
          </w:tcPr>
          <w:p w:rsidR="002627D0" w:rsidRPr="00F56A67" w:rsidRDefault="002627D0" w:rsidP="002627D0">
            <w:pPr>
              <w:spacing w:after="0" w:line="240" w:lineRule="auto"/>
              <w:ind w:left="-78" w:right="-10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75,0</w:t>
            </w:r>
          </w:p>
        </w:tc>
        <w:tc>
          <w:tcPr>
            <w:tcW w:w="293" w:type="pct"/>
            <w:shd w:val="clear" w:color="auto" w:fill="FFFFFF" w:themeFill="background1"/>
            <w:noWrap/>
            <w:vAlign w:val="center"/>
            <w:hideMark/>
          </w:tcPr>
          <w:p w:rsidR="002627D0" w:rsidRPr="00F56A67" w:rsidRDefault="002627D0" w:rsidP="002627D0">
            <w:pPr>
              <w:spacing w:after="0" w:line="240" w:lineRule="auto"/>
              <w:ind w:left="-110"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75,0</w:t>
            </w:r>
          </w:p>
        </w:tc>
        <w:tc>
          <w:tcPr>
            <w:tcW w:w="292" w:type="pct"/>
            <w:shd w:val="clear" w:color="auto" w:fill="FFFFFF" w:themeFill="background1"/>
            <w:noWrap/>
            <w:vAlign w:val="center"/>
            <w:hideMark/>
          </w:tcPr>
          <w:p w:rsidR="002627D0" w:rsidRPr="00F56A67" w:rsidRDefault="002627D0" w:rsidP="002627D0">
            <w:pPr>
              <w:spacing w:after="0" w:line="240" w:lineRule="auto"/>
              <w:ind w:left="-112"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76,0</w:t>
            </w:r>
          </w:p>
        </w:tc>
        <w:tc>
          <w:tcPr>
            <w:tcW w:w="292" w:type="pct"/>
            <w:shd w:val="clear" w:color="auto" w:fill="FFFFFF" w:themeFill="background1"/>
            <w:noWrap/>
            <w:vAlign w:val="center"/>
            <w:hideMark/>
          </w:tcPr>
          <w:p w:rsidR="002627D0" w:rsidRPr="00F56A67" w:rsidRDefault="002627D0" w:rsidP="002627D0">
            <w:pPr>
              <w:spacing w:after="0" w:line="240" w:lineRule="auto"/>
              <w:ind w:left="-112"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77,0</w:t>
            </w:r>
          </w:p>
        </w:tc>
        <w:tc>
          <w:tcPr>
            <w:tcW w:w="292" w:type="pct"/>
            <w:shd w:val="clear" w:color="auto" w:fill="FFFFFF" w:themeFill="background1"/>
            <w:noWrap/>
            <w:vAlign w:val="center"/>
            <w:hideMark/>
          </w:tcPr>
          <w:p w:rsidR="002627D0" w:rsidRPr="00F56A67" w:rsidRDefault="002627D0" w:rsidP="002627D0">
            <w:pPr>
              <w:spacing w:after="0" w:line="240" w:lineRule="auto"/>
              <w:ind w:left="-111"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78,0</w:t>
            </w:r>
          </w:p>
        </w:tc>
        <w:tc>
          <w:tcPr>
            <w:tcW w:w="258" w:type="pct"/>
            <w:shd w:val="clear" w:color="auto" w:fill="FFFFFF" w:themeFill="background1"/>
            <w:noWrap/>
            <w:vAlign w:val="center"/>
            <w:hideMark/>
          </w:tcPr>
          <w:p w:rsidR="002627D0" w:rsidRPr="00F56A67" w:rsidRDefault="002627D0" w:rsidP="002627D0">
            <w:pPr>
              <w:spacing w:after="0" w:line="240" w:lineRule="auto"/>
              <w:ind w:left="-108" w:right="-8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80,0</w:t>
            </w:r>
          </w:p>
        </w:tc>
        <w:tc>
          <w:tcPr>
            <w:tcW w:w="240"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112,3</w:t>
            </w:r>
          </w:p>
        </w:tc>
        <w:tc>
          <w:tcPr>
            <w:tcW w:w="219"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123,1</w:t>
            </w:r>
          </w:p>
        </w:tc>
      </w:tr>
      <w:tr w:rsidR="002627D0" w:rsidRPr="00F56A67" w:rsidTr="000F5D27">
        <w:trPr>
          <w:trHeight w:val="223"/>
          <w:jc w:val="center"/>
        </w:trPr>
        <w:tc>
          <w:tcPr>
            <w:tcW w:w="185" w:type="pct"/>
            <w:gridSpan w:val="2"/>
            <w:vMerge/>
            <w:shd w:val="clear" w:color="auto" w:fill="FFFFFF" w:themeFill="background1"/>
            <w:vAlign w:val="center"/>
            <w:hideMark/>
          </w:tcPr>
          <w:p w:rsidR="002627D0" w:rsidRPr="00F56A67" w:rsidRDefault="002627D0" w:rsidP="002627D0">
            <w:pPr>
              <w:spacing w:after="0" w:line="240" w:lineRule="auto"/>
              <w:rPr>
                <w:rFonts w:ascii="Times New Roman" w:eastAsia="Times New Roman" w:hAnsi="Times New Roman" w:cs="Times New Roman"/>
                <w:color w:val="000000"/>
                <w:sz w:val="18"/>
                <w:szCs w:val="18"/>
                <w:lang w:eastAsia="ru-RU"/>
              </w:rPr>
            </w:pPr>
          </w:p>
        </w:tc>
        <w:tc>
          <w:tcPr>
            <w:tcW w:w="836" w:type="pct"/>
            <w:vMerge/>
            <w:shd w:val="clear" w:color="auto" w:fill="FFFFFF" w:themeFill="background1"/>
            <w:vAlign w:val="center"/>
            <w:hideMark/>
          </w:tcPr>
          <w:p w:rsidR="002627D0" w:rsidRPr="00F56A67" w:rsidRDefault="002627D0" w:rsidP="002627D0">
            <w:pPr>
              <w:spacing w:after="0" w:line="240" w:lineRule="auto"/>
              <w:ind w:left="-84" w:right="-109"/>
              <w:rPr>
                <w:rFonts w:ascii="Times New Roman" w:eastAsia="Times New Roman" w:hAnsi="Times New Roman" w:cs="Times New Roman"/>
                <w:color w:val="000000"/>
                <w:sz w:val="18"/>
                <w:szCs w:val="18"/>
                <w:lang w:eastAsia="ru-RU"/>
              </w:rPr>
            </w:pPr>
          </w:p>
        </w:tc>
        <w:tc>
          <w:tcPr>
            <w:tcW w:w="439" w:type="pct"/>
            <w:shd w:val="clear" w:color="auto" w:fill="FFFFFF" w:themeFill="background1"/>
            <w:vAlign w:val="center"/>
            <w:hideMark/>
          </w:tcPr>
          <w:p w:rsidR="002627D0" w:rsidRPr="00F56A67" w:rsidRDefault="002627D0" w:rsidP="002627D0">
            <w:pPr>
              <w:spacing w:after="0" w:line="240" w:lineRule="auto"/>
              <w:ind w:left="-107" w:right="-9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целевой</w:t>
            </w:r>
          </w:p>
        </w:tc>
        <w:tc>
          <w:tcPr>
            <w:tcW w:w="283" w:type="pct"/>
            <w:vMerge/>
            <w:shd w:val="clear" w:color="auto" w:fill="FFFFFF" w:themeFill="background1"/>
            <w:vAlign w:val="center"/>
            <w:hideMark/>
          </w:tcPr>
          <w:p w:rsidR="002627D0" w:rsidRPr="00F56A67" w:rsidRDefault="002627D0" w:rsidP="002627D0">
            <w:pPr>
              <w:spacing w:after="0" w:line="240" w:lineRule="auto"/>
              <w:ind w:left="-108" w:right="-134"/>
              <w:rPr>
                <w:rFonts w:ascii="Times New Roman" w:eastAsia="Times New Roman" w:hAnsi="Times New Roman" w:cs="Times New Roman"/>
                <w:color w:val="000000"/>
                <w:sz w:val="18"/>
                <w:szCs w:val="18"/>
                <w:lang w:eastAsia="ru-RU"/>
              </w:rPr>
            </w:pPr>
          </w:p>
        </w:tc>
        <w:tc>
          <w:tcPr>
            <w:tcW w:w="267" w:type="pct"/>
            <w:vMerge/>
            <w:shd w:val="clear" w:color="auto" w:fill="FFFFFF" w:themeFill="background1"/>
            <w:vAlign w:val="center"/>
            <w:hideMark/>
          </w:tcPr>
          <w:p w:rsidR="002627D0" w:rsidRPr="00F56A67" w:rsidRDefault="002627D0" w:rsidP="002627D0">
            <w:pPr>
              <w:spacing w:after="0" w:line="240" w:lineRule="auto"/>
              <w:ind w:left="-108" w:right="-134"/>
              <w:rPr>
                <w:rFonts w:ascii="Times New Roman" w:eastAsia="Times New Roman" w:hAnsi="Times New Roman" w:cs="Times New Roman"/>
                <w:color w:val="000000"/>
                <w:sz w:val="18"/>
                <w:szCs w:val="18"/>
                <w:lang w:eastAsia="ru-RU"/>
              </w:rPr>
            </w:pP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70,0</w:t>
            </w:r>
          </w:p>
        </w:tc>
        <w:tc>
          <w:tcPr>
            <w:tcW w:w="267" w:type="pct"/>
            <w:shd w:val="clear" w:color="auto" w:fill="FFFFFF" w:themeFill="background1"/>
            <w:noWrap/>
            <w:vAlign w:val="center"/>
            <w:hideMark/>
          </w:tcPr>
          <w:p w:rsidR="002627D0" w:rsidRPr="00F56A67" w:rsidRDefault="002627D0" w:rsidP="002627D0">
            <w:pPr>
              <w:spacing w:after="0" w:line="240" w:lineRule="auto"/>
              <w:ind w:left="-78" w:right="-6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74,0</w:t>
            </w: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78,0</w:t>
            </w:r>
          </w:p>
        </w:tc>
        <w:tc>
          <w:tcPr>
            <w:tcW w:w="303" w:type="pct"/>
            <w:shd w:val="clear" w:color="auto" w:fill="FFFFFF" w:themeFill="background1"/>
            <w:noWrap/>
            <w:vAlign w:val="center"/>
            <w:hideMark/>
          </w:tcPr>
          <w:p w:rsidR="002627D0" w:rsidRPr="00F56A67" w:rsidRDefault="002627D0" w:rsidP="002627D0">
            <w:pPr>
              <w:spacing w:after="0" w:line="240" w:lineRule="auto"/>
              <w:ind w:left="-78" w:right="-10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80,0</w:t>
            </w:r>
          </w:p>
        </w:tc>
        <w:tc>
          <w:tcPr>
            <w:tcW w:w="293" w:type="pct"/>
            <w:shd w:val="clear" w:color="auto" w:fill="FFFFFF" w:themeFill="background1"/>
            <w:noWrap/>
            <w:vAlign w:val="center"/>
            <w:hideMark/>
          </w:tcPr>
          <w:p w:rsidR="002627D0" w:rsidRPr="00F56A67" w:rsidRDefault="002627D0" w:rsidP="002627D0">
            <w:pPr>
              <w:spacing w:after="0" w:line="240" w:lineRule="auto"/>
              <w:ind w:left="-110"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83,0</w:t>
            </w:r>
          </w:p>
        </w:tc>
        <w:tc>
          <w:tcPr>
            <w:tcW w:w="292" w:type="pct"/>
            <w:shd w:val="clear" w:color="auto" w:fill="FFFFFF" w:themeFill="background1"/>
            <w:noWrap/>
            <w:vAlign w:val="center"/>
            <w:hideMark/>
          </w:tcPr>
          <w:p w:rsidR="002627D0" w:rsidRPr="00F56A67" w:rsidRDefault="002627D0" w:rsidP="002627D0">
            <w:pPr>
              <w:spacing w:after="0" w:line="240" w:lineRule="auto"/>
              <w:ind w:left="-112"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85,0</w:t>
            </w:r>
          </w:p>
        </w:tc>
        <w:tc>
          <w:tcPr>
            <w:tcW w:w="292" w:type="pct"/>
            <w:shd w:val="clear" w:color="auto" w:fill="FFFFFF" w:themeFill="background1"/>
            <w:noWrap/>
            <w:vAlign w:val="center"/>
            <w:hideMark/>
          </w:tcPr>
          <w:p w:rsidR="002627D0" w:rsidRPr="00F56A67" w:rsidRDefault="002627D0" w:rsidP="002627D0">
            <w:pPr>
              <w:spacing w:after="0" w:line="240" w:lineRule="auto"/>
              <w:ind w:left="-112"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88,0</w:t>
            </w:r>
          </w:p>
        </w:tc>
        <w:tc>
          <w:tcPr>
            <w:tcW w:w="292" w:type="pct"/>
            <w:shd w:val="clear" w:color="auto" w:fill="FFFFFF" w:themeFill="background1"/>
            <w:noWrap/>
            <w:vAlign w:val="center"/>
            <w:hideMark/>
          </w:tcPr>
          <w:p w:rsidR="002627D0" w:rsidRPr="00F56A67" w:rsidRDefault="002627D0" w:rsidP="002627D0">
            <w:pPr>
              <w:spacing w:after="0" w:line="240" w:lineRule="auto"/>
              <w:ind w:left="-111"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89,0</w:t>
            </w:r>
          </w:p>
        </w:tc>
        <w:tc>
          <w:tcPr>
            <w:tcW w:w="258" w:type="pct"/>
            <w:shd w:val="clear" w:color="auto" w:fill="FFFFFF" w:themeFill="background1"/>
            <w:noWrap/>
            <w:vAlign w:val="center"/>
            <w:hideMark/>
          </w:tcPr>
          <w:p w:rsidR="002627D0" w:rsidRPr="00F56A67" w:rsidRDefault="002627D0" w:rsidP="002627D0">
            <w:pPr>
              <w:spacing w:after="0" w:line="240" w:lineRule="auto"/>
              <w:ind w:left="-108" w:right="-8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90,0</w:t>
            </w:r>
          </w:p>
        </w:tc>
        <w:tc>
          <w:tcPr>
            <w:tcW w:w="240"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120,0</w:t>
            </w:r>
          </w:p>
        </w:tc>
        <w:tc>
          <w:tcPr>
            <w:tcW w:w="219"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138,5</w:t>
            </w:r>
          </w:p>
        </w:tc>
      </w:tr>
      <w:tr w:rsidR="002627D0" w:rsidRPr="00F56A67" w:rsidTr="000F5D27">
        <w:trPr>
          <w:trHeight w:val="300"/>
          <w:jc w:val="center"/>
        </w:trPr>
        <w:tc>
          <w:tcPr>
            <w:tcW w:w="185" w:type="pct"/>
            <w:gridSpan w:val="2"/>
            <w:vMerge w:val="restart"/>
            <w:shd w:val="clear" w:color="auto" w:fill="FFFFFF" w:themeFill="background1"/>
            <w:noWrap/>
            <w:vAlign w:val="center"/>
            <w:hideMark/>
          </w:tcPr>
          <w:p w:rsidR="002627D0" w:rsidRPr="00F56A67" w:rsidRDefault="002627D0" w:rsidP="002627D0">
            <w:pPr>
              <w:spacing w:after="0" w:line="240" w:lineRule="auto"/>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42.</w:t>
            </w:r>
          </w:p>
        </w:tc>
        <w:tc>
          <w:tcPr>
            <w:tcW w:w="836" w:type="pct"/>
            <w:vMerge w:val="restart"/>
            <w:shd w:val="clear" w:color="auto" w:fill="FFFFFF" w:themeFill="background1"/>
            <w:vAlign w:val="center"/>
            <w:hideMark/>
          </w:tcPr>
          <w:p w:rsidR="002627D0" w:rsidRPr="00F56A67" w:rsidRDefault="002627D0" w:rsidP="002627D0">
            <w:pPr>
              <w:spacing w:after="0" w:line="240" w:lineRule="auto"/>
              <w:ind w:left="-84" w:right="-109"/>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Доступность сетевых ресурсов на территории Томского района, %</w:t>
            </w:r>
          </w:p>
        </w:tc>
        <w:tc>
          <w:tcPr>
            <w:tcW w:w="439" w:type="pct"/>
            <w:shd w:val="clear" w:color="auto" w:fill="FFFFFF" w:themeFill="background1"/>
            <w:vAlign w:val="center"/>
            <w:hideMark/>
          </w:tcPr>
          <w:p w:rsidR="002627D0" w:rsidRPr="00F56A67" w:rsidRDefault="002627D0" w:rsidP="002627D0">
            <w:pPr>
              <w:spacing w:after="0" w:line="240" w:lineRule="auto"/>
              <w:ind w:left="-107" w:right="-9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консервативный</w:t>
            </w:r>
          </w:p>
        </w:tc>
        <w:tc>
          <w:tcPr>
            <w:tcW w:w="283" w:type="pct"/>
            <w:vMerge w:val="restart"/>
            <w:shd w:val="clear" w:color="auto" w:fill="FFFFFF" w:themeFill="background1"/>
            <w:noWrap/>
            <w:vAlign w:val="center"/>
            <w:hideMark/>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94,3</w:t>
            </w:r>
          </w:p>
        </w:tc>
        <w:tc>
          <w:tcPr>
            <w:tcW w:w="267" w:type="pct"/>
            <w:vMerge w:val="restart"/>
            <w:shd w:val="clear" w:color="auto" w:fill="FFFFFF" w:themeFill="background1"/>
            <w:noWrap/>
            <w:vAlign w:val="center"/>
            <w:hideMark/>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97,4</w:t>
            </w: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94,3</w:t>
            </w:r>
          </w:p>
        </w:tc>
        <w:tc>
          <w:tcPr>
            <w:tcW w:w="267" w:type="pct"/>
            <w:shd w:val="clear" w:color="auto" w:fill="FFFFFF" w:themeFill="background1"/>
            <w:noWrap/>
            <w:vAlign w:val="center"/>
            <w:hideMark/>
          </w:tcPr>
          <w:p w:rsidR="002627D0" w:rsidRPr="00F56A67" w:rsidRDefault="002627D0" w:rsidP="002627D0">
            <w:pPr>
              <w:spacing w:after="0" w:line="240" w:lineRule="auto"/>
              <w:ind w:left="-78" w:right="-6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94,3</w:t>
            </w: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94,3</w:t>
            </w:r>
          </w:p>
        </w:tc>
        <w:tc>
          <w:tcPr>
            <w:tcW w:w="303" w:type="pct"/>
            <w:shd w:val="clear" w:color="auto" w:fill="FFFFFF" w:themeFill="background1"/>
            <w:noWrap/>
            <w:vAlign w:val="center"/>
            <w:hideMark/>
          </w:tcPr>
          <w:p w:rsidR="002627D0" w:rsidRPr="00F56A67" w:rsidRDefault="002627D0" w:rsidP="002627D0">
            <w:pPr>
              <w:spacing w:after="0" w:line="240" w:lineRule="auto"/>
              <w:ind w:left="-78" w:right="-10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94,3</w:t>
            </w:r>
          </w:p>
        </w:tc>
        <w:tc>
          <w:tcPr>
            <w:tcW w:w="293" w:type="pct"/>
            <w:shd w:val="clear" w:color="auto" w:fill="FFFFFF" w:themeFill="background1"/>
            <w:noWrap/>
            <w:vAlign w:val="center"/>
            <w:hideMark/>
          </w:tcPr>
          <w:p w:rsidR="002627D0" w:rsidRPr="00F56A67" w:rsidRDefault="002627D0" w:rsidP="002627D0">
            <w:pPr>
              <w:spacing w:after="0" w:line="240" w:lineRule="auto"/>
              <w:ind w:left="-110"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94,3</w:t>
            </w:r>
          </w:p>
        </w:tc>
        <w:tc>
          <w:tcPr>
            <w:tcW w:w="292" w:type="pct"/>
            <w:shd w:val="clear" w:color="auto" w:fill="FFFFFF" w:themeFill="background1"/>
            <w:noWrap/>
            <w:vAlign w:val="center"/>
            <w:hideMark/>
          </w:tcPr>
          <w:p w:rsidR="002627D0" w:rsidRPr="00F56A67" w:rsidRDefault="002627D0" w:rsidP="002627D0">
            <w:pPr>
              <w:spacing w:after="0" w:line="240" w:lineRule="auto"/>
              <w:ind w:left="-112"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94,3</w:t>
            </w:r>
          </w:p>
        </w:tc>
        <w:tc>
          <w:tcPr>
            <w:tcW w:w="292" w:type="pct"/>
            <w:shd w:val="clear" w:color="auto" w:fill="FFFFFF" w:themeFill="background1"/>
            <w:noWrap/>
            <w:vAlign w:val="center"/>
            <w:hideMark/>
          </w:tcPr>
          <w:p w:rsidR="002627D0" w:rsidRPr="00F56A67" w:rsidRDefault="002627D0" w:rsidP="002627D0">
            <w:pPr>
              <w:spacing w:after="0" w:line="240" w:lineRule="auto"/>
              <w:ind w:left="-112"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94,3</w:t>
            </w:r>
          </w:p>
        </w:tc>
        <w:tc>
          <w:tcPr>
            <w:tcW w:w="292" w:type="pct"/>
            <w:shd w:val="clear" w:color="auto" w:fill="FFFFFF" w:themeFill="background1"/>
            <w:noWrap/>
            <w:vAlign w:val="center"/>
            <w:hideMark/>
          </w:tcPr>
          <w:p w:rsidR="002627D0" w:rsidRPr="00F56A67" w:rsidRDefault="002627D0" w:rsidP="002627D0">
            <w:pPr>
              <w:spacing w:after="0" w:line="240" w:lineRule="auto"/>
              <w:ind w:left="-111"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94,3</w:t>
            </w:r>
          </w:p>
        </w:tc>
        <w:tc>
          <w:tcPr>
            <w:tcW w:w="258" w:type="pct"/>
            <w:shd w:val="clear" w:color="auto" w:fill="FFFFFF" w:themeFill="background1"/>
            <w:noWrap/>
            <w:vAlign w:val="center"/>
            <w:hideMark/>
          </w:tcPr>
          <w:p w:rsidR="002627D0" w:rsidRPr="00F56A67" w:rsidRDefault="002627D0" w:rsidP="002627D0">
            <w:pPr>
              <w:spacing w:after="0" w:line="240" w:lineRule="auto"/>
              <w:ind w:left="-108" w:right="-8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94,3</w:t>
            </w:r>
          </w:p>
        </w:tc>
        <w:tc>
          <w:tcPr>
            <w:tcW w:w="240"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100,0</w:t>
            </w:r>
          </w:p>
        </w:tc>
        <w:tc>
          <w:tcPr>
            <w:tcW w:w="219"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100,0</w:t>
            </w:r>
          </w:p>
        </w:tc>
      </w:tr>
      <w:tr w:rsidR="002627D0" w:rsidRPr="00F56A67" w:rsidTr="000F5D27">
        <w:trPr>
          <w:trHeight w:val="217"/>
          <w:jc w:val="center"/>
        </w:trPr>
        <w:tc>
          <w:tcPr>
            <w:tcW w:w="185" w:type="pct"/>
            <w:gridSpan w:val="2"/>
            <w:vMerge/>
            <w:shd w:val="clear" w:color="auto" w:fill="FFFFFF" w:themeFill="background1"/>
            <w:vAlign w:val="center"/>
            <w:hideMark/>
          </w:tcPr>
          <w:p w:rsidR="002627D0" w:rsidRPr="00F56A67" w:rsidRDefault="002627D0" w:rsidP="002627D0">
            <w:pPr>
              <w:spacing w:after="0" w:line="240" w:lineRule="auto"/>
              <w:rPr>
                <w:rFonts w:ascii="Times New Roman" w:eastAsia="Times New Roman" w:hAnsi="Times New Roman" w:cs="Times New Roman"/>
                <w:color w:val="000000"/>
                <w:sz w:val="18"/>
                <w:szCs w:val="18"/>
                <w:lang w:eastAsia="ru-RU"/>
              </w:rPr>
            </w:pPr>
          </w:p>
        </w:tc>
        <w:tc>
          <w:tcPr>
            <w:tcW w:w="836" w:type="pct"/>
            <w:vMerge/>
            <w:shd w:val="clear" w:color="auto" w:fill="FFFFFF" w:themeFill="background1"/>
            <w:vAlign w:val="center"/>
            <w:hideMark/>
          </w:tcPr>
          <w:p w:rsidR="002627D0" w:rsidRPr="00F56A67" w:rsidRDefault="002627D0" w:rsidP="002627D0">
            <w:pPr>
              <w:spacing w:after="0" w:line="240" w:lineRule="auto"/>
              <w:ind w:left="-84" w:right="-109"/>
              <w:rPr>
                <w:rFonts w:ascii="Times New Roman" w:eastAsia="Times New Roman" w:hAnsi="Times New Roman" w:cs="Times New Roman"/>
                <w:color w:val="000000"/>
                <w:sz w:val="18"/>
                <w:szCs w:val="18"/>
                <w:lang w:eastAsia="ru-RU"/>
              </w:rPr>
            </w:pPr>
          </w:p>
        </w:tc>
        <w:tc>
          <w:tcPr>
            <w:tcW w:w="439" w:type="pct"/>
            <w:shd w:val="clear" w:color="auto" w:fill="FFFFFF" w:themeFill="background1"/>
            <w:vAlign w:val="center"/>
            <w:hideMark/>
          </w:tcPr>
          <w:p w:rsidR="002627D0" w:rsidRPr="00F56A67" w:rsidRDefault="002627D0" w:rsidP="002627D0">
            <w:pPr>
              <w:spacing w:after="0" w:line="240" w:lineRule="auto"/>
              <w:ind w:left="-107" w:right="-9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базовый</w:t>
            </w:r>
          </w:p>
        </w:tc>
        <w:tc>
          <w:tcPr>
            <w:tcW w:w="283" w:type="pct"/>
            <w:vMerge/>
            <w:shd w:val="clear" w:color="auto" w:fill="FFFFFF" w:themeFill="background1"/>
            <w:vAlign w:val="center"/>
            <w:hideMark/>
          </w:tcPr>
          <w:p w:rsidR="002627D0" w:rsidRPr="00F56A67" w:rsidRDefault="002627D0" w:rsidP="002627D0">
            <w:pPr>
              <w:spacing w:after="0" w:line="240" w:lineRule="auto"/>
              <w:ind w:left="-108" w:right="-134"/>
              <w:rPr>
                <w:rFonts w:ascii="Times New Roman" w:eastAsia="Times New Roman" w:hAnsi="Times New Roman" w:cs="Times New Roman"/>
                <w:color w:val="000000"/>
                <w:sz w:val="18"/>
                <w:szCs w:val="18"/>
                <w:lang w:eastAsia="ru-RU"/>
              </w:rPr>
            </w:pPr>
          </w:p>
        </w:tc>
        <w:tc>
          <w:tcPr>
            <w:tcW w:w="267" w:type="pct"/>
            <w:vMerge/>
            <w:shd w:val="clear" w:color="auto" w:fill="FFFFFF" w:themeFill="background1"/>
            <w:vAlign w:val="center"/>
            <w:hideMark/>
          </w:tcPr>
          <w:p w:rsidR="002627D0" w:rsidRPr="00F56A67" w:rsidRDefault="002627D0" w:rsidP="002627D0">
            <w:pPr>
              <w:spacing w:after="0" w:line="240" w:lineRule="auto"/>
              <w:ind w:left="-108" w:right="-134"/>
              <w:rPr>
                <w:rFonts w:ascii="Times New Roman" w:eastAsia="Times New Roman" w:hAnsi="Times New Roman" w:cs="Times New Roman"/>
                <w:color w:val="000000"/>
                <w:sz w:val="18"/>
                <w:szCs w:val="18"/>
                <w:lang w:eastAsia="ru-RU"/>
              </w:rPr>
            </w:pP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97,4</w:t>
            </w:r>
          </w:p>
        </w:tc>
        <w:tc>
          <w:tcPr>
            <w:tcW w:w="267" w:type="pct"/>
            <w:shd w:val="clear" w:color="auto" w:fill="FFFFFF" w:themeFill="background1"/>
            <w:noWrap/>
            <w:vAlign w:val="center"/>
            <w:hideMark/>
          </w:tcPr>
          <w:p w:rsidR="002627D0" w:rsidRPr="00F56A67" w:rsidRDefault="002627D0" w:rsidP="002627D0">
            <w:pPr>
              <w:spacing w:after="0" w:line="240" w:lineRule="auto"/>
              <w:ind w:left="-78" w:right="-6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97,4</w:t>
            </w: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97,4</w:t>
            </w:r>
          </w:p>
        </w:tc>
        <w:tc>
          <w:tcPr>
            <w:tcW w:w="303" w:type="pct"/>
            <w:shd w:val="clear" w:color="auto" w:fill="FFFFFF" w:themeFill="background1"/>
            <w:noWrap/>
            <w:vAlign w:val="center"/>
            <w:hideMark/>
          </w:tcPr>
          <w:p w:rsidR="002627D0" w:rsidRPr="00F56A67" w:rsidRDefault="002627D0" w:rsidP="002627D0">
            <w:pPr>
              <w:spacing w:after="0" w:line="240" w:lineRule="auto"/>
              <w:ind w:left="-78" w:right="-10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97,4</w:t>
            </w:r>
          </w:p>
        </w:tc>
        <w:tc>
          <w:tcPr>
            <w:tcW w:w="293" w:type="pct"/>
            <w:shd w:val="clear" w:color="auto" w:fill="FFFFFF" w:themeFill="background1"/>
            <w:noWrap/>
            <w:vAlign w:val="center"/>
            <w:hideMark/>
          </w:tcPr>
          <w:p w:rsidR="002627D0" w:rsidRPr="00F56A67" w:rsidRDefault="002627D0" w:rsidP="002627D0">
            <w:pPr>
              <w:spacing w:after="0" w:line="240" w:lineRule="auto"/>
              <w:ind w:left="-110"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97,4</w:t>
            </w:r>
          </w:p>
        </w:tc>
        <w:tc>
          <w:tcPr>
            <w:tcW w:w="292" w:type="pct"/>
            <w:shd w:val="clear" w:color="auto" w:fill="FFFFFF" w:themeFill="background1"/>
            <w:noWrap/>
            <w:vAlign w:val="center"/>
            <w:hideMark/>
          </w:tcPr>
          <w:p w:rsidR="002627D0" w:rsidRPr="00F56A67" w:rsidRDefault="002627D0" w:rsidP="002627D0">
            <w:pPr>
              <w:spacing w:after="0" w:line="240" w:lineRule="auto"/>
              <w:ind w:left="-112"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97,4</w:t>
            </w:r>
          </w:p>
        </w:tc>
        <w:tc>
          <w:tcPr>
            <w:tcW w:w="292" w:type="pct"/>
            <w:shd w:val="clear" w:color="auto" w:fill="FFFFFF" w:themeFill="background1"/>
            <w:noWrap/>
            <w:vAlign w:val="center"/>
            <w:hideMark/>
          </w:tcPr>
          <w:p w:rsidR="002627D0" w:rsidRPr="00F56A67" w:rsidRDefault="002627D0" w:rsidP="002627D0">
            <w:pPr>
              <w:spacing w:after="0" w:line="240" w:lineRule="auto"/>
              <w:ind w:left="-112"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97,4</w:t>
            </w:r>
          </w:p>
        </w:tc>
        <w:tc>
          <w:tcPr>
            <w:tcW w:w="292" w:type="pct"/>
            <w:shd w:val="clear" w:color="auto" w:fill="FFFFFF" w:themeFill="background1"/>
            <w:noWrap/>
            <w:vAlign w:val="center"/>
            <w:hideMark/>
          </w:tcPr>
          <w:p w:rsidR="002627D0" w:rsidRPr="00F56A67" w:rsidRDefault="002627D0" w:rsidP="002627D0">
            <w:pPr>
              <w:spacing w:after="0" w:line="240" w:lineRule="auto"/>
              <w:ind w:left="-111"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97,4</w:t>
            </w:r>
          </w:p>
        </w:tc>
        <w:tc>
          <w:tcPr>
            <w:tcW w:w="258" w:type="pct"/>
            <w:shd w:val="clear" w:color="auto" w:fill="FFFFFF" w:themeFill="background1"/>
            <w:noWrap/>
            <w:vAlign w:val="center"/>
            <w:hideMark/>
          </w:tcPr>
          <w:p w:rsidR="002627D0" w:rsidRPr="00F56A67" w:rsidRDefault="002627D0" w:rsidP="002627D0">
            <w:pPr>
              <w:spacing w:after="0" w:line="240" w:lineRule="auto"/>
              <w:ind w:left="-108" w:right="-8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97,4</w:t>
            </w:r>
          </w:p>
        </w:tc>
        <w:tc>
          <w:tcPr>
            <w:tcW w:w="240"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103,3</w:t>
            </w:r>
          </w:p>
        </w:tc>
        <w:tc>
          <w:tcPr>
            <w:tcW w:w="219"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103,3</w:t>
            </w:r>
          </w:p>
        </w:tc>
      </w:tr>
      <w:tr w:rsidR="002627D0" w:rsidRPr="00F56A67" w:rsidTr="000F5D27">
        <w:trPr>
          <w:trHeight w:val="194"/>
          <w:jc w:val="center"/>
        </w:trPr>
        <w:tc>
          <w:tcPr>
            <w:tcW w:w="185" w:type="pct"/>
            <w:gridSpan w:val="2"/>
            <w:vMerge/>
            <w:shd w:val="clear" w:color="auto" w:fill="FFFFFF" w:themeFill="background1"/>
            <w:vAlign w:val="center"/>
            <w:hideMark/>
          </w:tcPr>
          <w:p w:rsidR="002627D0" w:rsidRPr="00F56A67" w:rsidRDefault="002627D0" w:rsidP="002627D0">
            <w:pPr>
              <w:spacing w:after="0" w:line="240" w:lineRule="auto"/>
              <w:rPr>
                <w:rFonts w:ascii="Times New Roman" w:eastAsia="Times New Roman" w:hAnsi="Times New Roman" w:cs="Times New Roman"/>
                <w:color w:val="000000"/>
                <w:sz w:val="18"/>
                <w:szCs w:val="18"/>
                <w:lang w:eastAsia="ru-RU"/>
              </w:rPr>
            </w:pPr>
          </w:p>
        </w:tc>
        <w:tc>
          <w:tcPr>
            <w:tcW w:w="836" w:type="pct"/>
            <w:vMerge/>
            <w:shd w:val="clear" w:color="auto" w:fill="FFFFFF" w:themeFill="background1"/>
            <w:vAlign w:val="center"/>
            <w:hideMark/>
          </w:tcPr>
          <w:p w:rsidR="002627D0" w:rsidRPr="00F56A67" w:rsidRDefault="002627D0" w:rsidP="002627D0">
            <w:pPr>
              <w:spacing w:after="0" w:line="240" w:lineRule="auto"/>
              <w:ind w:left="-84" w:right="-109"/>
              <w:rPr>
                <w:rFonts w:ascii="Times New Roman" w:eastAsia="Times New Roman" w:hAnsi="Times New Roman" w:cs="Times New Roman"/>
                <w:color w:val="000000"/>
                <w:sz w:val="18"/>
                <w:szCs w:val="18"/>
                <w:lang w:eastAsia="ru-RU"/>
              </w:rPr>
            </w:pPr>
          </w:p>
        </w:tc>
        <w:tc>
          <w:tcPr>
            <w:tcW w:w="439" w:type="pct"/>
            <w:shd w:val="clear" w:color="auto" w:fill="FFFFFF" w:themeFill="background1"/>
            <w:vAlign w:val="center"/>
            <w:hideMark/>
          </w:tcPr>
          <w:p w:rsidR="002627D0" w:rsidRPr="00F56A67" w:rsidRDefault="002627D0" w:rsidP="002627D0">
            <w:pPr>
              <w:spacing w:after="0" w:line="240" w:lineRule="auto"/>
              <w:ind w:left="-107" w:right="-9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целевой</w:t>
            </w:r>
          </w:p>
        </w:tc>
        <w:tc>
          <w:tcPr>
            <w:tcW w:w="283" w:type="pct"/>
            <w:vMerge/>
            <w:shd w:val="clear" w:color="auto" w:fill="FFFFFF" w:themeFill="background1"/>
            <w:vAlign w:val="center"/>
            <w:hideMark/>
          </w:tcPr>
          <w:p w:rsidR="002627D0" w:rsidRPr="00F56A67" w:rsidRDefault="002627D0" w:rsidP="002627D0">
            <w:pPr>
              <w:spacing w:after="0" w:line="240" w:lineRule="auto"/>
              <w:ind w:left="-108" w:right="-134"/>
              <w:rPr>
                <w:rFonts w:ascii="Times New Roman" w:eastAsia="Times New Roman" w:hAnsi="Times New Roman" w:cs="Times New Roman"/>
                <w:color w:val="000000"/>
                <w:sz w:val="18"/>
                <w:szCs w:val="18"/>
                <w:lang w:eastAsia="ru-RU"/>
              </w:rPr>
            </w:pPr>
          </w:p>
        </w:tc>
        <w:tc>
          <w:tcPr>
            <w:tcW w:w="267" w:type="pct"/>
            <w:vMerge/>
            <w:shd w:val="clear" w:color="auto" w:fill="FFFFFF" w:themeFill="background1"/>
            <w:vAlign w:val="center"/>
            <w:hideMark/>
          </w:tcPr>
          <w:p w:rsidR="002627D0" w:rsidRPr="00F56A67" w:rsidRDefault="002627D0" w:rsidP="002627D0">
            <w:pPr>
              <w:spacing w:after="0" w:line="240" w:lineRule="auto"/>
              <w:ind w:left="-108" w:right="-134"/>
              <w:rPr>
                <w:rFonts w:ascii="Times New Roman" w:eastAsia="Times New Roman" w:hAnsi="Times New Roman" w:cs="Times New Roman"/>
                <w:color w:val="000000"/>
                <w:sz w:val="18"/>
                <w:szCs w:val="18"/>
                <w:lang w:eastAsia="ru-RU"/>
              </w:rPr>
            </w:pP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99,0</w:t>
            </w:r>
          </w:p>
        </w:tc>
        <w:tc>
          <w:tcPr>
            <w:tcW w:w="267" w:type="pct"/>
            <w:shd w:val="clear" w:color="auto" w:fill="FFFFFF" w:themeFill="background1"/>
            <w:noWrap/>
            <w:vAlign w:val="center"/>
            <w:hideMark/>
          </w:tcPr>
          <w:p w:rsidR="002627D0" w:rsidRPr="00F56A67" w:rsidRDefault="002627D0" w:rsidP="002627D0">
            <w:pPr>
              <w:spacing w:after="0" w:line="240" w:lineRule="auto"/>
              <w:ind w:left="-78" w:right="-6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99,0</w:t>
            </w: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99,0</w:t>
            </w:r>
          </w:p>
        </w:tc>
        <w:tc>
          <w:tcPr>
            <w:tcW w:w="303" w:type="pct"/>
            <w:shd w:val="clear" w:color="auto" w:fill="FFFFFF" w:themeFill="background1"/>
            <w:noWrap/>
            <w:vAlign w:val="center"/>
            <w:hideMark/>
          </w:tcPr>
          <w:p w:rsidR="002627D0" w:rsidRPr="00F56A67" w:rsidRDefault="002627D0" w:rsidP="002627D0">
            <w:pPr>
              <w:spacing w:after="0" w:line="240" w:lineRule="auto"/>
              <w:ind w:left="-78" w:right="-10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99,0</w:t>
            </w:r>
          </w:p>
        </w:tc>
        <w:tc>
          <w:tcPr>
            <w:tcW w:w="293" w:type="pct"/>
            <w:shd w:val="clear" w:color="auto" w:fill="FFFFFF" w:themeFill="background1"/>
            <w:noWrap/>
            <w:vAlign w:val="center"/>
            <w:hideMark/>
          </w:tcPr>
          <w:p w:rsidR="002627D0" w:rsidRPr="00F56A67" w:rsidRDefault="002627D0" w:rsidP="002627D0">
            <w:pPr>
              <w:spacing w:after="0" w:line="240" w:lineRule="auto"/>
              <w:ind w:left="-110"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99,0</w:t>
            </w:r>
          </w:p>
        </w:tc>
        <w:tc>
          <w:tcPr>
            <w:tcW w:w="292" w:type="pct"/>
            <w:shd w:val="clear" w:color="auto" w:fill="FFFFFF" w:themeFill="background1"/>
            <w:noWrap/>
            <w:vAlign w:val="center"/>
            <w:hideMark/>
          </w:tcPr>
          <w:p w:rsidR="002627D0" w:rsidRPr="00F56A67" w:rsidRDefault="002627D0" w:rsidP="002627D0">
            <w:pPr>
              <w:spacing w:after="0" w:line="240" w:lineRule="auto"/>
              <w:ind w:left="-112"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99,0</w:t>
            </w:r>
          </w:p>
        </w:tc>
        <w:tc>
          <w:tcPr>
            <w:tcW w:w="292" w:type="pct"/>
            <w:shd w:val="clear" w:color="auto" w:fill="FFFFFF" w:themeFill="background1"/>
            <w:noWrap/>
            <w:vAlign w:val="center"/>
            <w:hideMark/>
          </w:tcPr>
          <w:p w:rsidR="002627D0" w:rsidRPr="00F56A67" w:rsidRDefault="002627D0" w:rsidP="002627D0">
            <w:pPr>
              <w:spacing w:after="0" w:line="240" w:lineRule="auto"/>
              <w:ind w:left="-112"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99,0</w:t>
            </w:r>
          </w:p>
        </w:tc>
        <w:tc>
          <w:tcPr>
            <w:tcW w:w="292" w:type="pct"/>
            <w:shd w:val="clear" w:color="auto" w:fill="FFFFFF" w:themeFill="background1"/>
            <w:noWrap/>
            <w:vAlign w:val="center"/>
            <w:hideMark/>
          </w:tcPr>
          <w:p w:rsidR="002627D0" w:rsidRPr="00F56A67" w:rsidRDefault="002627D0" w:rsidP="002627D0">
            <w:pPr>
              <w:spacing w:after="0" w:line="240" w:lineRule="auto"/>
              <w:ind w:left="-111"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99,0</w:t>
            </w:r>
          </w:p>
        </w:tc>
        <w:tc>
          <w:tcPr>
            <w:tcW w:w="258" w:type="pct"/>
            <w:shd w:val="clear" w:color="auto" w:fill="FFFFFF" w:themeFill="background1"/>
            <w:noWrap/>
            <w:vAlign w:val="center"/>
            <w:hideMark/>
          </w:tcPr>
          <w:p w:rsidR="002627D0" w:rsidRPr="00F56A67" w:rsidRDefault="002627D0" w:rsidP="002627D0">
            <w:pPr>
              <w:spacing w:after="0" w:line="240" w:lineRule="auto"/>
              <w:ind w:left="-108" w:right="-8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99,0</w:t>
            </w:r>
          </w:p>
        </w:tc>
        <w:tc>
          <w:tcPr>
            <w:tcW w:w="240"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105,0</w:t>
            </w:r>
          </w:p>
        </w:tc>
        <w:tc>
          <w:tcPr>
            <w:tcW w:w="219"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105,0</w:t>
            </w:r>
          </w:p>
        </w:tc>
      </w:tr>
      <w:tr w:rsidR="002627D0" w:rsidRPr="00F56A67" w:rsidTr="000F5D27">
        <w:trPr>
          <w:trHeight w:val="300"/>
          <w:jc w:val="center"/>
        </w:trPr>
        <w:tc>
          <w:tcPr>
            <w:tcW w:w="185" w:type="pct"/>
            <w:gridSpan w:val="2"/>
            <w:vMerge w:val="restart"/>
            <w:shd w:val="clear" w:color="auto" w:fill="FFFFFF" w:themeFill="background1"/>
            <w:noWrap/>
            <w:vAlign w:val="center"/>
            <w:hideMark/>
          </w:tcPr>
          <w:p w:rsidR="002627D0" w:rsidRPr="00F56A67" w:rsidRDefault="002627D0" w:rsidP="002627D0">
            <w:pPr>
              <w:spacing w:after="0" w:line="240" w:lineRule="auto"/>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43.</w:t>
            </w:r>
          </w:p>
        </w:tc>
        <w:tc>
          <w:tcPr>
            <w:tcW w:w="836" w:type="pct"/>
            <w:vMerge w:val="restart"/>
            <w:shd w:val="clear" w:color="auto" w:fill="FFFFFF" w:themeFill="background1"/>
            <w:vAlign w:val="center"/>
            <w:hideMark/>
          </w:tcPr>
          <w:p w:rsidR="002627D0" w:rsidRPr="00F56A67" w:rsidRDefault="002627D0" w:rsidP="002627D0">
            <w:pPr>
              <w:spacing w:after="0" w:line="240" w:lineRule="auto"/>
              <w:ind w:left="-84" w:right="-109"/>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Наличие межмуниципальных проектов (в форме соглашений), ед.</w:t>
            </w:r>
          </w:p>
        </w:tc>
        <w:tc>
          <w:tcPr>
            <w:tcW w:w="439" w:type="pct"/>
            <w:shd w:val="clear" w:color="auto" w:fill="FFFFFF" w:themeFill="background1"/>
            <w:vAlign w:val="center"/>
            <w:hideMark/>
          </w:tcPr>
          <w:p w:rsidR="002627D0" w:rsidRPr="00F56A67" w:rsidRDefault="002627D0" w:rsidP="002627D0">
            <w:pPr>
              <w:spacing w:after="0" w:line="240" w:lineRule="auto"/>
              <w:ind w:left="-107" w:right="-9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консервативный</w:t>
            </w:r>
          </w:p>
        </w:tc>
        <w:tc>
          <w:tcPr>
            <w:tcW w:w="283" w:type="pct"/>
            <w:vMerge w:val="restart"/>
            <w:shd w:val="clear" w:color="auto" w:fill="FFFFFF" w:themeFill="background1"/>
            <w:noWrap/>
            <w:vAlign w:val="center"/>
            <w:hideMark/>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0</w:t>
            </w:r>
          </w:p>
        </w:tc>
        <w:tc>
          <w:tcPr>
            <w:tcW w:w="267" w:type="pct"/>
            <w:vMerge w:val="restart"/>
            <w:shd w:val="clear" w:color="auto" w:fill="FFFFFF" w:themeFill="background1"/>
            <w:noWrap/>
            <w:vAlign w:val="center"/>
            <w:hideMark/>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w:t>
            </w: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w:t>
            </w:r>
          </w:p>
        </w:tc>
        <w:tc>
          <w:tcPr>
            <w:tcW w:w="267" w:type="pct"/>
            <w:shd w:val="clear" w:color="auto" w:fill="FFFFFF" w:themeFill="background1"/>
            <w:noWrap/>
            <w:vAlign w:val="center"/>
            <w:hideMark/>
          </w:tcPr>
          <w:p w:rsidR="002627D0" w:rsidRPr="00F56A67" w:rsidRDefault="002627D0" w:rsidP="002627D0">
            <w:pPr>
              <w:spacing w:after="0" w:line="240" w:lineRule="auto"/>
              <w:ind w:left="-78" w:right="-6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w:t>
            </w: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w:t>
            </w:r>
          </w:p>
        </w:tc>
        <w:tc>
          <w:tcPr>
            <w:tcW w:w="303" w:type="pct"/>
            <w:shd w:val="clear" w:color="auto" w:fill="FFFFFF" w:themeFill="background1"/>
            <w:noWrap/>
            <w:vAlign w:val="center"/>
            <w:hideMark/>
          </w:tcPr>
          <w:p w:rsidR="002627D0" w:rsidRPr="00F56A67" w:rsidRDefault="002627D0" w:rsidP="002627D0">
            <w:pPr>
              <w:spacing w:after="0" w:line="240" w:lineRule="auto"/>
              <w:ind w:left="-78" w:right="-10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w:t>
            </w:r>
          </w:p>
        </w:tc>
        <w:tc>
          <w:tcPr>
            <w:tcW w:w="293" w:type="pct"/>
            <w:shd w:val="clear" w:color="auto" w:fill="FFFFFF" w:themeFill="background1"/>
            <w:noWrap/>
            <w:vAlign w:val="center"/>
            <w:hideMark/>
          </w:tcPr>
          <w:p w:rsidR="002627D0" w:rsidRPr="00F56A67" w:rsidRDefault="002627D0" w:rsidP="002627D0">
            <w:pPr>
              <w:spacing w:after="0" w:line="240" w:lineRule="auto"/>
              <w:ind w:left="-110"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w:t>
            </w:r>
          </w:p>
        </w:tc>
        <w:tc>
          <w:tcPr>
            <w:tcW w:w="292" w:type="pct"/>
            <w:shd w:val="clear" w:color="auto" w:fill="FFFFFF" w:themeFill="background1"/>
            <w:noWrap/>
            <w:vAlign w:val="center"/>
            <w:hideMark/>
          </w:tcPr>
          <w:p w:rsidR="002627D0" w:rsidRPr="00F56A67" w:rsidRDefault="002627D0" w:rsidP="002627D0">
            <w:pPr>
              <w:spacing w:after="0" w:line="240" w:lineRule="auto"/>
              <w:ind w:left="-112"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w:t>
            </w:r>
          </w:p>
        </w:tc>
        <w:tc>
          <w:tcPr>
            <w:tcW w:w="292" w:type="pct"/>
            <w:shd w:val="clear" w:color="auto" w:fill="FFFFFF" w:themeFill="background1"/>
            <w:noWrap/>
            <w:vAlign w:val="center"/>
            <w:hideMark/>
          </w:tcPr>
          <w:p w:rsidR="002627D0" w:rsidRPr="00F56A67" w:rsidRDefault="002627D0" w:rsidP="002627D0">
            <w:pPr>
              <w:spacing w:after="0" w:line="240" w:lineRule="auto"/>
              <w:ind w:left="-112"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w:t>
            </w:r>
          </w:p>
        </w:tc>
        <w:tc>
          <w:tcPr>
            <w:tcW w:w="292" w:type="pct"/>
            <w:shd w:val="clear" w:color="auto" w:fill="FFFFFF" w:themeFill="background1"/>
            <w:noWrap/>
            <w:vAlign w:val="center"/>
            <w:hideMark/>
          </w:tcPr>
          <w:p w:rsidR="002627D0" w:rsidRPr="00F56A67" w:rsidRDefault="002627D0" w:rsidP="002627D0">
            <w:pPr>
              <w:spacing w:after="0" w:line="240" w:lineRule="auto"/>
              <w:ind w:left="-111"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w:t>
            </w:r>
          </w:p>
        </w:tc>
        <w:tc>
          <w:tcPr>
            <w:tcW w:w="258" w:type="pct"/>
            <w:shd w:val="clear" w:color="auto" w:fill="FFFFFF" w:themeFill="background1"/>
            <w:noWrap/>
            <w:vAlign w:val="center"/>
            <w:hideMark/>
          </w:tcPr>
          <w:p w:rsidR="002627D0" w:rsidRPr="00F56A67" w:rsidRDefault="002627D0" w:rsidP="002627D0">
            <w:pPr>
              <w:spacing w:after="0" w:line="240" w:lineRule="auto"/>
              <w:ind w:left="-108" w:right="-8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w:t>
            </w:r>
          </w:p>
        </w:tc>
        <w:tc>
          <w:tcPr>
            <w:tcW w:w="240" w:type="pct"/>
            <w:shd w:val="clear" w:color="auto" w:fill="FFFFFF" w:themeFill="background1"/>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х</w:t>
            </w:r>
          </w:p>
        </w:tc>
        <w:tc>
          <w:tcPr>
            <w:tcW w:w="219" w:type="pct"/>
            <w:shd w:val="clear" w:color="auto" w:fill="FFFFFF" w:themeFill="background1"/>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х</w:t>
            </w:r>
          </w:p>
        </w:tc>
      </w:tr>
      <w:tr w:rsidR="002627D0" w:rsidRPr="00F56A67" w:rsidTr="000F5D27">
        <w:trPr>
          <w:trHeight w:val="172"/>
          <w:jc w:val="center"/>
        </w:trPr>
        <w:tc>
          <w:tcPr>
            <w:tcW w:w="185" w:type="pct"/>
            <w:gridSpan w:val="2"/>
            <w:vMerge/>
            <w:shd w:val="clear" w:color="auto" w:fill="FFFFFF" w:themeFill="background1"/>
            <w:vAlign w:val="center"/>
            <w:hideMark/>
          </w:tcPr>
          <w:p w:rsidR="002627D0" w:rsidRPr="00F56A67" w:rsidRDefault="002627D0" w:rsidP="002627D0">
            <w:pPr>
              <w:spacing w:after="0" w:line="240" w:lineRule="auto"/>
              <w:rPr>
                <w:rFonts w:ascii="Times New Roman" w:eastAsia="Times New Roman" w:hAnsi="Times New Roman" w:cs="Times New Roman"/>
                <w:color w:val="000000"/>
                <w:sz w:val="18"/>
                <w:szCs w:val="18"/>
                <w:lang w:eastAsia="ru-RU"/>
              </w:rPr>
            </w:pPr>
          </w:p>
        </w:tc>
        <w:tc>
          <w:tcPr>
            <w:tcW w:w="836" w:type="pct"/>
            <w:vMerge/>
            <w:shd w:val="clear" w:color="auto" w:fill="FFFFFF" w:themeFill="background1"/>
            <w:vAlign w:val="center"/>
            <w:hideMark/>
          </w:tcPr>
          <w:p w:rsidR="002627D0" w:rsidRPr="00F56A67" w:rsidRDefault="002627D0" w:rsidP="002627D0">
            <w:pPr>
              <w:spacing w:after="0" w:line="240" w:lineRule="auto"/>
              <w:rPr>
                <w:rFonts w:ascii="Times New Roman" w:eastAsia="Times New Roman" w:hAnsi="Times New Roman" w:cs="Times New Roman"/>
                <w:color w:val="000000"/>
                <w:sz w:val="18"/>
                <w:szCs w:val="18"/>
                <w:lang w:eastAsia="ru-RU"/>
              </w:rPr>
            </w:pPr>
          </w:p>
        </w:tc>
        <w:tc>
          <w:tcPr>
            <w:tcW w:w="439" w:type="pct"/>
            <w:shd w:val="clear" w:color="auto" w:fill="FFFFFF" w:themeFill="background1"/>
            <w:vAlign w:val="center"/>
            <w:hideMark/>
          </w:tcPr>
          <w:p w:rsidR="002627D0" w:rsidRPr="00F56A67" w:rsidRDefault="002627D0" w:rsidP="002627D0">
            <w:pPr>
              <w:spacing w:after="0" w:line="240" w:lineRule="auto"/>
              <w:ind w:left="-107" w:right="-9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базовый</w:t>
            </w:r>
          </w:p>
        </w:tc>
        <w:tc>
          <w:tcPr>
            <w:tcW w:w="283" w:type="pct"/>
            <w:vMerge/>
            <w:shd w:val="clear" w:color="auto" w:fill="FFFFFF" w:themeFill="background1"/>
            <w:vAlign w:val="center"/>
            <w:hideMark/>
          </w:tcPr>
          <w:p w:rsidR="002627D0" w:rsidRPr="00F56A67" w:rsidRDefault="002627D0" w:rsidP="002627D0">
            <w:pPr>
              <w:spacing w:after="0" w:line="240" w:lineRule="auto"/>
              <w:rPr>
                <w:rFonts w:ascii="Times New Roman" w:eastAsia="Times New Roman" w:hAnsi="Times New Roman" w:cs="Times New Roman"/>
                <w:color w:val="000000"/>
                <w:sz w:val="18"/>
                <w:szCs w:val="18"/>
                <w:lang w:eastAsia="ru-RU"/>
              </w:rPr>
            </w:pPr>
          </w:p>
        </w:tc>
        <w:tc>
          <w:tcPr>
            <w:tcW w:w="267" w:type="pct"/>
            <w:vMerge/>
            <w:shd w:val="clear" w:color="auto" w:fill="FFFFFF" w:themeFill="background1"/>
            <w:vAlign w:val="center"/>
            <w:hideMark/>
          </w:tcPr>
          <w:p w:rsidR="002627D0" w:rsidRPr="00F56A67" w:rsidRDefault="002627D0" w:rsidP="002627D0">
            <w:pPr>
              <w:spacing w:after="0" w:line="240" w:lineRule="auto"/>
              <w:rPr>
                <w:rFonts w:ascii="Times New Roman" w:eastAsia="Times New Roman" w:hAnsi="Times New Roman" w:cs="Times New Roman"/>
                <w:color w:val="000000"/>
                <w:sz w:val="18"/>
                <w:szCs w:val="18"/>
                <w:lang w:eastAsia="ru-RU"/>
              </w:rPr>
            </w:pP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w:t>
            </w:r>
          </w:p>
        </w:tc>
        <w:tc>
          <w:tcPr>
            <w:tcW w:w="267" w:type="pct"/>
            <w:shd w:val="clear" w:color="auto" w:fill="FFFFFF" w:themeFill="background1"/>
            <w:noWrap/>
            <w:vAlign w:val="center"/>
            <w:hideMark/>
          </w:tcPr>
          <w:p w:rsidR="002627D0" w:rsidRPr="00F56A67" w:rsidRDefault="002627D0" w:rsidP="002627D0">
            <w:pPr>
              <w:spacing w:after="0" w:line="240" w:lineRule="auto"/>
              <w:ind w:left="-78" w:right="-6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w:t>
            </w: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w:t>
            </w:r>
          </w:p>
        </w:tc>
        <w:tc>
          <w:tcPr>
            <w:tcW w:w="303" w:type="pct"/>
            <w:shd w:val="clear" w:color="auto" w:fill="FFFFFF" w:themeFill="background1"/>
            <w:noWrap/>
            <w:vAlign w:val="center"/>
            <w:hideMark/>
          </w:tcPr>
          <w:p w:rsidR="002627D0" w:rsidRPr="00F56A67" w:rsidRDefault="002627D0" w:rsidP="002627D0">
            <w:pPr>
              <w:spacing w:after="0" w:line="240" w:lineRule="auto"/>
              <w:ind w:left="-78" w:right="-10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w:t>
            </w:r>
          </w:p>
        </w:tc>
        <w:tc>
          <w:tcPr>
            <w:tcW w:w="293" w:type="pct"/>
            <w:shd w:val="clear" w:color="auto" w:fill="FFFFFF" w:themeFill="background1"/>
            <w:noWrap/>
            <w:vAlign w:val="center"/>
            <w:hideMark/>
          </w:tcPr>
          <w:p w:rsidR="002627D0" w:rsidRPr="00F56A67" w:rsidRDefault="002627D0" w:rsidP="002627D0">
            <w:pPr>
              <w:spacing w:after="0" w:line="240" w:lineRule="auto"/>
              <w:ind w:left="-110"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w:t>
            </w:r>
          </w:p>
        </w:tc>
        <w:tc>
          <w:tcPr>
            <w:tcW w:w="292" w:type="pct"/>
            <w:shd w:val="clear" w:color="auto" w:fill="FFFFFF" w:themeFill="background1"/>
            <w:noWrap/>
            <w:vAlign w:val="center"/>
            <w:hideMark/>
          </w:tcPr>
          <w:p w:rsidR="002627D0" w:rsidRPr="00F56A67" w:rsidRDefault="002627D0" w:rsidP="002627D0">
            <w:pPr>
              <w:spacing w:after="0" w:line="240" w:lineRule="auto"/>
              <w:ind w:left="-112"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w:t>
            </w:r>
          </w:p>
        </w:tc>
        <w:tc>
          <w:tcPr>
            <w:tcW w:w="292" w:type="pct"/>
            <w:shd w:val="clear" w:color="auto" w:fill="FFFFFF" w:themeFill="background1"/>
            <w:noWrap/>
            <w:vAlign w:val="center"/>
            <w:hideMark/>
          </w:tcPr>
          <w:p w:rsidR="002627D0" w:rsidRPr="00F56A67" w:rsidRDefault="002627D0" w:rsidP="002627D0">
            <w:pPr>
              <w:spacing w:after="0" w:line="240" w:lineRule="auto"/>
              <w:ind w:left="-112"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w:t>
            </w:r>
          </w:p>
        </w:tc>
        <w:tc>
          <w:tcPr>
            <w:tcW w:w="292" w:type="pct"/>
            <w:shd w:val="clear" w:color="auto" w:fill="FFFFFF" w:themeFill="background1"/>
            <w:noWrap/>
            <w:vAlign w:val="center"/>
            <w:hideMark/>
          </w:tcPr>
          <w:p w:rsidR="002627D0" w:rsidRPr="00F56A67" w:rsidRDefault="002627D0" w:rsidP="002627D0">
            <w:pPr>
              <w:spacing w:after="0" w:line="240" w:lineRule="auto"/>
              <w:ind w:left="-111"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w:t>
            </w:r>
          </w:p>
        </w:tc>
        <w:tc>
          <w:tcPr>
            <w:tcW w:w="258" w:type="pct"/>
            <w:shd w:val="clear" w:color="auto" w:fill="FFFFFF" w:themeFill="background1"/>
            <w:noWrap/>
            <w:vAlign w:val="center"/>
            <w:hideMark/>
          </w:tcPr>
          <w:p w:rsidR="002627D0" w:rsidRPr="00F56A67" w:rsidRDefault="002627D0" w:rsidP="002627D0">
            <w:pPr>
              <w:spacing w:after="0" w:line="240" w:lineRule="auto"/>
              <w:ind w:left="-108" w:right="-8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w:t>
            </w:r>
          </w:p>
        </w:tc>
        <w:tc>
          <w:tcPr>
            <w:tcW w:w="240" w:type="pct"/>
            <w:shd w:val="clear" w:color="auto" w:fill="FFFFFF" w:themeFill="background1"/>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х</w:t>
            </w:r>
          </w:p>
        </w:tc>
        <w:tc>
          <w:tcPr>
            <w:tcW w:w="219" w:type="pct"/>
            <w:shd w:val="clear" w:color="auto" w:fill="FFFFFF" w:themeFill="background1"/>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х</w:t>
            </w:r>
          </w:p>
        </w:tc>
      </w:tr>
      <w:tr w:rsidR="002627D0" w:rsidRPr="00F56A67" w:rsidTr="000F5D27">
        <w:trPr>
          <w:trHeight w:val="104"/>
          <w:jc w:val="center"/>
        </w:trPr>
        <w:tc>
          <w:tcPr>
            <w:tcW w:w="185" w:type="pct"/>
            <w:gridSpan w:val="2"/>
            <w:vMerge/>
            <w:shd w:val="clear" w:color="auto" w:fill="FFFFFF" w:themeFill="background1"/>
            <w:vAlign w:val="center"/>
            <w:hideMark/>
          </w:tcPr>
          <w:p w:rsidR="002627D0" w:rsidRPr="00F56A67" w:rsidRDefault="002627D0" w:rsidP="002627D0">
            <w:pPr>
              <w:spacing w:after="0" w:line="240" w:lineRule="auto"/>
              <w:rPr>
                <w:rFonts w:ascii="Times New Roman" w:eastAsia="Times New Roman" w:hAnsi="Times New Roman" w:cs="Times New Roman"/>
                <w:color w:val="000000"/>
                <w:sz w:val="18"/>
                <w:szCs w:val="18"/>
                <w:lang w:eastAsia="ru-RU"/>
              </w:rPr>
            </w:pPr>
          </w:p>
        </w:tc>
        <w:tc>
          <w:tcPr>
            <w:tcW w:w="836" w:type="pct"/>
            <w:vMerge/>
            <w:shd w:val="clear" w:color="auto" w:fill="FFFFFF" w:themeFill="background1"/>
            <w:vAlign w:val="center"/>
            <w:hideMark/>
          </w:tcPr>
          <w:p w:rsidR="002627D0" w:rsidRPr="00F56A67" w:rsidRDefault="002627D0" w:rsidP="002627D0">
            <w:pPr>
              <w:spacing w:after="0" w:line="240" w:lineRule="auto"/>
              <w:rPr>
                <w:rFonts w:ascii="Times New Roman" w:eastAsia="Times New Roman" w:hAnsi="Times New Roman" w:cs="Times New Roman"/>
                <w:color w:val="000000"/>
                <w:sz w:val="18"/>
                <w:szCs w:val="18"/>
                <w:lang w:eastAsia="ru-RU"/>
              </w:rPr>
            </w:pPr>
          </w:p>
        </w:tc>
        <w:tc>
          <w:tcPr>
            <w:tcW w:w="439" w:type="pct"/>
            <w:shd w:val="clear" w:color="auto" w:fill="FFFFFF" w:themeFill="background1"/>
            <w:vAlign w:val="center"/>
            <w:hideMark/>
          </w:tcPr>
          <w:p w:rsidR="002627D0" w:rsidRPr="00F56A67" w:rsidRDefault="002627D0" w:rsidP="002627D0">
            <w:pPr>
              <w:spacing w:after="0" w:line="240" w:lineRule="auto"/>
              <w:ind w:left="-107" w:right="-9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целевой</w:t>
            </w:r>
          </w:p>
        </w:tc>
        <w:tc>
          <w:tcPr>
            <w:tcW w:w="283" w:type="pct"/>
            <w:vMerge/>
            <w:shd w:val="clear" w:color="auto" w:fill="FFFFFF" w:themeFill="background1"/>
            <w:vAlign w:val="center"/>
            <w:hideMark/>
          </w:tcPr>
          <w:p w:rsidR="002627D0" w:rsidRPr="00F56A67" w:rsidRDefault="002627D0" w:rsidP="002627D0">
            <w:pPr>
              <w:spacing w:after="0" w:line="240" w:lineRule="auto"/>
              <w:rPr>
                <w:rFonts w:ascii="Times New Roman" w:eastAsia="Times New Roman" w:hAnsi="Times New Roman" w:cs="Times New Roman"/>
                <w:color w:val="000000"/>
                <w:sz w:val="18"/>
                <w:szCs w:val="18"/>
                <w:lang w:eastAsia="ru-RU"/>
              </w:rPr>
            </w:pPr>
          </w:p>
        </w:tc>
        <w:tc>
          <w:tcPr>
            <w:tcW w:w="267" w:type="pct"/>
            <w:vMerge/>
            <w:shd w:val="clear" w:color="auto" w:fill="FFFFFF" w:themeFill="background1"/>
            <w:vAlign w:val="center"/>
            <w:hideMark/>
          </w:tcPr>
          <w:p w:rsidR="002627D0" w:rsidRPr="00F56A67" w:rsidRDefault="002627D0" w:rsidP="002627D0">
            <w:pPr>
              <w:spacing w:after="0" w:line="240" w:lineRule="auto"/>
              <w:rPr>
                <w:rFonts w:ascii="Times New Roman" w:eastAsia="Times New Roman" w:hAnsi="Times New Roman" w:cs="Times New Roman"/>
                <w:color w:val="000000"/>
                <w:sz w:val="18"/>
                <w:szCs w:val="18"/>
                <w:lang w:eastAsia="ru-RU"/>
              </w:rPr>
            </w:pPr>
          </w:p>
        </w:tc>
        <w:tc>
          <w:tcPr>
            <w:tcW w:w="267" w:type="pct"/>
            <w:shd w:val="clear" w:color="auto" w:fill="FFFFFF" w:themeFill="background1"/>
            <w:noWrap/>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w:t>
            </w:r>
          </w:p>
        </w:tc>
        <w:tc>
          <w:tcPr>
            <w:tcW w:w="267" w:type="pct"/>
            <w:shd w:val="clear" w:color="auto" w:fill="FFFFFF" w:themeFill="background1"/>
            <w:noWrap/>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w:t>
            </w:r>
          </w:p>
        </w:tc>
        <w:tc>
          <w:tcPr>
            <w:tcW w:w="267" w:type="pct"/>
            <w:shd w:val="clear" w:color="auto" w:fill="FFFFFF" w:themeFill="background1"/>
            <w:noWrap/>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w:t>
            </w:r>
          </w:p>
        </w:tc>
        <w:tc>
          <w:tcPr>
            <w:tcW w:w="303" w:type="pct"/>
            <w:shd w:val="clear" w:color="auto" w:fill="FFFFFF" w:themeFill="background1"/>
            <w:noWrap/>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w:t>
            </w:r>
          </w:p>
        </w:tc>
        <w:tc>
          <w:tcPr>
            <w:tcW w:w="293" w:type="pct"/>
            <w:shd w:val="clear" w:color="auto" w:fill="FFFFFF" w:themeFill="background1"/>
            <w:noWrap/>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w:t>
            </w:r>
          </w:p>
        </w:tc>
        <w:tc>
          <w:tcPr>
            <w:tcW w:w="292" w:type="pct"/>
            <w:shd w:val="clear" w:color="auto" w:fill="FFFFFF" w:themeFill="background1"/>
            <w:noWrap/>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w:t>
            </w:r>
          </w:p>
        </w:tc>
        <w:tc>
          <w:tcPr>
            <w:tcW w:w="292" w:type="pct"/>
            <w:shd w:val="clear" w:color="auto" w:fill="FFFFFF" w:themeFill="background1"/>
            <w:noWrap/>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w:t>
            </w:r>
          </w:p>
        </w:tc>
        <w:tc>
          <w:tcPr>
            <w:tcW w:w="292" w:type="pct"/>
            <w:shd w:val="clear" w:color="auto" w:fill="FFFFFF" w:themeFill="background1"/>
            <w:noWrap/>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w:t>
            </w:r>
          </w:p>
        </w:tc>
        <w:tc>
          <w:tcPr>
            <w:tcW w:w="258" w:type="pct"/>
            <w:shd w:val="clear" w:color="auto" w:fill="FFFFFF" w:themeFill="background1"/>
            <w:noWrap/>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w:t>
            </w:r>
          </w:p>
        </w:tc>
        <w:tc>
          <w:tcPr>
            <w:tcW w:w="240" w:type="pct"/>
            <w:shd w:val="clear" w:color="auto" w:fill="FFFFFF" w:themeFill="background1"/>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х</w:t>
            </w:r>
          </w:p>
        </w:tc>
        <w:tc>
          <w:tcPr>
            <w:tcW w:w="219" w:type="pct"/>
            <w:shd w:val="clear" w:color="auto" w:fill="FFFFFF" w:themeFill="background1"/>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х</w:t>
            </w:r>
          </w:p>
        </w:tc>
      </w:tr>
    </w:tbl>
    <w:p w:rsidR="002627D0" w:rsidRPr="00F56A67" w:rsidRDefault="002627D0" w:rsidP="002627D0">
      <w:pPr>
        <w:sectPr w:rsidR="002627D0" w:rsidRPr="00F56A67" w:rsidSect="007B56BA">
          <w:pgSz w:w="16838" w:h="11905" w:orient="landscape"/>
          <w:pgMar w:top="1701" w:right="1134" w:bottom="850" w:left="1134" w:header="567" w:footer="0" w:gutter="0"/>
          <w:cols w:space="720"/>
          <w:docGrid w:linePitch="299"/>
        </w:sectPr>
      </w:pPr>
    </w:p>
    <w:p w:rsidR="00494F25" w:rsidRPr="00F56A67" w:rsidRDefault="00B71B45" w:rsidP="00263AE0">
      <w:pPr>
        <w:pStyle w:val="ConsPlusNormal"/>
        <w:jc w:val="right"/>
        <w:outlineLvl w:val="2"/>
        <w:rPr>
          <w:rFonts w:ascii="Times New Roman" w:hAnsi="Times New Roman" w:cs="Times New Roman"/>
          <w:sz w:val="24"/>
          <w:szCs w:val="24"/>
        </w:rPr>
      </w:pPr>
      <w:r w:rsidRPr="00F56A67">
        <w:rPr>
          <w:rFonts w:ascii="Times New Roman" w:hAnsi="Times New Roman" w:cs="Times New Roman"/>
          <w:sz w:val="24"/>
          <w:szCs w:val="24"/>
        </w:rPr>
        <w:lastRenderedPageBreak/>
        <w:t>Приложение 3</w:t>
      </w:r>
    </w:p>
    <w:p w:rsidR="002627D0" w:rsidRPr="00F56A67" w:rsidRDefault="002627D0" w:rsidP="002627D0">
      <w:pPr>
        <w:pStyle w:val="ConsPlusTitle"/>
        <w:jc w:val="center"/>
        <w:rPr>
          <w:rFonts w:ascii="Times New Roman" w:hAnsi="Times New Roman" w:cs="Times New Roman"/>
        </w:rPr>
      </w:pPr>
      <w:r w:rsidRPr="00F56A67">
        <w:rPr>
          <w:rFonts w:ascii="Times New Roman" w:hAnsi="Times New Roman" w:cs="Times New Roman"/>
        </w:rPr>
        <w:t>ПЕРЕЧЕНЬ</w:t>
      </w:r>
    </w:p>
    <w:p w:rsidR="002627D0" w:rsidRPr="00F56A67" w:rsidRDefault="002627D0" w:rsidP="002627D0">
      <w:pPr>
        <w:pStyle w:val="ConsPlusTitle"/>
        <w:jc w:val="center"/>
        <w:rPr>
          <w:rFonts w:ascii="Times New Roman" w:hAnsi="Times New Roman" w:cs="Times New Roman"/>
        </w:rPr>
      </w:pPr>
      <w:r w:rsidRPr="00F56A67">
        <w:rPr>
          <w:rFonts w:ascii="Times New Roman" w:hAnsi="Times New Roman" w:cs="Times New Roman"/>
        </w:rPr>
        <w:t>ПЕРСПЕКТИВНЫХ ИНВЕСТИЦИОННЫХ ПРОЕКТОВ, РАЗРАБОТАННЫХ В ЦЕЛЯХ</w:t>
      </w:r>
    </w:p>
    <w:p w:rsidR="002627D0" w:rsidRPr="00F56A67" w:rsidRDefault="002627D0" w:rsidP="002627D0">
      <w:pPr>
        <w:pStyle w:val="ConsPlusTitle"/>
        <w:jc w:val="center"/>
        <w:rPr>
          <w:rFonts w:ascii="Times New Roman" w:hAnsi="Times New Roman" w:cs="Times New Roman"/>
        </w:rPr>
      </w:pPr>
      <w:r w:rsidRPr="00F56A67">
        <w:rPr>
          <w:rFonts w:ascii="Times New Roman" w:hAnsi="Times New Roman" w:cs="Times New Roman"/>
        </w:rPr>
        <w:t>РЕАЛИЗАЦИИ СТРАТЕГИИ СОЦИАЛЬНО-ЭКОНОМИЧЕСКОГО РАЗВИТИЯ МО</w:t>
      </w:r>
    </w:p>
    <w:p w:rsidR="002627D0" w:rsidRPr="00F56A67" w:rsidRDefault="002627D0" w:rsidP="002627D0">
      <w:pPr>
        <w:pStyle w:val="ConsPlusTitle"/>
        <w:jc w:val="center"/>
        <w:rPr>
          <w:rFonts w:ascii="Times New Roman" w:hAnsi="Times New Roman" w:cs="Times New Roman"/>
        </w:rPr>
      </w:pPr>
      <w:r w:rsidRPr="00F56A67">
        <w:rPr>
          <w:rFonts w:ascii="Times New Roman" w:hAnsi="Times New Roman" w:cs="Times New Roman"/>
        </w:rPr>
        <w:t>«ТОМСКИЙ РАЙОН» ДО 2030 ГОДА»</w:t>
      </w:r>
    </w:p>
    <w:p w:rsidR="00494F25" w:rsidRPr="00F56A67" w:rsidRDefault="00494F25">
      <w:pPr>
        <w:pStyle w:val="ConsPlusNormal"/>
        <w:jc w:val="both"/>
        <w:rPr>
          <w:rFonts w:ascii="Times New Roman" w:hAnsi="Times New Roman" w:cs="Times New Roman"/>
        </w:rPr>
      </w:pPr>
    </w:p>
    <w:p w:rsidR="00582554" w:rsidRPr="00F56A67" w:rsidRDefault="00582554">
      <w:pPr>
        <w:pStyle w:val="ConsPlusTitle"/>
        <w:jc w:val="center"/>
        <w:rPr>
          <w:rFonts w:ascii="Times New Roman" w:hAnsi="Times New Roman" w:cs="Times New Roman"/>
          <w:b w:val="0"/>
          <w:i/>
        </w:rPr>
      </w:pPr>
      <w:bookmarkStart w:id="3" w:name="P3183"/>
      <w:bookmarkEnd w:id="3"/>
    </w:p>
    <w:tbl>
      <w:tblPr>
        <w:tblW w:w="5000" w:type="pct"/>
        <w:tblLook w:val="04A0" w:firstRow="1" w:lastRow="0" w:firstColumn="1" w:lastColumn="0" w:noHBand="0" w:noVBand="1"/>
      </w:tblPr>
      <w:tblGrid>
        <w:gridCol w:w="1185"/>
        <w:gridCol w:w="1236"/>
        <w:gridCol w:w="1439"/>
        <w:gridCol w:w="1139"/>
        <w:gridCol w:w="891"/>
        <w:gridCol w:w="867"/>
        <w:gridCol w:w="1323"/>
        <w:gridCol w:w="1476"/>
        <w:gridCol w:w="1446"/>
        <w:gridCol w:w="856"/>
        <w:gridCol w:w="1446"/>
        <w:gridCol w:w="1139"/>
        <w:gridCol w:w="1477"/>
      </w:tblGrid>
      <w:tr w:rsidR="00F320D7" w:rsidRPr="00F56A67" w:rsidTr="003B4C2D">
        <w:trPr>
          <w:trHeight w:val="285"/>
          <w:tblHeader/>
        </w:trPr>
        <w:tc>
          <w:tcPr>
            <w:tcW w:w="371" w:type="pct"/>
            <w:vMerge w:val="restart"/>
            <w:tcBorders>
              <w:top w:val="single" w:sz="8" w:space="0" w:color="auto"/>
              <w:left w:val="single" w:sz="8" w:space="0" w:color="auto"/>
              <w:bottom w:val="single" w:sz="8" w:space="0" w:color="000000"/>
              <w:right w:val="single" w:sz="4" w:space="0" w:color="auto"/>
            </w:tcBorders>
            <w:shd w:val="clear" w:color="000000" w:fill="FFFFFF"/>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Название административно-территориальной единицы</w:t>
            </w:r>
          </w:p>
        </w:tc>
        <w:tc>
          <w:tcPr>
            <w:tcW w:w="387" w:type="pct"/>
            <w:vMerge w:val="restart"/>
            <w:tcBorders>
              <w:top w:val="single" w:sz="8" w:space="0" w:color="auto"/>
              <w:left w:val="single" w:sz="4" w:space="0" w:color="auto"/>
              <w:bottom w:val="single" w:sz="8" w:space="0" w:color="000000"/>
              <w:right w:val="single" w:sz="4" w:space="0" w:color="auto"/>
            </w:tcBorders>
            <w:shd w:val="clear" w:color="000000" w:fill="FFFFFF"/>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Реализуемый /планируемый /перспективный инвестиционный проект, сроки реализации</w:t>
            </w:r>
          </w:p>
        </w:tc>
        <w:tc>
          <w:tcPr>
            <w:tcW w:w="1376" w:type="pct"/>
            <w:gridSpan w:val="4"/>
            <w:tcBorders>
              <w:top w:val="single" w:sz="8" w:space="0" w:color="auto"/>
              <w:left w:val="nil"/>
              <w:bottom w:val="single" w:sz="4" w:space="0" w:color="auto"/>
              <w:right w:val="single" w:sz="4" w:space="0" w:color="auto"/>
            </w:tcBorders>
            <w:shd w:val="clear" w:color="000000" w:fill="FFFFFF"/>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Характеристика инвестиционного проекта</w:t>
            </w:r>
          </w:p>
        </w:tc>
        <w:tc>
          <w:tcPr>
            <w:tcW w:w="2048" w:type="pct"/>
            <w:gridSpan w:val="5"/>
            <w:tcBorders>
              <w:top w:val="single" w:sz="8" w:space="0" w:color="auto"/>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Оценка обеспеченности актуальными ресурсами</w:t>
            </w:r>
          </w:p>
        </w:tc>
        <w:tc>
          <w:tcPr>
            <w:tcW w:w="356" w:type="pct"/>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Масштаб инвестиционного проекта</w:t>
            </w:r>
            <w:r w:rsidR="003B4C2D" w:rsidRPr="00F56A67">
              <w:rPr>
                <w:rFonts w:ascii="Times New Roman" w:eastAsia="Times New Roman" w:hAnsi="Times New Roman" w:cs="Times New Roman"/>
                <w:color w:val="000000"/>
                <w:sz w:val="16"/>
                <w:szCs w:val="16"/>
                <w:lang w:eastAsia="ru-RU"/>
              </w:rPr>
              <w:t>*</w:t>
            </w:r>
            <w:r w:rsidRPr="00F56A67">
              <w:rPr>
                <w:rFonts w:ascii="Times New Roman" w:eastAsia="Times New Roman" w:hAnsi="Times New Roman" w:cs="Times New Roman"/>
                <w:color w:val="000000"/>
                <w:sz w:val="16"/>
                <w:szCs w:val="16"/>
                <w:lang w:eastAsia="ru-RU"/>
              </w:rPr>
              <w:t>, мелкий/ средний/</w:t>
            </w:r>
            <w:r w:rsidRPr="00F56A67">
              <w:rPr>
                <w:rFonts w:ascii="Times New Roman" w:eastAsia="Times New Roman" w:hAnsi="Times New Roman" w:cs="Times New Roman"/>
                <w:color w:val="000000"/>
                <w:sz w:val="16"/>
                <w:szCs w:val="16"/>
                <w:lang w:eastAsia="ru-RU"/>
              </w:rPr>
              <w:br/>
              <w:t>крупный</w:t>
            </w:r>
          </w:p>
        </w:tc>
        <w:tc>
          <w:tcPr>
            <w:tcW w:w="462" w:type="pct"/>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Уровень инвестиционной активности поселения, населенного пункта, высоки/средний/низкий</w:t>
            </w:r>
          </w:p>
        </w:tc>
      </w:tr>
      <w:tr w:rsidR="00F320D7" w:rsidRPr="00F56A67" w:rsidTr="003B4C2D">
        <w:trPr>
          <w:trHeight w:val="1097"/>
        </w:trPr>
        <w:tc>
          <w:tcPr>
            <w:tcW w:w="371" w:type="pct"/>
            <w:vMerge/>
            <w:tcBorders>
              <w:top w:val="single" w:sz="8" w:space="0" w:color="auto"/>
              <w:left w:val="single" w:sz="8" w:space="0" w:color="auto"/>
              <w:bottom w:val="single" w:sz="8" w:space="0" w:color="000000"/>
              <w:right w:val="single" w:sz="4" w:space="0" w:color="auto"/>
            </w:tcBorders>
            <w:vAlign w:val="center"/>
            <w:hideMark/>
          </w:tcPr>
          <w:p w:rsidR="00F320D7" w:rsidRPr="00F56A67" w:rsidRDefault="00F320D7" w:rsidP="00AE5842">
            <w:pPr>
              <w:spacing w:after="0" w:line="240" w:lineRule="auto"/>
              <w:rPr>
                <w:rFonts w:ascii="Times New Roman" w:eastAsia="Times New Roman" w:hAnsi="Times New Roman" w:cs="Times New Roman"/>
                <w:color w:val="000000"/>
                <w:sz w:val="16"/>
                <w:szCs w:val="16"/>
                <w:lang w:eastAsia="ru-RU"/>
              </w:rPr>
            </w:pPr>
          </w:p>
        </w:tc>
        <w:tc>
          <w:tcPr>
            <w:tcW w:w="387" w:type="pct"/>
            <w:vMerge/>
            <w:tcBorders>
              <w:top w:val="single" w:sz="8" w:space="0" w:color="auto"/>
              <w:left w:val="single" w:sz="4" w:space="0" w:color="auto"/>
              <w:bottom w:val="single" w:sz="8" w:space="0" w:color="000000"/>
              <w:right w:val="single" w:sz="4" w:space="0" w:color="auto"/>
            </w:tcBorders>
            <w:vAlign w:val="center"/>
            <w:hideMark/>
          </w:tcPr>
          <w:p w:rsidR="00F320D7" w:rsidRPr="00F56A67" w:rsidRDefault="00F320D7" w:rsidP="00AE5842">
            <w:pPr>
              <w:spacing w:after="0" w:line="240" w:lineRule="auto"/>
              <w:rPr>
                <w:rFonts w:ascii="Times New Roman" w:eastAsia="Times New Roman" w:hAnsi="Times New Roman" w:cs="Times New Roman"/>
                <w:color w:val="000000"/>
                <w:sz w:val="16"/>
                <w:szCs w:val="16"/>
                <w:lang w:eastAsia="ru-RU"/>
              </w:rPr>
            </w:pPr>
          </w:p>
        </w:tc>
        <w:tc>
          <w:tcPr>
            <w:tcW w:w="450" w:type="pct"/>
            <w:tcBorders>
              <w:top w:val="nil"/>
              <w:left w:val="nil"/>
              <w:bottom w:val="single" w:sz="8"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Наименование и содержание инвестиционного проекта</w:t>
            </w:r>
          </w:p>
        </w:tc>
        <w:tc>
          <w:tcPr>
            <w:tcW w:w="356" w:type="pct"/>
            <w:tcBorders>
              <w:top w:val="nil"/>
              <w:left w:val="nil"/>
              <w:bottom w:val="single" w:sz="8"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Мощность инвестиционного проекта, натуральные стоимостные показатели</w:t>
            </w:r>
          </w:p>
        </w:tc>
        <w:tc>
          <w:tcPr>
            <w:tcW w:w="279" w:type="pct"/>
            <w:tcBorders>
              <w:top w:val="nil"/>
              <w:left w:val="nil"/>
              <w:bottom w:val="single" w:sz="8"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Количество создаваемых рабочих мест, единицы</w:t>
            </w:r>
          </w:p>
        </w:tc>
        <w:tc>
          <w:tcPr>
            <w:tcW w:w="290" w:type="pct"/>
            <w:tcBorders>
              <w:top w:val="nil"/>
              <w:left w:val="nil"/>
              <w:bottom w:val="single" w:sz="8"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 xml:space="preserve"> Объем инвестиций, тыс. руб. </w:t>
            </w:r>
          </w:p>
        </w:tc>
        <w:tc>
          <w:tcPr>
            <w:tcW w:w="414" w:type="pct"/>
            <w:tcBorders>
              <w:top w:val="nil"/>
              <w:left w:val="nil"/>
              <w:bottom w:val="single" w:sz="8"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Кадровая обеспеченность (трудовые ресурсы)</w:t>
            </w:r>
          </w:p>
        </w:tc>
        <w:tc>
          <w:tcPr>
            <w:tcW w:w="461" w:type="pct"/>
            <w:tcBorders>
              <w:top w:val="nil"/>
              <w:left w:val="nil"/>
              <w:bottom w:val="single" w:sz="8"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Инфраструктурная обеспеченность (транспорт, дороги, связь, инженерная инфраструктура и т.д.)</w:t>
            </w:r>
          </w:p>
        </w:tc>
        <w:tc>
          <w:tcPr>
            <w:tcW w:w="452" w:type="pct"/>
            <w:tcBorders>
              <w:top w:val="nil"/>
              <w:left w:val="nil"/>
              <w:bottom w:val="single" w:sz="8"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Природные ресурсы (биологические, земельные, лесные, водные, полезные ископаемые и т.д.)</w:t>
            </w:r>
          </w:p>
        </w:tc>
        <w:tc>
          <w:tcPr>
            <w:tcW w:w="268" w:type="pct"/>
            <w:tcBorders>
              <w:top w:val="nil"/>
              <w:left w:val="nil"/>
              <w:bottom w:val="single" w:sz="8"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Иные ресурсы</w:t>
            </w:r>
          </w:p>
        </w:tc>
        <w:tc>
          <w:tcPr>
            <w:tcW w:w="452" w:type="pct"/>
            <w:tcBorders>
              <w:top w:val="nil"/>
              <w:left w:val="nil"/>
              <w:bottom w:val="single" w:sz="8"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Наличие дефицита ресурсов</w:t>
            </w:r>
          </w:p>
        </w:tc>
        <w:tc>
          <w:tcPr>
            <w:tcW w:w="356" w:type="pct"/>
            <w:vMerge/>
            <w:tcBorders>
              <w:top w:val="single" w:sz="8" w:space="0" w:color="auto"/>
              <w:left w:val="single" w:sz="4" w:space="0" w:color="auto"/>
              <w:bottom w:val="single" w:sz="8" w:space="0" w:color="000000"/>
              <w:right w:val="single" w:sz="4" w:space="0" w:color="auto"/>
            </w:tcBorders>
            <w:vAlign w:val="center"/>
            <w:hideMark/>
          </w:tcPr>
          <w:p w:rsidR="00F320D7" w:rsidRPr="00F56A67" w:rsidRDefault="00F320D7" w:rsidP="00AE5842">
            <w:pPr>
              <w:spacing w:after="0" w:line="240" w:lineRule="auto"/>
              <w:rPr>
                <w:rFonts w:ascii="Times New Roman" w:eastAsia="Times New Roman" w:hAnsi="Times New Roman" w:cs="Times New Roman"/>
                <w:color w:val="000000"/>
                <w:sz w:val="16"/>
                <w:szCs w:val="16"/>
                <w:lang w:eastAsia="ru-RU"/>
              </w:rPr>
            </w:pPr>
          </w:p>
        </w:tc>
        <w:tc>
          <w:tcPr>
            <w:tcW w:w="462" w:type="pct"/>
            <w:vMerge/>
            <w:tcBorders>
              <w:top w:val="single" w:sz="8" w:space="0" w:color="auto"/>
              <w:left w:val="single" w:sz="4" w:space="0" w:color="auto"/>
              <w:bottom w:val="single" w:sz="8" w:space="0" w:color="000000"/>
              <w:right w:val="single" w:sz="8" w:space="0" w:color="auto"/>
            </w:tcBorders>
            <w:vAlign w:val="center"/>
            <w:hideMark/>
          </w:tcPr>
          <w:p w:rsidR="00F320D7" w:rsidRPr="00F56A67" w:rsidRDefault="00F320D7" w:rsidP="00AE5842">
            <w:pPr>
              <w:spacing w:after="0" w:line="240" w:lineRule="auto"/>
              <w:rPr>
                <w:rFonts w:ascii="Times New Roman" w:eastAsia="Times New Roman" w:hAnsi="Times New Roman" w:cs="Times New Roman"/>
                <w:color w:val="000000"/>
                <w:sz w:val="16"/>
                <w:szCs w:val="16"/>
                <w:lang w:eastAsia="ru-RU"/>
              </w:rPr>
            </w:pPr>
          </w:p>
        </w:tc>
      </w:tr>
      <w:tr w:rsidR="00F320D7" w:rsidRPr="00F56A67" w:rsidTr="00AE5842">
        <w:trPr>
          <w:trHeight w:val="168"/>
        </w:trPr>
        <w:tc>
          <w:tcPr>
            <w:tcW w:w="5000" w:type="pct"/>
            <w:gridSpan w:val="13"/>
            <w:tcBorders>
              <w:top w:val="single" w:sz="8" w:space="0" w:color="auto"/>
              <w:left w:val="single" w:sz="4" w:space="0" w:color="auto"/>
              <w:bottom w:val="single" w:sz="4" w:space="0" w:color="auto"/>
              <w:right w:val="single" w:sz="4" w:space="0" w:color="000000"/>
            </w:tcBorders>
            <w:shd w:val="clear" w:color="auto" w:fill="auto"/>
            <w:noWrap/>
            <w:vAlign w:val="bottom"/>
            <w:hideMark/>
          </w:tcPr>
          <w:p w:rsidR="00F320D7" w:rsidRPr="00F56A67" w:rsidRDefault="00F320D7" w:rsidP="00AE5842">
            <w:pPr>
              <w:spacing w:after="0" w:line="240" w:lineRule="auto"/>
              <w:rPr>
                <w:rFonts w:ascii="Times New Roman" w:eastAsia="Times New Roman" w:hAnsi="Times New Roman" w:cs="Times New Roman"/>
                <w:b/>
                <w:bCs/>
                <w:color w:val="000000"/>
                <w:sz w:val="16"/>
                <w:szCs w:val="16"/>
                <w:lang w:eastAsia="ru-RU"/>
              </w:rPr>
            </w:pPr>
            <w:r w:rsidRPr="00F56A67">
              <w:rPr>
                <w:rFonts w:ascii="Times New Roman" w:eastAsia="Times New Roman" w:hAnsi="Times New Roman" w:cs="Times New Roman"/>
                <w:b/>
                <w:bCs/>
                <w:color w:val="000000"/>
                <w:sz w:val="16"/>
                <w:szCs w:val="16"/>
                <w:lang w:eastAsia="ru-RU"/>
              </w:rPr>
              <w:t>Зоркальцевское сельское поселение</w:t>
            </w:r>
          </w:p>
        </w:tc>
      </w:tr>
      <w:tr w:rsidR="00F320D7" w:rsidRPr="00F56A67" w:rsidTr="003B4C2D">
        <w:trPr>
          <w:trHeight w:val="3195"/>
        </w:trPr>
        <w:tc>
          <w:tcPr>
            <w:tcW w:w="371" w:type="pct"/>
            <w:tcBorders>
              <w:top w:val="nil"/>
              <w:left w:val="single" w:sz="4" w:space="0" w:color="auto"/>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д. Петрово</w:t>
            </w:r>
          </w:p>
        </w:tc>
        <w:tc>
          <w:tcPr>
            <w:tcW w:w="387"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sz w:val="16"/>
                <w:szCs w:val="16"/>
                <w:lang w:eastAsia="ru-RU"/>
              </w:rPr>
            </w:pPr>
            <w:r w:rsidRPr="00F56A67">
              <w:rPr>
                <w:rFonts w:ascii="Times New Roman" w:eastAsia="Times New Roman" w:hAnsi="Times New Roman" w:cs="Times New Roman"/>
                <w:sz w:val="16"/>
                <w:szCs w:val="16"/>
                <w:lang w:eastAsia="ru-RU"/>
              </w:rPr>
              <w:t xml:space="preserve">Реализуемый, </w:t>
            </w:r>
          </w:p>
          <w:p w:rsidR="00F320D7" w:rsidRPr="00F56A67" w:rsidRDefault="00F320D7" w:rsidP="00AE5842">
            <w:pPr>
              <w:spacing w:after="0" w:line="240" w:lineRule="auto"/>
              <w:jc w:val="center"/>
              <w:rPr>
                <w:rFonts w:ascii="Times New Roman" w:eastAsia="Times New Roman" w:hAnsi="Times New Roman" w:cs="Times New Roman"/>
                <w:sz w:val="16"/>
                <w:szCs w:val="16"/>
                <w:lang w:eastAsia="ru-RU"/>
              </w:rPr>
            </w:pPr>
            <w:r w:rsidRPr="00F56A67">
              <w:rPr>
                <w:rFonts w:ascii="Times New Roman" w:eastAsia="Times New Roman" w:hAnsi="Times New Roman" w:cs="Times New Roman"/>
                <w:sz w:val="16"/>
                <w:szCs w:val="16"/>
                <w:lang w:eastAsia="ru-RU"/>
              </w:rPr>
              <w:t>2018-2026 гг.</w:t>
            </w:r>
          </w:p>
        </w:tc>
        <w:tc>
          <w:tcPr>
            <w:tcW w:w="450"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sz w:val="16"/>
                <w:szCs w:val="16"/>
                <w:lang w:eastAsia="ru-RU"/>
              </w:rPr>
            </w:pPr>
            <w:r w:rsidRPr="00F56A67">
              <w:rPr>
                <w:rFonts w:ascii="Times New Roman" w:eastAsia="Times New Roman" w:hAnsi="Times New Roman" w:cs="Times New Roman"/>
                <w:sz w:val="16"/>
                <w:szCs w:val="16"/>
                <w:lang w:eastAsia="ru-RU"/>
              </w:rPr>
              <w:t>Создание производства кондитерских изделий на основе ягод, кедрового ореха, трав, меда и прочего дикорастущего сырья, выпускаемых под торговой маркой «Сибирский кедр» (ООО «Эко-фабрика Сибирский кедр»)</w:t>
            </w:r>
          </w:p>
        </w:tc>
        <w:tc>
          <w:tcPr>
            <w:tcW w:w="356" w:type="pct"/>
            <w:vMerge w:val="restart"/>
            <w:tcBorders>
              <w:top w:val="nil"/>
              <w:left w:val="single" w:sz="4" w:space="0" w:color="auto"/>
              <w:bottom w:val="single" w:sz="4" w:space="0" w:color="000000"/>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sz w:val="16"/>
                <w:szCs w:val="16"/>
                <w:lang w:eastAsia="ru-RU"/>
              </w:rPr>
            </w:pPr>
            <w:r w:rsidRPr="00F56A67">
              <w:rPr>
                <w:rFonts w:ascii="Times New Roman" w:eastAsia="Times New Roman" w:hAnsi="Times New Roman" w:cs="Times New Roman"/>
                <w:sz w:val="16"/>
                <w:szCs w:val="16"/>
                <w:lang w:eastAsia="ru-RU"/>
              </w:rPr>
              <w:t>План: 600тонн/год, выручка - 470 тыс. руб./год</w:t>
            </w:r>
          </w:p>
        </w:tc>
        <w:tc>
          <w:tcPr>
            <w:tcW w:w="279" w:type="pct"/>
            <w:tcBorders>
              <w:top w:val="nil"/>
              <w:left w:val="nil"/>
              <w:bottom w:val="single" w:sz="4" w:space="0" w:color="auto"/>
              <w:right w:val="nil"/>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sz w:val="16"/>
                <w:szCs w:val="16"/>
                <w:lang w:eastAsia="ru-RU"/>
              </w:rPr>
            </w:pPr>
            <w:r w:rsidRPr="00F56A67">
              <w:rPr>
                <w:rFonts w:ascii="Times New Roman" w:eastAsia="Times New Roman" w:hAnsi="Times New Roman" w:cs="Times New Roman"/>
                <w:sz w:val="16"/>
                <w:szCs w:val="16"/>
                <w:lang w:eastAsia="ru-RU"/>
              </w:rPr>
              <w:t>19</w:t>
            </w:r>
          </w:p>
        </w:tc>
        <w:tc>
          <w:tcPr>
            <w:tcW w:w="290" w:type="pct"/>
            <w:tcBorders>
              <w:top w:val="nil"/>
              <w:left w:val="single" w:sz="4" w:space="0" w:color="auto"/>
              <w:bottom w:val="single" w:sz="4" w:space="0" w:color="auto"/>
              <w:right w:val="single" w:sz="4" w:space="0" w:color="auto"/>
            </w:tcBorders>
            <w:shd w:val="clear" w:color="auto" w:fill="auto"/>
            <w:noWrap/>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241 200,0</w:t>
            </w:r>
          </w:p>
        </w:tc>
        <w:tc>
          <w:tcPr>
            <w:tcW w:w="414" w:type="pct"/>
            <w:vMerge w:val="restart"/>
            <w:tcBorders>
              <w:top w:val="nil"/>
              <w:left w:val="single" w:sz="4" w:space="0" w:color="auto"/>
              <w:bottom w:val="single" w:sz="4" w:space="0" w:color="000000"/>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sz w:val="16"/>
                <w:szCs w:val="16"/>
                <w:lang w:eastAsia="ru-RU"/>
              </w:rPr>
            </w:pPr>
            <w:r w:rsidRPr="00F56A67">
              <w:rPr>
                <w:rFonts w:ascii="Times New Roman" w:eastAsia="Times New Roman" w:hAnsi="Times New Roman" w:cs="Times New Roman"/>
                <w:sz w:val="16"/>
                <w:szCs w:val="16"/>
                <w:lang w:eastAsia="ru-RU"/>
              </w:rPr>
              <w:t>194 чел., в том числе: ИТР - 56 чел., вспомогательные - 25 чел., переборщики - 14 чел., глазировщики-7 человек, варщики - 15 чел., упаковщики - 6 чел., фасовщики - 25 чел., изготовитель конфет - 20 чел., операторы - 26 чел.</w:t>
            </w:r>
          </w:p>
        </w:tc>
        <w:tc>
          <w:tcPr>
            <w:tcW w:w="461" w:type="pct"/>
            <w:vMerge w:val="restart"/>
            <w:tcBorders>
              <w:top w:val="nil"/>
              <w:left w:val="single" w:sz="4" w:space="0" w:color="auto"/>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sz w:val="16"/>
                <w:szCs w:val="16"/>
                <w:lang w:eastAsia="ru-RU"/>
              </w:rPr>
            </w:pPr>
            <w:r w:rsidRPr="00F56A67">
              <w:rPr>
                <w:rFonts w:ascii="Times New Roman" w:eastAsia="Times New Roman" w:hAnsi="Times New Roman" w:cs="Times New Roman"/>
                <w:sz w:val="16"/>
                <w:szCs w:val="16"/>
                <w:lang w:eastAsia="ru-RU"/>
              </w:rPr>
              <w:t>Дороги, связь, транспорт, инженерная инфраструктура - все развито</w:t>
            </w:r>
          </w:p>
        </w:tc>
        <w:tc>
          <w:tcPr>
            <w:tcW w:w="452" w:type="pct"/>
            <w:vMerge w:val="restart"/>
            <w:tcBorders>
              <w:top w:val="nil"/>
              <w:left w:val="single" w:sz="4" w:space="0" w:color="auto"/>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sz w:val="16"/>
                <w:szCs w:val="16"/>
                <w:lang w:eastAsia="ru-RU"/>
              </w:rPr>
            </w:pPr>
            <w:r w:rsidRPr="00F56A67">
              <w:rPr>
                <w:rFonts w:ascii="Times New Roman" w:eastAsia="Times New Roman" w:hAnsi="Times New Roman" w:cs="Times New Roman"/>
                <w:sz w:val="16"/>
                <w:szCs w:val="16"/>
                <w:lang w:eastAsia="ru-RU"/>
              </w:rPr>
              <w:t xml:space="preserve">Природные ресурсы в наличии </w:t>
            </w:r>
          </w:p>
        </w:tc>
        <w:tc>
          <w:tcPr>
            <w:tcW w:w="268" w:type="pct"/>
            <w:vMerge w:val="restart"/>
            <w:tcBorders>
              <w:top w:val="nil"/>
              <w:left w:val="single" w:sz="4" w:space="0" w:color="auto"/>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sz w:val="16"/>
                <w:szCs w:val="16"/>
                <w:lang w:eastAsia="ru-RU"/>
              </w:rPr>
            </w:pPr>
            <w:r w:rsidRPr="00F56A67">
              <w:rPr>
                <w:rFonts w:ascii="Times New Roman" w:eastAsia="Times New Roman" w:hAnsi="Times New Roman" w:cs="Times New Roman"/>
                <w:sz w:val="16"/>
                <w:szCs w:val="16"/>
                <w:lang w:eastAsia="ru-RU"/>
              </w:rPr>
              <w:t> </w:t>
            </w:r>
          </w:p>
        </w:tc>
        <w:tc>
          <w:tcPr>
            <w:tcW w:w="452" w:type="pct"/>
            <w:vMerge w:val="restart"/>
            <w:tcBorders>
              <w:top w:val="nil"/>
              <w:left w:val="single" w:sz="4" w:space="0" w:color="auto"/>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sz w:val="16"/>
                <w:szCs w:val="16"/>
                <w:lang w:eastAsia="ru-RU"/>
              </w:rPr>
            </w:pPr>
            <w:r w:rsidRPr="00F56A67">
              <w:rPr>
                <w:rFonts w:ascii="Times New Roman" w:eastAsia="Times New Roman" w:hAnsi="Times New Roman" w:cs="Times New Roman"/>
                <w:sz w:val="16"/>
                <w:szCs w:val="16"/>
                <w:lang w:eastAsia="ru-RU"/>
              </w:rPr>
              <w:t xml:space="preserve">Отсутствует дефицит </w:t>
            </w:r>
          </w:p>
        </w:tc>
        <w:tc>
          <w:tcPr>
            <w:tcW w:w="356" w:type="pct"/>
            <w:tcBorders>
              <w:top w:val="nil"/>
              <w:left w:val="nil"/>
              <w:bottom w:val="single" w:sz="4" w:space="0" w:color="auto"/>
              <w:right w:val="single" w:sz="4" w:space="0" w:color="auto"/>
            </w:tcBorders>
            <w:shd w:val="clear" w:color="auto" w:fill="auto"/>
            <w:noWrap/>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мелкий</w:t>
            </w:r>
          </w:p>
        </w:tc>
        <w:tc>
          <w:tcPr>
            <w:tcW w:w="462"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средний</w:t>
            </w:r>
          </w:p>
        </w:tc>
      </w:tr>
      <w:tr w:rsidR="00F320D7" w:rsidRPr="00F56A67" w:rsidTr="003B4C2D">
        <w:trPr>
          <w:trHeight w:val="2400"/>
        </w:trPr>
        <w:tc>
          <w:tcPr>
            <w:tcW w:w="371" w:type="pct"/>
            <w:tcBorders>
              <w:top w:val="nil"/>
              <w:left w:val="single" w:sz="4" w:space="0" w:color="auto"/>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д. Петрово</w:t>
            </w:r>
          </w:p>
        </w:tc>
        <w:tc>
          <w:tcPr>
            <w:tcW w:w="387"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sz w:val="16"/>
                <w:szCs w:val="16"/>
                <w:lang w:eastAsia="ru-RU"/>
              </w:rPr>
            </w:pPr>
            <w:r w:rsidRPr="00F56A67">
              <w:rPr>
                <w:rFonts w:ascii="Times New Roman" w:eastAsia="Times New Roman" w:hAnsi="Times New Roman" w:cs="Times New Roman"/>
                <w:sz w:val="16"/>
                <w:szCs w:val="16"/>
                <w:lang w:eastAsia="ru-RU"/>
              </w:rPr>
              <w:t>Реализуемый,2014-2024 гг.</w:t>
            </w:r>
          </w:p>
        </w:tc>
        <w:tc>
          <w:tcPr>
            <w:tcW w:w="450"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sz w:val="16"/>
                <w:szCs w:val="16"/>
                <w:lang w:eastAsia="ru-RU"/>
              </w:rPr>
            </w:pPr>
            <w:r w:rsidRPr="00F56A67">
              <w:rPr>
                <w:rFonts w:ascii="Times New Roman" w:eastAsia="Times New Roman" w:hAnsi="Times New Roman" w:cs="Times New Roman"/>
                <w:sz w:val="16"/>
                <w:szCs w:val="16"/>
                <w:lang w:eastAsia="ru-RU"/>
              </w:rPr>
              <w:t>Модернизация производства кондитерских изделий на основе кедрового ореха, семян, ягод и сушеных фруктов (ООО «Эко-фабрика Сибирский кедр»)</w:t>
            </w:r>
          </w:p>
        </w:tc>
        <w:tc>
          <w:tcPr>
            <w:tcW w:w="356" w:type="pct"/>
            <w:vMerge/>
            <w:tcBorders>
              <w:top w:val="nil"/>
              <w:left w:val="single" w:sz="4" w:space="0" w:color="auto"/>
              <w:bottom w:val="single" w:sz="4" w:space="0" w:color="000000"/>
              <w:right w:val="single" w:sz="4" w:space="0" w:color="auto"/>
            </w:tcBorders>
            <w:vAlign w:val="center"/>
            <w:hideMark/>
          </w:tcPr>
          <w:p w:rsidR="00F320D7" w:rsidRPr="00F56A67" w:rsidRDefault="00F320D7" w:rsidP="00AE5842">
            <w:pPr>
              <w:spacing w:after="0" w:line="240" w:lineRule="auto"/>
              <w:rPr>
                <w:rFonts w:ascii="Times New Roman" w:eastAsia="Times New Roman" w:hAnsi="Times New Roman" w:cs="Times New Roman"/>
                <w:sz w:val="16"/>
                <w:szCs w:val="16"/>
                <w:lang w:eastAsia="ru-RU"/>
              </w:rPr>
            </w:pPr>
          </w:p>
        </w:tc>
        <w:tc>
          <w:tcPr>
            <w:tcW w:w="279"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sz w:val="16"/>
                <w:szCs w:val="16"/>
                <w:lang w:eastAsia="ru-RU"/>
              </w:rPr>
            </w:pPr>
            <w:r w:rsidRPr="00F56A67">
              <w:rPr>
                <w:rFonts w:ascii="Times New Roman" w:eastAsia="Times New Roman" w:hAnsi="Times New Roman" w:cs="Times New Roman"/>
                <w:sz w:val="16"/>
                <w:szCs w:val="16"/>
                <w:lang w:eastAsia="ru-RU"/>
              </w:rPr>
              <w:t>33</w:t>
            </w:r>
          </w:p>
        </w:tc>
        <w:tc>
          <w:tcPr>
            <w:tcW w:w="290"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sz w:val="16"/>
                <w:szCs w:val="16"/>
                <w:lang w:eastAsia="ru-RU"/>
              </w:rPr>
            </w:pPr>
            <w:r w:rsidRPr="00F56A67">
              <w:rPr>
                <w:rFonts w:ascii="Times New Roman" w:eastAsia="Times New Roman" w:hAnsi="Times New Roman" w:cs="Times New Roman"/>
                <w:sz w:val="16"/>
                <w:szCs w:val="16"/>
                <w:lang w:eastAsia="ru-RU"/>
              </w:rPr>
              <w:t>175 000,0</w:t>
            </w:r>
          </w:p>
        </w:tc>
        <w:tc>
          <w:tcPr>
            <w:tcW w:w="414" w:type="pct"/>
            <w:vMerge/>
            <w:tcBorders>
              <w:top w:val="nil"/>
              <w:left w:val="single" w:sz="4" w:space="0" w:color="auto"/>
              <w:bottom w:val="single" w:sz="4" w:space="0" w:color="000000"/>
              <w:right w:val="single" w:sz="4" w:space="0" w:color="auto"/>
            </w:tcBorders>
            <w:vAlign w:val="center"/>
            <w:hideMark/>
          </w:tcPr>
          <w:p w:rsidR="00F320D7" w:rsidRPr="00F56A67" w:rsidRDefault="00F320D7" w:rsidP="00AE5842">
            <w:pPr>
              <w:spacing w:after="0" w:line="240" w:lineRule="auto"/>
              <w:rPr>
                <w:rFonts w:ascii="Times New Roman" w:eastAsia="Times New Roman" w:hAnsi="Times New Roman" w:cs="Times New Roman"/>
                <w:sz w:val="16"/>
                <w:szCs w:val="16"/>
                <w:lang w:eastAsia="ru-RU"/>
              </w:rPr>
            </w:pPr>
          </w:p>
        </w:tc>
        <w:tc>
          <w:tcPr>
            <w:tcW w:w="461" w:type="pct"/>
            <w:vMerge/>
            <w:tcBorders>
              <w:top w:val="nil"/>
              <w:left w:val="single" w:sz="4" w:space="0" w:color="auto"/>
              <w:bottom w:val="single" w:sz="4" w:space="0" w:color="auto"/>
              <w:right w:val="single" w:sz="4" w:space="0" w:color="auto"/>
            </w:tcBorders>
            <w:vAlign w:val="center"/>
            <w:hideMark/>
          </w:tcPr>
          <w:p w:rsidR="00F320D7" w:rsidRPr="00F56A67" w:rsidRDefault="00F320D7" w:rsidP="00AE5842">
            <w:pPr>
              <w:spacing w:after="0" w:line="240" w:lineRule="auto"/>
              <w:rPr>
                <w:rFonts w:ascii="Times New Roman" w:eastAsia="Times New Roman" w:hAnsi="Times New Roman" w:cs="Times New Roman"/>
                <w:sz w:val="16"/>
                <w:szCs w:val="16"/>
                <w:lang w:eastAsia="ru-RU"/>
              </w:rPr>
            </w:pPr>
          </w:p>
        </w:tc>
        <w:tc>
          <w:tcPr>
            <w:tcW w:w="452" w:type="pct"/>
            <w:vMerge/>
            <w:tcBorders>
              <w:top w:val="nil"/>
              <w:left w:val="single" w:sz="4" w:space="0" w:color="auto"/>
              <w:bottom w:val="single" w:sz="4" w:space="0" w:color="auto"/>
              <w:right w:val="single" w:sz="4" w:space="0" w:color="auto"/>
            </w:tcBorders>
            <w:vAlign w:val="center"/>
            <w:hideMark/>
          </w:tcPr>
          <w:p w:rsidR="00F320D7" w:rsidRPr="00F56A67" w:rsidRDefault="00F320D7" w:rsidP="00AE5842">
            <w:pPr>
              <w:spacing w:after="0" w:line="240" w:lineRule="auto"/>
              <w:rPr>
                <w:rFonts w:ascii="Times New Roman" w:eastAsia="Times New Roman" w:hAnsi="Times New Roman" w:cs="Times New Roman"/>
                <w:sz w:val="16"/>
                <w:szCs w:val="16"/>
                <w:lang w:eastAsia="ru-RU"/>
              </w:rPr>
            </w:pPr>
          </w:p>
        </w:tc>
        <w:tc>
          <w:tcPr>
            <w:tcW w:w="268" w:type="pct"/>
            <w:vMerge/>
            <w:tcBorders>
              <w:top w:val="nil"/>
              <w:left w:val="single" w:sz="4" w:space="0" w:color="auto"/>
              <w:bottom w:val="single" w:sz="4" w:space="0" w:color="auto"/>
              <w:right w:val="single" w:sz="4" w:space="0" w:color="auto"/>
            </w:tcBorders>
            <w:vAlign w:val="center"/>
            <w:hideMark/>
          </w:tcPr>
          <w:p w:rsidR="00F320D7" w:rsidRPr="00F56A67" w:rsidRDefault="00F320D7" w:rsidP="00AE5842">
            <w:pPr>
              <w:spacing w:after="0" w:line="240" w:lineRule="auto"/>
              <w:rPr>
                <w:rFonts w:ascii="Times New Roman" w:eastAsia="Times New Roman" w:hAnsi="Times New Roman" w:cs="Times New Roman"/>
                <w:sz w:val="16"/>
                <w:szCs w:val="16"/>
                <w:lang w:eastAsia="ru-RU"/>
              </w:rPr>
            </w:pPr>
          </w:p>
        </w:tc>
        <w:tc>
          <w:tcPr>
            <w:tcW w:w="452" w:type="pct"/>
            <w:vMerge/>
            <w:tcBorders>
              <w:top w:val="nil"/>
              <w:left w:val="single" w:sz="4" w:space="0" w:color="auto"/>
              <w:bottom w:val="single" w:sz="4" w:space="0" w:color="auto"/>
              <w:right w:val="single" w:sz="4" w:space="0" w:color="auto"/>
            </w:tcBorders>
            <w:vAlign w:val="center"/>
            <w:hideMark/>
          </w:tcPr>
          <w:p w:rsidR="00F320D7" w:rsidRPr="00F56A67" w:rsidRDefault="00F320D7" w:rsidP="00AE5842">
            <w:pPr>
              <w:spacing w:after="0" w:line="240" w:lineRule="auto"/>
              <w:rPr>
                <w:rFonts w:ascii="Times New Roman" w:eastAsia="Times New Roman" w:hAnsi="Times New Roman" w:cs="Times New Roman"/>
                <w:sz w:val="16"/>
                <w:szCs w:val="16"/>
                <w:lang w:eastAsia="ru-RU"/>
              </w:rPr>
            </w:pPr>
          </w:p>
        </w:tc>
        <w:tc>
          <w:tcPr>
            <w:tcW w:w="356" w:type="pct"/>
            <w:tcBorders>
              <w:top w:val="nil"/>
              <w:left w:val="nil"/>
              <w:bottom w:val="single" w:sz="4" w:space="0" w:color="auto"/>
              <w:right w:val="single" w:sz="4" w:space="0" w:color="auto"/>
            </w:tcBorders>
            <w:shd w:val="clear" w:color="auto" w:fill="auto"/>
            <w:noWrap/>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мелкий</w:t>
            </w:r>
          </w:p>
        </w:tc>
        <w:tc>
          <w:tcPr>
            <w:tcW w:w="462" w:type="pct"/>
            <w:vMerge/>
            <w:tcBorders>
              <w:top w:val="nil"/>
              <w:left w:val="single" w:sz="4" w:space="0" w:color="auto"/>
              <w:bottom w:val="single" w:sz="4" w:space="0" w:color="000000"/>
              <w:right w:val="single" w:sz="4" w:space="0" w:color="auto"/>
            </w:tcBorders>
            <w:vAlign w:val="center"/>
            <w:hideMark/>
          </w:tcPr>
          <w:p w:rsidR="00F320D7" w:rsidRPr="00F56A67" w:rsidRDefault="00F320D7" w:rsidP="00AE5842">
            <w:pPr>
              <w:spacing w:after="0" w:line="240" w:lineRule="auto"/>
              <w:rPr>
                <w:rFonts w:ascii="Times New Roman" w:eastAsia="Times New Roman" w:hAnsi="Times New Roman" w:cs="Times New Roman"/>
                <w:color w:val="000000"/>
                <w:sz w:val="16"/>
                <w:szCs w:val="16"/>
                <w:lang w:eastAsia="ru-RU"/>
              </w:rPr>
            </w:pPr>
          </w:p>
        </w:tc>
      </w:tr>
      <w:tr w:rsidR="00F320D7" w:rsidRPr="00F56A67" w:rsidTr="003B4C2D">
        <w:trPr>
          <w:trHeight w:val="1401"/>
        </w:trPr>
        <w:tc>
          <w:tcPr>
            <w:tcW w:w="371" w:type="pct"/>
            <w:tcBorders>
              <w:top w:val="nil"/>
              <w:left w:val="single" w:sz="4" w:space="0" w:color="auto"/>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lastRenderedPageBreak/>
              <w:t>д. Петрово</w:t>
            </w:r>
          </w:p>
        </w:tc>
        <w:tc>
          <w:tcPr>
            <w:tcW w:w="387"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sz w:val="16"/>
                <w:szCs w:val="16"/>
                <w:lang w:eastAsia="ru-RU"/>
              </w:rPr>
            </w:pPr>
            <w:r w:rsidRPr="00F56A67">
              <w:rPr>
                <w:rFonts w:ascii="Times New Roman" w:eastAsia="Times New Roman" w:hAnsi="Times New Roman" w:cs="Times New Roman"/>
                <w:sz w:val="16"/>
                <w:szCs w:val="16"/>
                <w:lang w:eastAsia="ru-RU"/>
              </w:rPr>
              <w:t>Реализуемый, 2020-2023 гг.</w:t>
            </w:r>
          </w:p>
        </w:tc>
        <w:tc>
          <w:tcPr>
            <w:tcW w:w="450"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sz w:val="16"/>
                <w:szCs w:val="16"/>
                <w:lang w:eastAsia="ru-RU"/>
              </w:rPr>
            </w:pPr>
            <w:r w:rsidRPr="00F56A67">
              <w:rPr>
                <w:rFonts w:ascii="Times New Roman" w:eastAsia="Times New Roman" w:hAnsi="Times New Roman" w:cs="Times New Roman"/>
                <w:sz w:val="16"/>
                <w:szCs w:val="16"/>
                <w:lang w:eastAsia="ru-RU"/>
              </w:rPr>
              <w:t>Модернизация производства по переработке кедрового ореха (ООО «Эко-фабрика Сибирский кедр»)</w:t>
            </w:r>
          </w:p>
        </w:tc>
        <w:tc>
          <w:tcPr>
            <w:tcW w:w="356"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sz w:val="16"/>
                <w:szCs w:val="16"/>
                <w:lang w:eastAsia="ru-RU"/>
              </w:rPr>
            </w:pPr>
            <w:r w:rsidRPr="00F56A67">
              <w:rPr>
                <w:rFonts w:ascii="Times New Roman" w:eastAsia="Times New Roman" w:hAnsi="Times New Roman" w:cs="Times New Roman"/>
                <w:sz w:val="16"/>
                <w:szCs w:val="16"/>
                <w:lang w:eastAsia="ru-RU"/>
              </w:rPr>
              <w:t xml:space="preserve"> План: 300тонн/год, выручка -230 тыс. руб./год</w:t>
            </w:r>
          </w:p>
        </w:tc>
        <w:tc>
          <w:tcPr>
            <w:tcW w:w="279"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sz w:val="16"/>
                <w:szCs w:val="16"/>
                <w:lang w:eastAsia="ru-RU"/>
              </w:rPr>
            </w:pPr>
            <w:r w:rsidRPr="00F56A67">
              <w:rPr>
                <w:rFonts w:ascii="Times New Roman" w:eastAsia="Times New Roman" w:hAnsi="Times New Roman" w:cs="Times New Roman"/>
                <w:sz w:val="16"/>
                <w:szCs w:val="16"/>
                <w:lang w:eastAsia="ru-RU"/>
              </w:rPr>
              <w:t>2</w:t>
            </w:r>
          </w:p>
        </w:tc>
        <w:tc>
          <w:tcPr>
            <w:tcW w:w="290"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sz w:val="16"/>
                <w:szCs w:val="16"/>
                <w:lang w:eastAsia="ru-RU"/>
              </w:rPr>
            </w:pPr>
            <w:r w:rsidRPr="00F56A67">
              <w:rPr>
                <w:rFonts w:ascii="Times New Roman" w:eastAsia="Times New Roman" w:hAnsi="Times New Roman" w:cs="Times New Roman"/>
                <w:sz w:val="16"/>
                <w:szCs w:val="16"/>
                <w:lang w:eastAsia="ru-RU"/>
              </w:rPr>
              <w:t xml:space="preserve">90 000,0 </w:t>
            </w:r>
          </w:p>
        </w:tc>
        <w:tc>
          <w:tcPr>
            <w:tcW w:w="414" w:type="pct"/>
            <w:vMerge/>
            <w:tcBorders>
              <w:top w:val="nil"/>
              <w:left w:val="single" w:sz="4" w:space="0" w:color="auto"/>
              <w:bottom w:val="single" w:sz="4" w:space="0" w:color="000000"/>
              <w:right w:val="single" w:sz="4" w:space="0" w:color="auto"/>
            </w:tcBorders>
            <w:vAlign w:val="center"/>
            <w:hideMark/>
          </w:tcPr>
          <w:p w:rsidR="00F320D7" w:rsidRPr="00F56A67" w:rsidRDefault="00F320D7" w:rsidP="00AE5842">
            <w:pPr>
              <w:spacing w:after="0" w:line="240" w:lineRule="auto"/>
              <w:rPr>
                <w:rFonts w:ascii="Times New Roman" w:eastAsia="Times New Roman" w:hAnsi="Times New Roman" w:cs="Times New Roman"/>
                <w:sz w:val="16"/>
                <w:szCs w:val="16"/>
                <w:lang w:eastAsia="ru-RU"/>
              </w:rPr>
            </w:pPr>
          </w:p>
        </w:tc>
        <w:tc>
          <w:tcPr>
            <w:tcW w:w="461" w:type="pct"/>
            <w:vMerge/>
            <w:tcBorders>
              <w:top w:val="nil"/>
              <w:left w:val="single" w:sz="4" w:space="0" w:color="auto"/>
              <w:bottom w:val="single" w:sz="4" w:space="0" w:color="auto"/>
              <w:right w:val="single" w:sz="4" w:space="0" w:color="auto"/>
            </w:tcBorders>
            <w:vAlign w:val="center"/>
            <w:hideMark/>
          </w:tcPr>
          <w:p w:rsidR="00F320D7" w:rsidRPr="00F56A67" w:rsidRDefault="00F320D7" w:rsidP="00AE5842">
            <w:pPr>
              <w:spacing w:after="0" w:line="240" w:lineRule="auto"/>
              <w:rPr>
                <w:rFonts w:ascii="Times New Roman" w:eastAsia="Times New Roman" w:hAnsi="Times New Roman" w:cs="Times New Roman"/>
                <w:sz w:val="16"/>
                <w:szCs w:val="16"/>
                <w:lang w:eastAsia="ru-RU"/>
              </w:rPr>
            </w:pPr>
          </w:p>
        </w:tc>
        <w:tc>
          <w:tcPr>
            <w:tcW w:w="452" w:type="pct"/>
            <w:vMerge/>
            <w:tcBorders>
              <w:top w:val="nil"/>
              <w:left w:val="single" w:sz="4" w:space="0" w:color="auto"/>
              <w:bottom w:val="single" w:sz="4" w:space="0" w:color="auto"/>
              <w:right w:val="single" w:sz="4" w:space="0" w:color="auto"/>
            </w:tcBorders>
            <w:vAlign w:val="center"/>
            <w:hideMark/>
          </w:tcPr>
          <w:p w:rsidR="00F320D7" w:rsidRPr="00F56A67" w:rsidRDefault="00F320D7" w:rsidP="00AE5842">
            <w:pPr>
              <w:spacing w:after="0" w:line="240" w:lineRule="auto"/>
              <w:rPr>
                <w:rFonts w:ascii="Times New Roman" w:eastAsia="Times New Roman" w:hAnsi="Times New Roman" w:cs="Times New Roman"/>
                <w:sz w:val="16"/>
                <w:szCs w:val="16"/>
                <w:lang w:eastAsia="ru-RU"/>
              </w:rPr>
            </w:pPr>
          </w:p>
        </w:tc>
        <w:tc>
          <w:tcPr>
            <w:tcW w:w="268" w:type="pct"/>
            <w:vMerge/>
            <w:tcBorders>
              <w:top w:val="nil"/>
              <w:left w:val="single" w:sz="4" w:space="0" w:color="auto"/>
              <w:bottom w:val="single" w:sz="4" w:space="0" w:color="auto"/>
              <w:right w:val="single" w:sz="4" w:space="0" w:color="auto"/>
            </w:tcBorders>
            <w:vAlign w:val="center"/>
            <w:hideMark/>
          </w:tcPr>
          <w:p w:rsidR="00F320D7" w:rsidRPr="00F56A67" w:rsidRDefault="00F320D7" w:rsidP="00AE5842">
            <w:pPr>
              <w:spacing w:after="0" w:line="240" w:lineRule="auto"/>
              <w:rPr>
                <w:rFonts w:ascii="Times New Roman" w:eastAsia="Times New Roman" w:hAnsi="Times New Roman" w:cs="Times New Roman"/>
                <w:sz w:val="16"/>
                <w:szCs w:val="16"/>
                <w:lang w:eastAsia="ru-RU"/>
              </w:rPr>
            </w:pPr>
          </w:p>
        </w:tc>
        <w:tc>
          <w:tcPr>
            <w:tcW w:w="452" w:type="pct"/>
            <w:vMerge/>
            <w:tcBorders>
              <w:top w:val="nil"/>
              <w:left w:val="single" w:sz="4" w:space="0" w:color="auto"/>
              <w:bottom w:val="single" w:sz="4" w:space="0" w:color="auto"/>
              <w:right w:val="single" w:sz="4" w:space="0" w:color="auto"/>
            </w:tcBorders>
            <w:vAlign w:val="center"/>
            <w:hideMark/>
          </w:tcPr>
          <w:p w:rsidR="00F320D7" w:rsidRPr="00F56A67" w:rsidRDefault="00F320D7" w:rsidP="00AE5842">
            <w:pPr>
              <w:spacing w:after="0" w:line="240" w:lineRule="auto"/>
              <w:rPr>
                <w:rFonts w:ascii="Times New Roman" w:eastAsia="Times New Roman" w:hAnsi="Times New Roman" w:cs="Times New Roman"/>
                <w:sz w:val="16"/>
                <w:szCs w:val="16"/>
                <w:lang w:eastAsia="ru-RU"/>
              </w:rPr>
            </w:pPr>
          </w:p>
        </w:tc>
        <w:tc>
          <w:tcPr>
            <w:tcW w:w="356" w:type="pct"/>
            <w:tcBorders>
              <w:top w:val="nil"/>
              <w:left w:val="nil"/>
              <w:bottom w:val="single" w:sz="4" w:space="0" w:color="auto"/>
              <w:right w:val="single" w:sz="4" w:space="0" w:color="auto"/>
            </w:tcBorders>
            <w:shd w:val="clear" w:color="auto" w:fill="auto"/>
            <w:noWrap/>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мелкий</w:t>
            </w:r>
          </w:p>
        </w:tc>
        <w:tc>
          <w:tcPr>
            <w:tcW w:w="462" w:type="pct"/>
            <w:vMerge/>
            <w:tcBorders>
              <w:top w:val="nil"/>
              <w:left w:val="single" w:sz="4" w:space="0" w:color="auto"/>
              <w:bottom w:val="single" w:sz="4" w:space="0" w:color="000000"/>
              <w:right w:val="single" w:sz="4" w:space="0" w:color="auto"/>
            </w:tcBorders>
            <w:vAlign w:val="center"/>
            <w:hideMark/>
          </w:tcPr>
          <w:p w:rsidR="00F320D7" w:rsidRPr="00F56A67" w:rsidRDefault="00F320D7" w:rsidP="00AE5842">
            <w:pPr>
              <w:spacing w:after="0" w:line="240" w:lineRule="auto"/>
              <w:rPr>
                <w:rFonts w:ascii="Times New Roman" w:eastAsia="Times New Roman" w:hAnsi="Times New Roman" w:cs="Times New Roman"/>
                <w:color w:val="000000"/>
                <w:sz w:val="16"/>
                <w:szCs w:val="16"/>
                <w:lang w:eastAsia="ru-RU"/>
              </w:rPr>
            </w:pPr>
          </w:p>
        </w:tc>
      </w:tr>
      <w:tr w:rsidR="00F320D7" w:rsidRPr="00F56A67" w:rsidTr="00AE5842">
        <w:trPr>
          <w:trHeight w:val="300"/>
        </w:trPr>
        <w:tc>
          <w:tcPr>
            <w:tcW w:w="5000" w:type="pct"/>
            <w:gridSpan w:val="1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320D7" w:rsidRPr="00F56A67" w:rsidRDefault="00F320D7" w:rsidP="00AE5842">
            <w:pPr>
              <w:spacing w:after="0" w:line="240" w:lineRule="auto"/>
              <w:rPr>
                <w:rFonts w:ascii="Times New Roman" w:eastAsia="Times New Roman" w:hAnsi="Times New Roman" w:cs="Times New Roman"/>
                <w:b/>
                <w:bCs/>
                <w:color w:val="000000"/>
                <w:sz w:val="16"/>
                <w:szCs w:val="16"/>
                <w:lang w:eastAsia="ru-RU"/>
              </w:rPr>
            </w:pPr>
            <w:r w:rsidRPr="00F56A67">
              <w:rPr>
                <w:rFonts w:ascii="Times New Roman" w:eastAsia="Times New Roman" w:hAnsi="Times New Roman" w:cs="Times New Roman"/>
                <w:b/>
                <w:bCs/>
                <w:color w:val="000000"/>
                <w:sz w:val="16"/>
                <w:szCs w:val="16"/>
                <w:lang w:eastAsia="ru-RU"/>
              </w:rPr>
              <w:t>Турунтаевское сельское поселение</w:t>
            </w:r>
          </w:p>
        </w:tc>
      </w:tr>
      <w:tr w:rsidR="00F320D7" w:rsidRPr="00F56A67" w:rsidTr="003B4C2D">
        <w:trPr>
          <w:trHeight w:val="267"/>
        </w:trPr>
        <w:tc>
          <w:tcPr>
            <w:tcW w:w="371" w:type="pct"/>
            <w:tcBorders>
              <w:top w:val="nil"/>
              <w:left w:val="single" w:sz="4" w:space="0" w:color="auto"/>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 xml:space="preserve">с. Турунтаево </w:t>
            </w:r>
          </w:p>
        </w:tc>
        <w:tc>
          <w:tcPr>
            <w:tcW w:w="387"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Реализуемый, 2015-2026 гг.</w:t>
            </w:r>
          </w:p>
        </w:tc>
        <w:tc>
          <w:tcPr>
            <w:tcW w:w="450"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Реконструкция молочной фермы на 1850 голов в селе Турунтаево Томского района, приобретение техники и оборудования. (ООО «Спас»)</w:t>
            </w:r>
          </w:p>
        </w:tc>
        <w:tc>
          <w:tcPr>
            <w:tcW w:w="356"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1850 голов</w:t>
            </w:r>
          </w:p>
        </w:tc>
        <w:tc>
          <w:tcPr>
            <w:tcW w:w="279" w:type="pct"/>
            <w:tcBorders>
              <w:top w:val="nil"/>
              <w:left w:val="nil"/>
              <w:bottom w:val="single" w:sz="4" w:space="0" w:color="auto"/>
              <w:right w:val="single" w:sz="4" w:space="0" w:color="auto"/>
            </w:tcBorders>
            <w:shd w:val="clear" w:color="auto" w:fill="auto"/>
            <w:noWrap/>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80</w:t>
            </w:r>
          </w:p>
        </w:tc>
        <w:tc>
          <w:tcPr>
            <w:tcW w:w="290"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928 692,0</w:t>
            </w:r>
          </w:p>
        </w:tc>
        <w:tc>
          <w:tcPr>
            <w:tcW w:w="414"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 xml:space="preserve">Администрация и руководители подразделений - 23 чел., водители - 11 чел., трактористы-машинисты - 24 чел., животноводы - 15 чел., операторы машинного доения - 20 чел., механики - 3 чел., операторы по уходу за телятами - 5 чел., охранники - 17 чел., разнорабочие - 8 чел., слесарь - 3 чел., сварщик - 2 чел., дворник - 1 чел., операторы по уходу за телятами-5 чел., операторы по искусст. осеменению - 2 чел., мельник - 1 чел., уборщики - 2 чел., учетчик - 3 чел., электромонтер - 1 чел., повар - 2 чел., истопники - 2 чел., управляющий - </w:t>
            </w:r>
            <w:r w:rsidRPr="00F56A67">
              <w:rPr>
                <w:rFonts w:ascii="Times New Roman" w:eastAsia="Times New Roman" w:hAnsi="Times New Roman" w:cs="Times New Roman"/>
                <w:color w:val="000000"/>
                <w:sz w:val="16"/>
                <w:szCs w:val="16"/>
                <w:lang w:eastAsia="ru-RU"/>
              </w:rPr>
              <w:lastRenderedPageBreak/>
              <w:t>5 чел.</w:t>
            </w:r>
          </w:p>
        </w:tc>
        <w:tc>
          <w:tcPr>
            <w:tcW w:w="461" w:type="pct"/>
            <w:tcBorders>
              <w:top w:val="nil"/>
              <w:left w:val="nil"/>
              <w:bottom w:val="single" w:sz="4" w:space="0" w:color="auto"/>
              <w:right w:val="single" w:sz="4" w:space="0" w:color="auto"/>
            </w:tcBorders>
            <w:shd w:val="clear" w:color="auto" w:fill="auto"/>
            <w:noWrap/>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lastRenderedPageBreak/>
              <w:t> </w:t>
            </w:r>
          </w:p>
        </w:tc>
        <w:tc>
          <w:tcPr>
            <w:tcW w:w="452"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 xml:space="preserve"> </w:t>
            </w:r>
            <w:r w:rsidRPr="00F56A67">
              <w:rPr>
                <w:rFonts w:ascii="Times New Roman" w:eastAsia="Times New Roman" w:hAnsi="Times New Roman" w:cs="Times New Roman"/>
                <w:bCs/>
                <w:color w:val="000000"/>
                <w:sz w:val="16"/>
                <w:szCs w:val="16"/>
                <w:lang w:eastAsia="ru-RU"/>
              </w:rPr>
              <w:t>Арендодатели: 1</w:t>
            </w:r>
            <w:r w:rsidRPr="00F56A67">
              <w:rPr>
                <w:rFonts w:ascii="Times New Roman" w:eastAsia="Times New Roman" w:hAnsi="Times New Roman" w:cs="Times New Roman"/>
                <w:color w:val="000000"/>
                <w:sz w:val="16"/>
                <w:szCs w:val="16"/>
                <w:lang w:eastAsia="ru-RU"/>
              </w:rPr>
              <w:t xml:space="preserve">.Администрация Турунтаевского сельского поселения-518,0 га. </w:t>
            </w:r>
            <w:r w:rsidRPr="00F56A67">
              <w:rPr>
                <w:rFonts w:ascii="Times New Roman" w:eastAsia="Times New Roman" w:hAnsi="Times New Roman" w:cs="Times New Roman"/>
                <w:bCs/>
                <w:color w:val="000000"/>
                <w:sz w:val="16"/>
                <w:szCs w:val="16"/>
                <w:lang w:eastAsia="ru-RU"/>
              </w:rPr>
              <w:t>2</w:t>
            </w:r>
            <w:r w:rsidRPr="00F56A67">
              <w:rPr>
                <w:rFonts w:ascii="Times New Roman" w:eastAsia="Times New Roman" w:hAnsi="Times New Roman" w:cs="Times New Roman"/>
                <w:color w:val="000000"/>
                <w:sz w:val="16"/>
                <w:szCs w:val="16"/>
                <w:lang w:eastAsia="ru-RU"/>
              </w:rPr>
              <w:t xml:space="preserve">.Администрация Томского района-331,4 га. </w:t>
            </w:r>
            <w:r w:rsidRPr="00F56A67">
              <w:rPr>
                <w:rFonts w:ascii="Times New Roman" w:eastAsia="Times New Roman" w:hAnsi="Times New Roman" w:cs="Times New Roman"/>
                <w:bCs/>
                <w:color w:val="000000"/>
                <w:sz w:val="16"/>
                <w:szCs w:val="16"/>
                <w:lang w:eastAsia="ru-RU"/>
              </w:rPr>
              <w:t>3</w:t>
            </w:r>
            <w:r w:rsidRPr="00F56A67">
              <w:rPr>
                <w:rFonts w:ascii="Times New Roman" w:eastAsia="Times New Roman" w:hAnsi="Times New Roman" w:cs="Times New Roman"/>
                <w:color w:val="000000"/>
                <w:sz w:val="16"/>
                <w:szCs w:val="16"/>
                <w:lang w:eastAsia="ru-RU"/>
              </w:rPr>
              <w:t>.Физ. лица-4843,0 га (паи.)  Сельскохозяйственные земли 5692 га в аренде</w:t>
            </w:r>
          </w:p>
        </w:tc>
        <w:tc>
          <w:tcPr>
            <w:tcW w:w="268" w:type="pct"/>
            <w:tcBorders>
              <w:top w:val="nil"/>
              <w:left w:val="nil"/>
              <w:bottom w:val="single" w:sz="4" w:space="0" w:color="auto"/>
              <w:right w:val="single" w:sz="4" w:space="0" w:color="auto"/>
            </w:tcBorders>
            <w:shd w:val="clear" w:color="auto" w:fill="auto"/>
            <w:noWrap/>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 </w:t>
            </w:r>
          </w:p>
        </w:tc>
        <w:tc>
          <w:tcPr>
            <w:tcW w:w="452"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bCs/>
                <w:color w:val="000000"/>
                <w:sz w:val="16"/>
                <w:szCs w:val="16"/>
                <w:lang w:eastAsia="ru-RU"/>
              </w:rPr>
              <w:t>Не обеспечены: а</w:t>
            </w:r>
            <w:r w:rsidRPr="00F56A67">
              <w:rPr>
                <w:rFonts w:ascii="Times New Roman" w:eastAsia="Times New Roman" w:hAnsi="Times New Roman" w:cs="Times New Roman"/>
                <w:color w:val="000000"/>
                <w:sz w:val="16"/>
                <w:szCs w:val="16"/>
                <w:lang w:eastAsia="ru-RU"/>
              </w:rPr>
              <w:t xml:space="preserve">гроном - 1 чел., гл. зоотехник-1 чел., зоотехник -1 чел., гл. вет. врач-1 чел., вет. врач - 1чел. Строительство асфальтовой площадки для зернотока и подъездные пути к ней.  Земли сельскохозяйственного назначения для перевода в собственность - 5692 га  </w:t>
            </w:r>
          </w:p>
        </w:tc>
        <w:tc>
          <w:tcPr>
            <w:tcW w:w="356" w:type="pct"/>
            <w:tcBorders>
              <w:top w:val="nil"/>
              <w:left w:val="nil"/>
              <w:bottom w:val="single" w:sz="4" w:space="0" w:color="auto"/>
              <w:right w:val="single" w:sz="4" w:space="0" w:color="auto"/>
            </w:tcBorders>
            <w:shd w:val="clear" w:color="auto" w:fill="auto"/>
            <w:noWrap/>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мелкий</w:t>
            </w:r>
          </w:p>
        </w:tc>
        <w:tc>
          <w:tcPr>
            <w:tcW w:w="462" w:type="pct"/>
            <w:tcBorders>
              <w:top w:val="nil"/>
              <w:left w:val="nil"/>
              <w:bottom w:val="single" w:sz="4" w:space="0" w:color="auto"/>
              <w:right w:val="single" w:sz="4" w:space="0" w:color="auto"/>
            </w:tcBorders>
            <w:shd w:val="clear" w:color="auto" w:fill="auto"/>
            <w:noWrap/>
            <w:vAlign w:val="center"/>
            <w:hideMark/>
          </w:tcPr>
          <w:p w:rsidR="00F320D7" w:rsidRPr="00F56A67" w:rsidRDefault="00480C99" w:rsidP="00480C99">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средний</w:t>
            </w:r>
          </w:p>
        </w:tc>
      </w:tr>
      <w:tr w:rsidR="00F320D7" w:rsidRPr="00F56A67" w:rsidTr="00AE5842">
        <w:trPr>
          <w:trHeight w:val="300"/>
        </w:trPr>
        <w:tc>
          <w:tcPr>
            <w:tcW w:w="5000" w:type="pct"/>
            <w:gridSpan w:val="1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320D7" w:rsidRPr="00F56A67" w:rsidRDefault="00F320D7" w:rsidP="00AE5842">
            <w:pPr>
              <w:spacing w:after="0" w:line="240" w:lineRule="auto"/>
              <w:rPr>
                <w:rFonts w:ascii="Times New Roman" w:eastAsia="Times New Roman" w:hAnsi="Times New Roman" w:cs="Times New Roman"/>
                <w:b/>
                <w:bCs/>
                <w:color w:val="000000"/>
                <w:sz w:val="16"/>
                <w:szCs w:val="16"/>
                <w:lang w:eastAsia="ru-RU"/>
              </w:rPr>
            </w:pPr>
            <w:r w:rsidRPr="00F56A67">
              <w:rPr>
                <w:rFonts w:ascii="Times New Roman" w:eastAsia="Times New Roman" w:hAnsi="Times New Roman" w:cs="Times New Roman"/>
                <w:b/>
                <w:bCs/>
                <w:color w:val="000000"/>
                <w:sz w:val="16"/>
                <w:szCs w:val="16"/>
                <w:lang w:eastAsia="ru-RU"/>
              </w:rPr>
              <w:t>Октябрьское сельское поселение</w:t>
            </w:r>
          </w:p>
        </w:tc>
      </w:tr>
      <w:tr w:rsidR="00F320D7" w:rsidRPr="00F56A67" w:rsidTr="003B4C2D">
        <w:trPr>
          <w:trHeight w:val="312"/>
        </w:trPr>
        <w:tc>
          <w:tcPr>
            <w:tcW w:w="371" w:type="pct"/>
            <w:tcBorders>
              <w:top w:val="nil"/>
              <w:left w:val="single" w:sz="4" w:space="0" w:color="auto"/>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с. Октябрьское</w:t>
            </w:r>
          </w:p>
        </w:tc>
        <w:tc>
          <w:tcPr>
            <w:tcW w:w="387"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Реализуемый, 2018-2022 гг.</w:t>
            </w:r>
          </w:p>
        </w:tc>
        <w:tc>
          <w:tcPr>
            <w:tcW w:w="450"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Туганский горно-обогатительный комбинат производственной мощностью 575 тыс.тонн в год (1 этап). Промышленная разработка Туганского ильменит-циркониевого россыпного месторождения и строительство горно-обогатительного комбината. (АО «ТГОК «Ильменит»)</w:t>
            </w:r>
          </w:p>
        </w:tc>
        <w:tc>
          <w:tcPr>
            <w:tcW w:w="356"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575 тыс. тонн рудных песков в год</w:t>
            </w:r>
          </w:p>
        </w:tc>
        <w:tc>
          <w:tcPr>
            <w:tcW w:w="279"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200</w:t>
            </w:r>
          </w:p>
        </w:tc>
        <w:tc>
          <w:tcPr>
            <w:tcW w:w="290"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3 846 601,1</w:t>
            </w:r>
          </w:p>
        </w:tc>
        <w:tc>
          <w:tcPr>
            <w:tcW w:w="414"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Руководители - 30 чел., специалисты - 35 чел., рабочие - 43 чел.</w:t>
            </w:r>
          </w:p>
        </w:tc>
        <w:tc>
          <w:tcPr>
            <w:tcW w:w="461"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Трансформаторная подстанция, котельная, очистные сооружения поверхностных и хозяйственно-бытовых стоков, канализационная насосная станция бытовых и карьерных стоков, ДЭС, насосная станция производственно-противопожарного и оборотного водоснабжения, производственно-противопожарные резервуара, резервуар оборотной воды, газораспределительный пункт, площадка очистных сооружений, подземная шламовая емкость, пруд-отстойник карьерных сочных вод</w:t>
            </w:r>
          </w:p>
        </w:tc>
        <w:tc>
          <w:tcPr>
            <w:tcW w:w="452"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Геологические запасы рудных песков 7040 тыс. куб. м</w:t>
            </w:r>
          </w:p>
        </w:tc>
        <w:tc>
          <w:tcPr>
            <w:tcW w:w="268"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 </w:t>
            </w:r>
          </w:p>
        </w:tc>
        <w:tc>
          <w:tcPr>
            <w:tcW w:w="452"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 </w:t>
            </w:r>
          </w:p>
        </w:tc>
        <w:tc>
          <w:tcPr>
            <w:tcW w:w="356"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средний</w:t>
            </w:r>
          </w:p>
        </w:tc>
        <w:tc>
          <w:tcPr>
            <w:tcW w:w="462" w:type="pct"/>
            <w:vMerge w:val="restart"/>
            <w:tcBorders>
              <w:top w:val="nil"/>
              <w:left w:val="single" w:sz="4" w:space="0" w:color="auto"/>
              <w:bottom w:val="single" w:sz="4" w:space="0" w:color="000000"/>
              <w:right w:val="single" w:sz="4" w:space="0" w:color="auto"/>
            </w:tcBorders>
            <w:shd w:val="clear" w:color="auto" w:fill="auto"/>
            <w:vAlign w:val="center"/>
            <w:hideMark/>
          </w:tcPr>
          <w:p w:rsidR="00F320D7" w:rsidRPr="00F56A67" w:rsidRDefault="00480C99" w:rsidP="00480C99">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высокий</w:t>
            </w:r>
          </w:p>
        </w:tc>
      </w:tr>
      <w:tr w:rsidR="00F320D7" w:rsidRPr="00F56A67" w:rsidTr="003B4C2D">
        <w:trPr>
          <w:trHeight w:val="595"/>
        </w:trPr>
        <w:tc>
          <w:tcPr>
            <w:tcW w:w="371" w:type="pct"/>
            <w:tcBorders>
              <w:top w:val="nil"/>
              <w:left w:val="single" w:sz="4" w:space="0" w:color="auto"/>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с. Октябрьское</w:t>
            </w:r>
          </w:p>
        </w:tc>
        <w:tc>
          <w:tcPr>
            <w:tcW w:w="387"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Планируемый, 2022-2027 гг.</w:t>
            </w:r>
          </w:p>
        </w:tc>
        <w:tc>
          <w:tcPr>
            <w:tcW w:w="450"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Туганский горно-обогатительный комбинат производственной мощностью 2,3 млн. тонн в год (2 этап). Промышленная разработка Туганского ильменит-циркониевого россыпного месторождения и строительство горно-</w:t>
            </w:r>
            <w:r w:rsidRPr="00F56A67">
              <w:rPr>
                <w:rFonts w:ascii="Times New Roman" w:eastAsia="Times New Roman" w:hAnsi="Times New Roman" w:cs="Times New Roman"/>
                <w:color w:val="000000"/>
                <w:sz w:val="16"/>
                <w:szCs w:val="16"/>
                <w:lang w:eastAsia="ru-RU"/>
              </w:rPr>
              <w:lastRenderedPageBreak/>
              <w:t>обогатительного комбината. (АО «ТГОК «Ильменит»)</w:t>
            </w:r>
          </w:p>
        </w:tc>
        <w:tc>
          <w:tcPr>
            <w:tcW w:w="356"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lastRenderedPageBreak/>
              <w:t>2,3 млн. тонн рудных песков в год</w:t>
            </w:r>
          </w:p>
        </w:tc>
        <w:tc>
          <w:tcPr>
            <w:tcW w:w="279"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150</w:t>
            </w:r>
          </w:p>
        </w:tc>
        <w:tc>
          <w:tcPr>
            <w:tcW w:w="290"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 xml:space="preserve">13 950 778,2   </w:t>
            </w:r>
          </w:p>
        </w:tc>
        <w:tc>
          <w:tcPr>
            <w:tcW w:w="414"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 </w:t>
            </w:r>
          </w:p>
        </w:tc>
        <w:tc>
          <w:tcPr>
            <w:tcW w:w="461"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 </w:t>
            </w:r>
          </w:p>
        </w:tc>
        <w:tc>
          <w:tcPr>
            <w:tcW w:w="452"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Геологические запасы рудных песков 124 581 тыс. куб. м</w:t>
            </w:r>
          </w:p>
        </w:tc>
        <w:tc>
          <w:tcPr>
            <w:tcW w:w="268"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 </w:t>
            </w:r>
          </w:p>
        </w:tc>
        <w:tc>
          <w:tcPr>
            <w:tcW w:w="452"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 </w:t>
            </w:r>
          </w:p>
        </w:tc>
        <w:tc>
          <w:tcPr>
            <w:tcW w:w="356"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крупный</w:t>
            </w:r>
          </w:p>
        </w:tc>
        <w:tc>
          <w:tcPr>
            <w:tcW w:w="462" w:type="pct"/>
            <w:vMerge/>
            <w:tcBorders>
              <w:top w:val="nil"/>
              <w:left w:val="single" w:sz="4" w:space="0" w:color="auto"/>
              <w:bottom w:val="single" w:sz="4" w:space="0" w:color="000000"/>
              <w:right w:val="single" w:sz="4" w:space="0" w:color="auto"/>
            </w:tcBorders>
            <w:vAlign w:val="center"/>
            <w:hideMark/>
          </w:tcPr>
          <w:p w:rsidR="00F320D7" w:rsidRPr="00F56A67" w:rsidRDefault="00F320D7" w:rsidP="00AE5842">
            <w:pPr>
              <w:spacing w:after="0" w:line="240" w:lineRule="auto"/>
              <w:rPr>
                <w:rFonts w:ascii="Times New Roman" w:eastAsia="Times New Roman" w:hAnsi="Times New Roman" w:cs="Times New Roman"/>
                <w:color w:val="000000"/>
                <w:sz w:val="16"/>
                <w:szCs w:val="16"/>
                <w:lang w:eastAsia="ru-RU"/>
              </w:rPr>
            </w:pPr>
          </w:p>
        </w:tc>
      </w:tr>
      <w:tr w:rsidR="00F320D7" w:rsidRPr="00F56A67" w:rsidTr="00AE5842">
        <w:trPr>
          <w:trHeight w:val="300"/>
        </w:trPr>
        <w:tc>
          <w:tcPr>
            <w:tcW w:w="5000" w:type="pct"/>
            <w:gridSpan w:val="1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320D7" w:rsidRPr="00F56A67" w:rsidRDefault="00F320D7" w:rsidP="00AE5842">
            <w:pPr>
              <w:spacing w:after="0" w:line="240" w:lineRule="auto"/>
              <w:rPr>
                <w:rFonts w:ascii="Times New Roman" w:eastAsia="Times New Roman" w:hAnsi="Times New Roman" w:cs="Times New Roman"/>
                <w:b/>
                <w:bCs/>
                <w:color w:val="000000"/>
                <w:sz w:val="16"/>
                <w:szCs w:val="16"/>
                <w:lang w:eastAsia="ru-RU"/>
              </w:rPr>
            </w:pPr>
            <w:r w:rsidRPr="00F56A67">
              <w:rPr>
                <w:rFonts w:ascii="Times New Roman" w:eastAsia="Times New Roman" w:hAnsi="Times New Roman" w:cs="Times New Roman"/>
                <w:b/>
                <w:bCs/>
                <w:color w:val="000000"/>
                <w:sz w:val="16"/>
                <w:szCs w:val="16"/>
                <w:lang w:eastAsia="ru-RU"/>
              </w:rPr>
              <w:t>Заречное сельское поселение</w:t>
            </w:r>
          </w:p>
        </w:tc>
      </w:tr>
      <w:tr w:rsidR="005B3227" w:rsidRPr="00F56A67" w:rsidTr="00867093">
        <w:trPr>
          <w:trHeight w:val="1200"/>
        </w:trPr>
        <w:tc>
          <w:tcPr>
            <w:tcW w:w="371" w:type="pct"/>
            <w:tcBorders>
              <w:top w:val="nil"/>
              <w:left w:val="single" w:sz="4" w:space="0" w:color="auto"/>
              <w:bottom w:val="single" w:sz="4" w:space="0" w:color="auto"/>
              <w:right w:val="single" w:sz="4" w:space="0" w:color="auto"/>
            </w:tcBorders>
            <w:shd w:val="clear" w:color="auto" w:fill="auto"/>
            <w:vAlign w:val="center"/>
            <w:hideMark/>
          </w:tcPr>
          <w:p w:rsidR="005B3227" w:rsidRPr="00F56A67" w:rsidRDefault="005B322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д. Кисловка</w:t>
            </w:r>
          </w:p>
        </w:tc>
        <w:tc>
          <w:tcPr>
            <w:tcW w:w="387" w:type="pct"/>
            <w:tcBorders>
              <w:top w:val="nil"/>
              <w:left w:val="nil"/>
              <w:bottom w:val="single" w:sz="4" w:space="0" w:color="auto"/>
              <w:right w:val="single" w:sz="4" w:space="0" w:color="auto"/>
            </w:tcBorders>
            <w:shd w:val="clear" w:color="auto" w:fill="auto"/>
            <w:vAlign w:val="center"/>
            <w:hideMark/>
          </w:tcPr>
          <w:p w:rsidR="005B3227" w:rsidRPr="00F56A67" w:rsidRDefault="005B322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Реализуемый, 2021-2026 гг.</w:t>
            </w:r>
          </w:p>
        </w:tc>
        <w:tc>
          <w:tcPr>
            <w:tcW w:w="450" w:type="pct"/>
            <w:tcBorders>
              <w:top w:val="nil"/>
              <w:left w:val="nil"/>
              <w:bottom w:val="single" w:sz="4" w:space="0" w:color="auto"/>
              <w:right w:val="single" w:sz="4" w:space="0" w:color="auto"/>
            </w:tcBorders>
            <w:shd w:val="clear" w:color="auto" w:fill="auto"/>
            <w:vAlign w:val="center"/>
            <w:hideMark/>
          </w:tcPr>
          <w:p w:rsidR="005B3227" w:rsidRPr="00F56A67" w:rsidRDefault="005B322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Строительство жилого района в д. Кисловка. (ООО «СЗЗ Комфорт Строй»)</w:t>
            </w:r>
          </w:p>
        </w:tc>
        <w:tc>
          <w:tcPr>
            <w:tcW w:w="356" w:type="pct"/>
            <w:tcBorders>
              <w:top w:val="nil"/>
              <w:left w:val="nil"/>
              <w:bottom w:val="single" w:sz="4" w:space="0" w:color="auto"/>
              <w:right w:val="single" w:sz="4" w:space="0" w:color="auto"/>
            </w:tcBorders>
            <w:shd w:val="clear" w:color="auto" w:fill="auto"/>
            <w:vAlign w:val="center"/>
            <w:hideMark/>
          </w:tcPr>
          <w:p w:rsidR="005B3227" w:rsidRPr="00F56A67" w:rsidRDefault="005B322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75 тыс. кв. м</w:t>
            </w:r>
          </w:p>
        </w:tc>
        <w:tc>
          <w:tcPr>
            <w:tcW w:w="279" w:type="pct"/>
            <w:tcBorders>
              <w:top w:val="nil"/>
              <w:left w:val="nil"/>
              <w:bottom w:val="single" w:sz="4" w:space="0" w:color="auto"/>
              <w:right w:val="single" w:sz="4" w:space="0" w:color="auto"/>
            </w:tcBorders>
            <w:shd w:val="clear" w:color="auto" w:fill="auto"/>
            <w:vAlign w:val="center"/>
            <w:hideMark/>
          </w:tcPr>
          <w:p w:rsidR="005B3227" w:rsidRPr="00F56A67" w:rsidRDefault="005B322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129</w:t>
            </w:r>
          </w:p>
        </w:tc>
        <w:tc>
          <w:tcPr>
            <w:tcW w:w="290" w:type="pct"/>
            <w:tcBorders>
              <w:top w:val="nil"/>
              <w:left w:val="nil"/>
              <w:bottom w:val="single" w:sz="4" w:space="0" w:color="auto"/>
              <w:right w:val="single" w:sz="4" w:space="0" w:color="auto"/>
            </w:tcBorders>
            <w:shd w:val="clear" w:color="auto" w:fill="auto"/>
            <w:vAlign w:val="center"/>
            <w:hideMark/>
          </w:tcPr>
          <w:p w:rsidR="005B3227" w:rsidRPr="00F56A67" w:rsidRDefault="005B322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 xml:space="preserve">2 250 000,0   </w:t>
            </w:r>
          </w:p>
        </w:tc>
        <w:tc>
          <w:tcPr>
            <w:tcW w:w="414" w:type="pct"/>
            <w:tcBorders>
              <w:top w:val="nil"/>
              <w:left w:val="nil"/>
              <w:bottom w:val="single" w:sz="4" w:space="0" w:color="auto"/>
              <w:right w:val="single" w:sz="4" w:space="0" w:color="auto"/>
            </w:tcBorders>
            <w:shd w:val="clear" w:color="auto" w:fill="auto"/>
            <w:vAlign w:val="center"/>
            <w:hideMark/>
          </w:tcPr>
          <w:p w:rsidR="005B3227" w:rsidRPr="00F56A67" w:rsidRDefault="005B322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Директор - 1 чел., бухгалтер - 1 чел., консультант - 1 чел. Работы ведутся с привлечением подрядных организаций.</w:t>
            </w:r>
          </w:p>
        </w:tc>
        <w:tc>
          <w:tcPr>
            <w:tcW w:w="461" w:type="pct"/>
            <w:tcBorders>
              <w:top w:val="nil"/>
              <w:left w:val="nil"/>
              <w:bottom w:val="single" w:sz="4" w:space="0" w:color="auto"/>
              <w:right w:val="single" w:sz="4" w:space="0" w:color="auto"/>
            </w:tcBorders>
            <w:shd w:val="clear" w:color="auto" w:fill="auto"/>
            <w:vAlign w:val="center"/>
            <w:hideMark/>
          </w:tcPr>
          <w:p w:rsidR="005B3227" w:rsidRPr="00F56A67" w:rsidRDefault="005B322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 </w:t>
            </w:r>
          </w:p>
        </w:tc>
        <w:tc>
          <w:tcPr>
            <w:tcW w:w="452" w:type="pct"/>
            <w:tcBorders>
              <w:top w:val="nil"/>
              <w:left w:val="nil"/>
              <w:bottom w:val="single" w:sz="4" w:space="0" w:color="auto"/>
              <w:right w:val="single" w:sz="4" w:space="0" w:color="auto"/>
            </w:tcBorders>
            <w:shd w:val="clear" w:color="auto" w:fill="auto"/>
            <w:vAlign w:val="center"/>
            <w:hideMark/>
          </w:tcPr>
          <w:p w:rsidR="005B3227" w:rsidRPr="00F56A67" w:rsidRDefault="005B322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 </w:t>
            </w:r>
          </w:p>
        </w:tc>
        <w:tc>
          <w:tcPr>
            <w:tcW w:w="268" w:type="pct"/>
            <w:tcBorders>
              <w:top w:val="nil"/>
              <w:left w:val="nil"/>
              <w:bottom w:val="single" w:sz="4" w:space="0" w:color="auto"/>
              <w:right w:val="single" w:sz="4" w:space="0" w:color="auto"/>
            </w:tcBorders>
            <w:shd w:val="clear" w:color="auto" w:fill="auto"/>
            <w:vAlign w:val="center"/>
            <w:hideMark/>
          </w:tcPr>
          <w:p w:rsidR="005B3227" w:rsidRPr="00F56A67" w:rsidRDefault="005B322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 </w:t>
            </w:r>
          </w:p>
        </w:tc>
        <w:tc>
          <w:tcPr>
            <w:tcW w:w="452" w:type="pct"/>
            <w:tcBorders>
              <w:top w:val="nil"/>
              <w:left w:val="nil"/>
              <w:bottom w:val="single" w:sz="4" w:space="0" w:color="auto"/>
              <w:right w:val="single" w:sz="4" w:space="0" w:color="auto"/>
            </w:tcBorders>
            <w:shd w:val="clear" w:color="auto" w:fill="auto"/>
            <w:vAlign w:val="center"/>
            <w:hideMark/>
          </w:tcPr>
          <w:p w:rsidR="005B3227" w:rsidRPr="00F56A67" w:rsidRDefault="005B322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Необходимые вложения в инфраструктуру 300 млн. рублей</w:t>
            </w:r>
          </w:p>
        </w:tc>
        <w:tc>
          <w:tcPr>
            <w:tcW w:w="356" w:type="pct"/>
            <w:tcBorders>
              <w:top w:val="nil"/>
              <w:left w:val="nil"/>
              <w:bottom w:val="single" w:sz="4" w:space="0" w:color="auto"/>
              <w:right w:val="single" w:sz="4" w:space="0" w:color="auto"/>
            </w:tcBorders>
            <w:shd w:val="clear" w:color="auto" w:fill="auto"/>
            <w:noWrap/>
            <w:vAlign w:val="center"/>
            <w:hideMark/>
          </w:tcPr>
          <w:p w:rsidR="005B3227" w:rsidRPr="00F56A67" w:rsidRDefault="005B322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мелкий</w:t>
            </w:r>
          </w:p>
        </w:tc>
        <w:tc>
          <w:tcPr>
            <w:tcW w:w="462" w:type="pct"/>
            <w:vMerge w:val="restart"/>
            <w:tcBorders>
              <w:top w:val="nil"/>
              <w:left w:val="single" w:sz="4" w:space="0" w:color="auto"/>
              <w:right w:val="single" w:sz="4" w:space="0" w:color="auto"/>
            </w:tcBorders>
            <w:shd w:val="clear" w:color="auto" w:fill="auto"/>
            <w:vAlign w:val="center"/>
            <w:hideMark/>
          </w:tcPr>
          <w:p w:rsidR="005B3227" w:rsidRPr="00F56A67" w:rsidRDefault="005B3227" w:rsidP="00480C99">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средний</w:t>
            </w:r>
          </w:p>
        </w:tc>
      </w:tr>
      <w:tr w:rsidR="005B3227" w:rsidRPr="00F56A67" w:rsidTr="00867093">
        <w:trPr>
          <w:trHeight w:val="1200"/>
        </w:trPr>
        <w:tc>
          <w:tcPr>
            <w:tcW w:w="371" w:type="pct"/>
            <w:tcBorders>
              <w:top w:val="nil"/>
              <w:left w:val="single" w:sz="4" w:space="0" w:color="auto"/>
              <w:bottom w:val="single" w:sz="4" w:space="0" w:color="auto"/>
              <w:right w:val="single" w:sz="4" w:space="0" w:color="auto"/>
            </w:tcBorders>
            <w:shd w:val="clear" w:color="auto" w:fill="auto"/>
            <w:vAlign w:val="center"/>
            <w:hideMark/>
          </w:tcPr>
          <w:p w:rsidR="005B3227" w:rsidRPr="00F56A67" w:rsidRDefault="005B322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д. Черная Речка</w:t>
            </w:r>
          </w:p>
        </w:tc>
        <w:tc>
          <w:tcPr>
            <w:tcW w:w="387" w:type="pct"/>
            <w:tcBorders>
              <w:top w:val="nil"/>
              <w:left w:val="nil"/>
              <w:bottom w:val="single" w:sz="4" w:space="0" w:color="auto"/>
              <w:right w:val="single" w:sz="4" w:space="0" w:color="auto"/>
            </w:tcBorders>
            <w:shd w:val="clear" w:color="auto" w:fill="auto"/>
            <w:vAlign w:val="center"/>
            <w:hideMark/>
          </w:tcPr>
          <w:p w:rsidR="005B3227" w:rsidRPr="00F56A67" w:rsidRDefault="005B322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Реализуемый, 2021-2027 гг.</w:t>
            </w:r>
          </w:p>
        </w:tc>
        <w:tc>
          <w:tcPr>
            <w:tcW w:w="450" w:type="pct"/>
            <w:tcBorders>
              <w:top w:val="nil"/>
              <w:left w:val="nil"/>
              <w:bottom w:val="single" w:sz="4" w:space="0" w:color="auto"/>
              <w:right w:val="single" w:sz="4" w:space="0" w:color="auto"/>
            </w:tcBorders>
            <w:shd w:val="clear" w:color="auto" w:fill="auto"/>
            <w:vAlign w:val="center"/>
            <w:hideMark/>
          </w:tcPr>
          <w:p w:rsidR="005B3227" w:rsidRPr="00F56A67" w:rsidRDefault="005B322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Строительство жилого района в д. Черная Речка. (ООО «СЗЗ Комфорт Строй»)</w:t>
            </w:r>
          </w:p>
        </w:tc>
        <w:tc>
          <w:tcPr>
            <w:tcW w:w="356" w:type="pct"/>
            <w:tcBorders>
              <w:top w:val="nil"/>
              <w:left w:val="nil"/>
              <w:bottom w:val="single" w:sz="4" w:space="0" w:color="auto"/>
              <w:right w:val="single" w:sz="4" w:space="0" w:color="auto"/>
            </w:tcBorders>
            <w:shd w:val="clear" w:color="auto" w:fill="auto"/>
            <w:vAlign w:val="center"/>
            <w:hideMark/>
          </w:tcPr>
          <w:p w:rsidR="005B3227" w:rsidRPr="00F56A67" w:rsidRDefault="005B322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280 тыс. кв. м</w:t>
            </w:r>
          </w:p>
        </w:tc>
        <w:tc>
          <w:tcPr>
            <w:tcW w:w="279" w:type="pct"/>
            <w:tcBorders>
              <w:top w:val="nil"/>
              <w:left w:val="nil"/>
              <w:bottom w:val="single" w:sz="4" w:space="0" w:color="auto"/>
              <w:right w:val="single" w:sz="4" w:space="0" w:color="auto"/>
            </w:tcBorders>
            <w:shd w:val="clear" w:color="auto" w:fill="auto"/>
            <w:vAlign w:val="center"/>
            <w:hideMark/>
          </w:tcPr>
          <w:p w:rsidR="005B3227" w:rsidRPr="00F56A67" w:rsidRDefault="005B322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206</w:t>
            </w:r>
          </w:p>
        </w:tc>
        <w:tc>
          <w:tcPr>
            <w:tcW w:w="290" w:type="pct"/>
            <w:tcBorders>
              <w:top w:val="nil"/>
              <w:left w:val="nil"/>
              <w:bottom w:val="single" w:sz="4" w:space="0" w:color="auto"/>
              <w:right w:val="single" w:sz="4" w:space="0" w:color="auto"/>
            </w:tcBorders>
            <w:shd w:val="clear" w:color="auto" w:fill="auto"/>
            <w:vAlign w:val="center"/>
            <w:hideMark/>
          </w:tcPr>
          <w:p w:rsidR="005B3227" w:rsidRPr="00F56A67" w:rsidRDefault="005B3227" w:rsidP="00AE5842">
            <w:pPr>
              <w:spacing w:after="0" w:line="240" w:lineRule="auto"/>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 xml:space="preserve">8 400 000,0   </w:t>
            </w:r>
          </w:p>
        </w:tc>
        <w:tc>
          <w:tcPr>
            <w:tcW w:w="414" w:type="pct"/>
            <w:tcBorders>
              <w:top w:val="nil"/>
              <w:left w:val="nil"/>
              <w:bottom w:val="single" w:sz="4" w:space="0" w:color="auto"/>
              <w:right w:val="single" w:sz="4" w:space="0" w:color="auto"/>
            </w:tcBorders>
            <w:shd w:val="clear" w:color="auto" w:fill="auto"/>
            <w:vAlign w:val="center"/>
            <w:hideMark/>
          </w:tcPr>
          <w:p w:rsidR="005B3227" w:rsidRPr="00F56A67" w:rsidRDefault="005B322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Директор - 1 чел., бухгалтер - 1 чел., консультант - 1 чел. Работы ведутся с привлечением подрядных организаций.</w:t>
            </w:r>
          </w:p>
        </w:tc>
        <w:tc>
          <w:tcPr>
            <w:tcW w:w="461" w:type="pct"/>
            <w:tcBorders>
              <w:top w:val="nil"/>
              <w:left w:val="nil"/>
              <w:bottom w:val="single" w:sz="4" w:space="0" w:color="auto"/>
              <w:right w:val="single" w:sz="4" w:space="0" w:color="auto"/>
            </w:tcBorders>
            <w:shd w:val="clear" w:color="auto" w:fill="auto"/>
            <w:vAlign w:val="center"/>
            <w:hideMark/>
          </w:tcPr>
          <w:p w:rsidR="005B3227" w:rsidRPr="00F56A67" w:rsidRDefault="005B322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 </w:t>
            </w:r>
          </w:p>
        </w:tc>
        <w:tc>
          <w:tcPr>
            <w:tcW w:w="452" w:type="pct"/>
            <w:tcBorders>
              <w:top w:val="nil"/>
              <w:left w:val="nil"/>
              <w:bottom w:val="single" w:sz="4" w:space="0" w:color="auto"/>
              <w:right w:val="single" w:sz="4" w:space="0" w:color="auto"/>
            </w:tcBorders>
            <w:shd w:val="clear" w:color="auto" w:fill="auto"/>
            <w:vAlign w:val="center"/>
            <w:hideMark/>
          </w:tcPr>
          <w:p w:rsidR="005B3227" w:rsidRPr="00F56A67" w:rsidRDefault="005B322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 </w:t>
            </w:r>
          </w:p>
        </w:tc>
        <w:tc>
          <w:tcPr>
            <w:tcW w:w="268" w:type="pct"/>
            <w:tcBorders>
              <w:top w:val="nil"/>
              <w:left w:val="nil"/>
              <w:bottom w:val="single" w:sz="4" w:space="0" w:color="auto"/>
              <w:right w:val="single" w:sz="4" w:space="0" w:color="auto"/>
            </w:tcBorders>
            <w:shd w:val="clear" w:color="auto" w:fill="auto"/>
            <w:vAlign w:val="center"/>
            <w:hideMark/>
          </w:tcPr>
          <w:p w:rsidR="005B3227" w:rsidRPr="00F56A67" w:rsidRDefault="005B322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 </w:t>
            </w:r>
          </w:p>
        </w:tc>
        <w:tc>
          <w:tcPr>
            <w:tcW w:w="452" w:type="pct"/>
            <w:tcBorders>
              <w:top w:val="nil"/>
              <w:left w:val="nil"/>
              <w:bottom w:val="single" w:sz="4" w:space="0" w:color="auto"/>
              <w:right w:val="single" w:sz="4" w:space="0" w:color="auto"/>
            </w:tcBorders>
            <w:shd w:val="clear" w:color="auto" w:fill="auto"/>
            <w:vAlign w:val="center"/>
            <w:hideMark/>
          </w:tcPr>
          <w:p w:rsidR="005B3227" w:rsidRPr="00F56A67" w:rsidRDefault="005B322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Необходимые вложения в инфраструктуру 500 млн. руб.</w:t>
            </w:r>
          </w:p>
        </w:tc>
        <w:tc>
          <w:tcPr>
            <w:tcW w:w="356" w:type="pct"/>
            <w:tcBorders>
              <w:top w:val="nil"/>
              <w:left w:val="nil"/>
              <w:bottom w:val="single" w:sz="4" w:space="0" w:color="auto"/>
              <w:right w:val="single" w:sz="4" w:space="0" w:color="auto"/>
            </w:tcBorders>
            <w:shd w:val="clear" w:color="auto" w:fill="auto"/>
            <w:noWrap/>
            <w:vAlign w:val="center"/>
            <w:hideMark/>
          </w:tcPr>
          <w:p w:rsidR="005B3227" w:rsidRPr="00F56A67" w:rsidRDefault="005B322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мелкий</w:t>
            </w:r>
          </w:p>
        </w:tc>
        <w:tc>
          <w:tcPr>
            <w:tcW w:w="462" w:type="pct"/>
            <w:vMerge/>
            <w:tcBorders>
              <w:left w:val="single" w:sz="4" w:space="0" w:color="auto"/>
              <w:bottom w:val="single" w:sz="4" w:space="0" w:color="000000"/>
              <w:right w:val="single" w:sz="4" w:space="0" w:color="auto"/>
            </w:tcBorders>
            <w:shd w:val="clear" w:color="auto" w:fill="auto"/>
            <w:vAlign w:val="center"/>
            <w:hideMark/>
          </w:tcPr>
          <w:p w:rsidR="005B3227" w:rsidRPr="00F56A67" w:rsidRDefault="005B3227" w:rsidP="00AE5842">
            <w:pPr>
              <w:spacing w:after="0" w:line="240" w:lineRule="auto"/>
              <w:rPr>
                <w:rFonts w:ascii="Times New Roman" w:eastAsia="Times New Roman" w:hAnsi="Times New Roman" w:cs="Times New Roman"/>
                <w:color w:val="000000"/>
                <w:sz w:val="16"/>
                <w:szCs w:val="16"/>
                <w:lang w:eastAsia="ru-RU"/>
              </w:rPr>
            </w:pPr>
          </w:p>
        </w:tc>
      </w:tr>
      <w:tr w:rsidR="00F320D7" w:rsidRPr="00F56A67" w:rsidTr="005B3227">
        <w:trPr>
          <w:trHeight w:val="7500"/>
        </w:trPr>
        <w:tc>
          <w:tcPr>
            <w:tcW w:w="371" w:type="pct"/>
            <w:tcBorders>
              <w:top w:val="nil"/>
              <w:left w:val="single" w:sz="4" w:space="0" w:color="auto"/>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lastRenderedPageBreak/>
              <w:t>д. Черная Речка</w:t>
            </w:r>
          </w:p>
        </w:tc>
        <w:tc>
          <w:tcPr>
            <w:tcW w:w="387"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Реализуемый, 2021-2023 гг.</w:t>
            </w:r>
          </w:p>
        </w:tc>
        <w:tc>
          <w:tcPr>
            <w:tcW w:w="450"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Комплекс по выращиванию экологически чистой десертной земляники садовой (клубники) в зимний и межсезонный период. Основная цель проекта – создание высокотехнологичного производственного агрокомплекса не требующего отопления с применением технологии полной светокультуры, который обеспечит выращивание клубники и любой сортовой зелени в течении круглого года с последующим извлечением материальной выгоды от реализации высококачественного продукта. (ООО «Глубокое солнце»)</w:t>
            </w:r>
          </w:p>
        </w:tc>
        <w:tc>
          <w:tcPr>
            <w:tcW w:w="356"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До 55 тонн/год свежей клубники и до 10,6 тонн/год свежей сортовой зелени</w:t>
            </w:r>
          </w:p>
        </w:tc>
        <w:tc>
          <w:tcPr>
            <w:tcW w:w="279"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20</w:t>
            </w:r>
          </w:p>
        </w:tc>
        <w:tc>
          <w:tcPr>
            <w:tcW w:w="290"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 xml:space="preserve">55 000,0   </w:t>
            </w:r>
          </w:p>
        </w:tc>
        <w:tc>
          <w:tcPr>
            <w:tcW w:w="414"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Главный агроном – 1 чел. -Ведущий агроном – 1 чел. -Сборщик-разнорабочий – 15 чел. -Инженер-механик – 2 чел. -Диспетчер – 1 чел.</w:t>
            </w:r>
          </w:p>
        </w:tc>
        <w:tc>
          <w:tcPr>
            <w:tcW w:w="461"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Транспортная доступность, трасса P-255</w:t>
            </w:r>
          </w:p>
        </w:tc>
        <w:tc>
          <w:tcPr>
            <w:tcW w:w="452"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Земельный участок общей площадью 4 га в аренде</w:t>
            </w:r>
          </w:p>
        </w:tc>
        <w:tc>
          <w:tcPr>
            <w:tcW w:w="268"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 </w:t>
            </w:r>
          </w:p>
        </w:tc>
        <w:tc>
          <w:tcPr>
            <w:tcW w:w="452"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Подключение к сетям электроснабжения или газоснабжения</w:t>
            </w:r>
          </w:p>
        </w:tc>
        <w:tc>
          <w:tcPr>
            <w:tcW w:w="356" w:type="pct"/>
            <w:tcBorders>
              <w:top w:val="nil"/>
              <w:left w:val="nil"/>
              <w:bottom w:val="single" w:sz="4" w:space="0" w:color="auto"/>
              <w:right w:val="single" w:sz="4" w:space="0" w:color="auto"/>
            </w:tcBorders>
            <w:shd w:val="clear" w:color="auto" w:fill="auto"/>
            <w:noWrap/>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мелкий</w:t>
            </w:r>
          </w:p>
        </w:tc>
        <w:tc>
          <w:tcPr>
            <w:tcW w:w="462" w:type="pct"/>
            <w:tcBorders>
              <w:top w:val="nil"/>
              <w:left w:val="single" w:sz="4" w:space="0" w:color="auto"/>
              <w:bottom w:val="single" w:sz="4" w:space="0" w:color="000000"/>
              <w:right w:val="single" w:sz="4" w:space="0" w:color="auto"/>
            </w:tcBorders>
            <w:shd w:val="clear" w:color="auto" w:fill="auto"/>
            <w:vAlign w:val="center"/>
            <w:hideMark/>
          </w:tcPr>
          <w:p w:rsidR="00F320D7" w:rsidRPr="00F56A67" w:rsidRDefault="005B3227" w:rsidP="005B3227">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низкий</w:t>
            </w:r>
          </w:p>
        </w:tc>
      </w:tr>
      <w:tr w:rsidR="00F320D7" w:rsidRPr="00F56A67" w:rsidTr="00480C99">
        <w:trPr>
          <w:trHeight w:val="2805"/>
        </w:trPr>
        <w:tc>
          <w:tcPr>
            <w:tcW w:w="371" w:type="pct"/>
            <w:tcBorders>
              <w:top w:val="nil"/>
              <w:left w:val="single" w:sz="4" w:space="0" w:color="auto"/>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lastRenderedPageBreak/>
              <w:t>д. Кисловка</w:t>
            </w:r>
          </w:p>
        </w:tc>
        <w:tc>
          <w:tcPr>
            <w:tcW w:w="387"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Реализуемый, 2016-2022 гг.</w:t>
            </w:r>
          </w:p>
        </w:tc>
        <w:tc>
          <w:tcPr>
            <w:tcW w:w="450"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Строительство малоэтажного мкр. Северный. Строительство малоэтажного, доступного и комфортного жилья и объектов бытового обслуживания. (ООО «СЗ «Карьероуправление»)</w:t>
            </w:r>
          </w:p>
        </w:tc>
        <w:tc>
          <w:tcPr>
            <w:tcW w:w="356"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283 тыс. кв. м жилья</w:t>
            </w:r>
          </w:p>
        </w:tc>
        <w:tc>
          <w:tcPr>
            <w:tcW w:w="279"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435</w:t>
            </w:r>
          </w:p>
        </w:tc>
        <w:tc>
          <w:tcPr>
            <w:tcW w:w="290"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 xml:space="preserve">18 252 800,0   </w:t>
            </w:r>
          </w:p>
        </w:tc>
        <w:tc>
          <w:tcPr>
            <w:tcW w:w="414"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АУП - 87 чел., каменщики - 210 чел., стропальщики - 45 чел., бетонщики - 50 чел., сварщики - 20 чел., водители - 52 чел., машинисты экскаватора - 12 чел., электромонтеры - 17 чел., подсобные рабочие - 8 чел.</w:t>
            </w:r>
          </w:p>
        </w:tc>
        <w:tc>
          <w:tcPr>
            <w:tcW w:w="461"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Обеспечены</w:t>
            </w:r>
          </w:p>
        </w:tc>
        <w:tc>
          <w:tcPr>
            <w:tcW w:w="452"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Обеспечены</w:t>
            </w:r>
          </w:p>
        </w:tc>
        <w:tc>
          <w:tcPr>
            <w:tcW w:w="268"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 </w:t>
            </w:r>
          </w:p>
        </w:tc>
        <w:tc>
          <w:tcPr>
            <w:tcW w:w="452"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 </w:t>
            </w:r>
          </w:p>
        </w:tc>
        <w:tc>
          <w:tcPr>
            <w:tcW w:w="356"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средний</w:t>
            </w:r>
          </w:p>
        </w:tc>
        <w:tc>
          <w:tcPr>
            <w:tcW w:w="462" w:type="pct"/>
            <w:vMerge w:val="restart"/>
            <w:tcBorders>
              <w:top w:val="nil"/>
              <w:left w:val="single" w:sz="4" w:space="0" w:color="auto"/>
              <w:bottom w:val="single" w:sz="4" w:space="0" w:color="000000"/>
              <w:right w:val="single" w:sz="4" w:space="0" w:color="auto"/>
            </w:tcBorders>
            <w:shd w:val="clear" w:color="auto" w:fill="auto"/>
            <w:vAlign w:val="center"/>
            <w:hideMark/>
          </w:tcPr>
          <w:p w:rsidR="00F320D7" w:rsidRPr="00F56A67" w:rsidRDefault="005B3227" w:rsidP="005B3227">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высокий</w:t>
            </w:r>
          </w:p>
        </w:tc>
      </w:tr>
      <w:tr w:rsidR="00F320D7" w:rsidRPr="00F56A67" w:rsidTr="003B4C2D">
        <w:trPr>
          <w:trHeight w:val="2400"/>
        </w:trPr>
        <w:tc>
          <w:tcPr>
            <w:tcW w:w="371" w:type="pct"/>
            <w:tcBorders>
              <w:top w:val="nil"/>
              <w:left w:val="single" w:sz="4" w:space="0" w:color="auto"/>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д. Кисловка</w:t>
            </w:r>
          </w:p>
        </w:tc>
        <w:tc>
          <w:tcPr>
            <w:tcW w:w="387"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Реализуемый, 2021-2027 гг.</w:t>
            </w:r>
          </w:p>
        </w:tc>
        <w:tc>
          <w:tcPr>
            <w:tcW w:w="450"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Строительство мкр. Левобережный. Строительство доступного и комфортного жилья и объектов бытового обслуживания. (ООО «СЗ «Карьероуправление»)</w:t>
            </w:r>
          </w:p>
        </w:tc>
        <w:tc>
          <w:tcPr>
            <w:tcW w:w="356"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310 тыс. кв. м жилья</w:t>
            </w:r>
          </w:p>
        </w:tc>
        <w:tc>
          <w:tcPr>
            <w:tcW w:w="279"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532</w:t>
            </w:r>
          </w:p>
        </w:tc>
        <w:tc>
          <w:tcPr>
            <w:tcW w:w="290"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 xml:space="preserve">21 016 700,0   </w:t>
            </w:r>
          </w:p>
        </w:tc>
        <w:tc>
          <w:tcPr>
            <w:tcW w:w="414"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АУП - 87 чел., каменщики - 210 чел., стропальщики - 45 чел., бетонщики - 50 чел., сварщики - 20 чел., водители - 52 чел., машинисты экскаватора - 12 чел., электромонтеры - 17 чел., подсобные рабочие - 8 чел.</w:t>
            </w:r>
          </w:p>
        </w:tc>
        <w:tc>
          <w:tcPr>
            <w:tcW w:w="461"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 </w:t>
            </w:r>
          </w:p>
        </w:tc>
        <w:tc>
          <w:tcPr>
            <w:tcW w:w="452"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 </w:t>
            </w:r>
          </w:p>
        </w:tc>
        <w:tc>
          <w:tcPr>
            <w:tcW w:w="268"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 </w:t>
            </w:r>
          </w:p>
        </w:tc>
        <w:tc>
          <w:tcPr>
            <w:tcW w:w="452"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отсутствие инфраструктуры, дефицит песка строительного</w:t>
            </w:r>
          </w:p>
        </w:tc>
        <w:tc>
          <w:tcPr>
            <w:tcW w:w="356"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средний</w:t>
            </w:r>
          </w:p>
        </w:tc>
        <w:tc>
          <w:tcPr>
            <w:tcW w:w="462" w:type="pct"/>
            <w:vMerge/>
            <w:tcBorders>
              <w:top w:val="nil"/>
              <w:left w:val="single" w:sz="4" w:space="0" w:color="auto"/>
              <w:bottom w:val="single" w:sz="4" w:space="0" w:color="000000"/>
              <w:right w:val="single" w:sz="4" w:space="0" w:color="auto"/>
            </w:tcBorders>
            <w:vAlign w:val="center"/>
            <w:hideMark/>
          </w:tcPr>
          <w:p w:rsidR="00F320D7" w:rsidRPr="00F56A67" w:rsidRDefault="00F320D7" w:rsidP="00AE5842">
            <w:pPr>
              <w:spacing w:after="0" w:line="240" w:lineRule="auto"/>
              <w:rPr>
                <w:rFonts w:ascii="Times New Roman" w:eastAsia="Times New Roman" w:hAnsi="Times New Roman" w:cs="Times New Roman"/>
                <w:color w:val="000000"/>
                <w:sz w:val="16"/>
                <w:szCs w:val="16"/>
                <w:lang w:eastAsia="ru-RU"/>
              </w:rPr>
            </w:pPr>
          </w:p>
        </w:tc>
      </w:tr>
      <w:tr w:rsidR="00F320D7" w:rsidRPr="00F56A67" w:rsidTr="003B4C2D">
        <w:trPr>
          <w:trHeight w:val="462"/>
        </w:trPr>
        <w:tc>
          <w:tcPr>
            <w:tcW w:w="371" w:type="pct"/>
            <w:tcBorders>
              <w:top w:val="nil"/>
              <w:left w:val="single" w:sz="4" w:space="0" w:color="auto"/>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д. Кисловка</w:t>
            </w:r>
          </w:p>
        </w:tc>
        <w:tc>
          <w:tcPr>
            <w:tcW w:w="387"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Планируемый, 2026-2032 гг.</w:t>
            </w:r>
          </w:p>
        </w:tc>
        <w:tc>
          <w:tcPr>
            <w:tcW w:w="450"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Строительство мкр. Центральный. Строительство доступного и комфортного жилья и объектов бытового обслуживания. (ООО «СЗ «Карьероуправление»)</w:t>
            </w:r>
          </w:p>
        </w:tc>
        <w:tc>
          <w:tcPr>
            <w:tcW w:w="356"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236 тыс. кв. м жилья</w:t>
            </w:r>
          </w:p>
        </w:tc>
        <w:tc>
          <w:tcPr>
            <w:tcW w:w="279"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400</w:t>
            </w:r>
          </w:p>
        </w:tc>
        <w:tc>
          <w:tcPr>
            <w:tcW w:w="290"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 xml:space="preserve">17 203 300,0   </w:t>
            </w:r>
          </w:p>
        </w:tc>
        <w:tc>
          <w:tcPr>
            <w:tcW w:w="414"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АУП - 87 чел., каменщики - 210 чел., стропальщики - 45 чел., бетонщики - 50 чел., сварщики - 20 чел., водители - 52 чел., машинисты экскаватора - 12 чел., электромонтеры - 17 чел., подсобные рабочие - 8 чел.</w:t>
            </w:r>
          </w:p>
        </w:tc>
        <w:tc>
          <w:tcPr>
            <w:tcW w:w="461"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 </w:t>
            </w:r>
          </w:p>
        </w:tc>
        <w:tc>
          <w:tcPr>
            <w:tcW w:w="452"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 </w:t>
            </w:r>
          </w:p>
        </w:tc>
        <w:tc>
          <w:tcPr>
            <w:tcW w:w="268"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 </w:t>
            </w:r>
          </w:p>
        </w:tc>
        <w:tc>
          <w:tcPr>
            <w:tcW w:w="452"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отсутствие инфраструктуры, дефицит песка строительного</w:t>
            </w:r>
          </w:p>
        </w:tc>
        <w:tc>
          <w:tcPr>
            <w:tcW w:w="356" w:type="pct"/>
            <w:tcBorders>
              <w:top w:val="nil"/>
              <w:left w:val="nil"/>
              <w:bottom w:val="single" w:sz="4" w:space="0" w:color="auto"/>
              <w:right w:val="single" w:sz="4" w:space="0" w:color="auto"/>
            </w:tcBorders>
            <w:shd w:val="clear" w:color="auto" w:fill="auto"/>
            <w:noWrap/>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мелкий</w:t>
            </w:r>
          </w:p>
        </w:tc>
        <w:tc>
          <w:tcPr>
            <w:tcW w:w="462" w:type="pct"/>
            <w:vMerge/>
            <w:tcBorders>
              <w:top w:val="nil"/>
              <w:left w:val="single" w:sz="4" w:space="0" w:color="auto"/>
              <w:bottom w:val="single" w:sz="4" w:space="0" w:color="000000"/>
              <w:right w:val="single" w:sz="4" w:space="0" w:color="auto"/>
            </w:tcBorders>
            <w:vAlign w:val="center"/>
            <w:hideMark/>
          </w:tcPr>
          <w:p w:rsidR="00F320D7" w:rsidRPr="00F56A67" w:rsidRDefault="00F320D7" w:rsidP="00AE5842">
            <w:pPr>
              <w:spacing w:after="0" w:line="240" w:lineRule="auto"/>
              <w:rPr>
                <w:rFonts w:ascii="Times New Roman" w:eastAsia="Times New Roman" w:hAnsi="Times New Roman" w:cs="Times New Roman"/>
                <w:color w:val="000000"/>
                <w:sz w:val="16"/>
                <w:szCs w:val="16"/>
                <w:lang w:eastAsia="ru-RU"/>
              </w:rPr>
            </w:pPr>
          </w:p>
        </w:tc>
      </w:tr>
      <w:tr w:rsidR="00F320D7" w:rsidRPr="00F56A67" w:rsidTr="00AE5842">
        <w:trPr>
          <w:trHeight w:val="285"/>
        </w:trPr>
        <w:tc>
          <w:tcPr>
            <w:tcW w:w="5000" w:type="pct"/>
            <w:gridSpan w:val="1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320D7" w:rsidRPr="00F56A67" w:rsidRDefault="00F320D7" w:rsidP="00AE5842">
            <w:pPr>
              <w:spacing w:after="0" w:line="240" w:lineRule="auto"/>
              <w:rPr>
                <w:rFonts w:ascii="Times New Roman" w:eastAsia="Times New Roman" w:hAnsi="Times New Roman" w:cs="Times New Roman"/>
                <w:b/>
                <w:bCs/>
                <w:color w:val="000000"/>
                <w:sz w:val="16"/>
                <w:szCs w:val="16"/>
                <w:lang w:eastAsia="ru-RU"/>
              </w:rPr>
            </w:pPr>
            <w:r w:rsidRPr="00F56A67">
              <w:rPr>
                <w:rFonts w:ascii="Times New Roman" w:eastAsia="Times New Roman" w:hAnsi="Times New Roman" w:cs="Times New Roman"/>
                <w:b/>
                <w:bCs/>
                <w:color w:val="000000"/>
                <w:sz w:val="16"/>
                <w:szCs w:val="16"/>
                <w:lang w:eastAsia="ru-RU"/>
              </w:rPr>
              <w:t>Копыловское сельское поселение</w:t>
            </w:r>
          </w:p>
        </w:tc>
      </w:tr>
      <w:tr w:rsidR="00F320D7" w:rsidRPr="00F56A67" w:rsidTr="003B4C2D">
        <w:trPr>
          <w:trHeight w:val="2585"/>
        </w:trPr>
        <w:tc>
          <w:tcPr>
            <w:tcW w:w="371" w:type="pct"/>
            <w:tcBorders>
              <w:top w:val="nil"/>
              <w:left w:val="single" w:sz="4" w:space="0" w:color="auto"/>
              <w:bottom w:val="single" w:sz="4" w:space="0" w:color="auto"/>
              <w:right w:val="single" w:sz="4" w:space="0" w:color="auto"/>
            </w:tcBorders>
            <w:shd w:val="clear" w:color="auto" w:fill="auto"/>
            <w:vAlign w:val="center"/>
            <w:hideMark/>
          </w:tcPr>
          <w:p w:rsidR="00F320D7" w:rsidRPr="00F56A67" w:rsidRDefault="00E07AF4"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lastRenderedPageBreak/>
              <w:t>П. Коп</w:t>
            </w:r>
            <w:r w:rsidR="00D74EE7" w:rsidRPr="00F56A67">
              <w:rPr>
                <w:rFonts w:ascii="Times New Roman" w:eastAsia="Times New Roman" w:hAnsi="Times New Roman" w:cs="Times New Roman"/>
                <w:color w:val="000000"/>
                <w:sz w:val="16"/>
                <w:szCs w:val="16"/>
                <w:lang w:eastAsia="ru-RU"/>
              </w:rPr>
              <w:t xml:space="preserve">ылово, </w:t>
            </w:r>
            <w:r w:rsidR="00F320D7" w:rsidRPr="00F56A67">
              <w:rPr>
                <w:rFonts w:ascii="Times New Roman" w:eastAsia="Times New Roman" w:hAnsi="Times New Roman" w:cs="Times New Roman"/>
                <w:color w:val="000000"/>
                <w:sz w:val="16"/>
                <w:szCs w:val="16"/>
                <w:lang w:eastAsia="ru-RU"/>
              </w:rPr>
              <w:t>улица 4 км (автодорога Новомихайловка-Светлый)</w:t>
            </w:r>
          </w:p>
        </w:tc>
        <w:tc>
          <w:tcPr>
            <w:tcW w:w="387"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Реализуемый, 2021-2022 гг.</w:t>
            </w:r>
          </w:p>
        </w:tc>
        <w:tc>
          <w:tcPr>
            <w:tcW w:w="450"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Расширение комплекса по приемке, хранению и переработке масличных и зерновых культур. Увеличение производственной мощности. (ООО «Сибирская Олива»)</w:t>
            </w:r>
          </w:p>
        </w:tc>
        <w:tc>
          <w:tcPr>
            <w:tcW w:w="356"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83619 тонн переработки рапса в год.</w:t>
            </w:r>
          </w:p>
        </w:tc>
        <w:tc>
          <w:tcPr>
            <w:tcW w:w="279"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57</w:t>
            </w:r>
          </w:p>
        </w:tc>
        <w:tc>
          <w:tcPr>
            <w:tcW w:w="290"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 xml:space="preserve">1 593 224,0   </w:t>
            </w:r>
          </w:p>
        </w:tc>
        <w:tc>
          <w:tcPr>
            <w:tcW w:w="414"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Кадровый состав 85 чел.</w:t>
            </w:r>
          </w:p>
        </w:tc>
        <w:tc>
          <w:tcPr>
            <w:tcW w:w="461"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Обеспечены</w:t>
            </w:r>
          </w:p>
        </w:tc>
        <w:tc>
          <w:tcPr>
            <w:tcW w:w="452"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Обеспечены</w:t>
            </w:r>
          </w:p>
        </w:tc>
        <w:tc>
          <w:tcPr>
            <w:tcW w:w="268"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 </w:t>
            </w:r>
          </w:p>
        </w:tc>
        <w:tc>
          <w:tcPr>
            <w:tcW w:w="452"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 </w:t>
            </w:r>
          </w:p>
        </w:tc>
        <w:tc>
          <w:tcPr>
            <w:tcW w:w="356" w:type="pct"/>
            <w:tcBorders>
              <w:top w:val="nil"/>
              <w:left w:val="nil"/>
              <w:bottom w:val="single" w:sz="4" w:space="0" w:color="auto"/>
              <w:right w:val="single" w:sz="4" w:space="0" w:color="auto"/>
            </w:tcBorders>
            <w:shd w:val="clear" w:color="auto" w:fill="auto"/>
            <w:noWrap/>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мелкий</w:t>
            </w:r>
          </w:p>
        </w:tc>
        <w:tc>
          <w:tcPr>
            <w:tcW w:w="462" w:type="pct"/>
            <w:tcBorders>
              <w:top w:val="nil"/>
              <w:left w:val="nil"/>
              <w:bottom w:val="single" w:sz="4" w:space="0" w:color="auto"/>
              <w:right w:val="single" w:sz="4" w:space="0" w:color="auto"/>
            </w:tcBorders>
            <w:shd w:val="clear" w:color="auto" w:fill="auto"/>
            <w:vAlign w:val="center"/>
            <w:hideMark/>
          </w:tcPr>
          <w:p w:rsidR="00F320D7" w:rsidRPr="00F56A67" w:rsidRDefault="005B3227" w:rsidP="005B3227">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средний</w:t>
            </w:r>
          </w:p>
        </w:tc>
      </w:tr>
      <w:tr w:rsidR="00F320D7" w:rsidRPr="00F56A67" w:rsidTr="00AE5842">
        <w:trPr>
          <w:trHeight w:val="300"/>
        </w:trPr>
        <w:tc>
          <w:tcPr>
            <w:tcW w:w="5000" w:type="pct"/>
            <w:gridSpan w:val="1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320D7" w:rsidRPr="00F56A67" w:rsidRDefault="00F320D7" w:rsidP="00AE5842">
            <w:pPr>
              <w:spacing w:after="0" w:line="240" w:lineRule="auto"/>
              <w:rPr>
                <w:rFonts w:ascii="Times New Roman" w:eastAsia="Times New Roman" w:hAnsi="Times New Roman" w:cs="Times New Roman"/>
                <w:b/>
                <w:bCs/>
                <w:color w:val="000000"/>
                <w:sz w:val="16"/>
                <w:szCs w:val="16"/>
                <w:lang w:eastAsia="ru-RU"/>
              </w:rPr>
            </w:pPr>
            <w:r w:rsidRPr="00F56A67">
              <w:rPr>
                <w:rFonts w:ascii="Times New Roman" w:eastAsia="Times New Roman" w:hAnsi="Times New Roman" w:cs="Times New Roman"/>
                <w:b/>
                <w:bCs/>
                <w:color w:val="000000"/>
                <w:sz w:val="16"/>
                <w:szCs w:val="16"/>
                <w:lang w:eastAsia="ru-RU"/>
              </w:rPr>
              <w:t>Калтайское сельское поселение</w:t>
            </w:r>
          </w:p>
        </w:tc>
      </w:tr>
      <w:tr w:rsidR="00F320D7" w:rsidRPr="00F56A67" w:rsidTr="003B4C2D">
        <w:trPr>
          <w:trHeight w:val="3252"/>
        </w:trPr>
        <w:tc>
          <w:tcPr>
            <w:tcW w:w="371" w:type="pct"/>
            <w:tcBorders>
              <w:top w:val="nil"/>
              <w:left w:val="single" w:sz="4" w:space="0" w:color="auto"/>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окр. д. Кандинка</w:t>
            </w:r>
          </w:p>
        </w:tc>
        <w:tc>
          <w:tcPr>
            <w:tcW w:w="387"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Реализуемый, 2019-2030 гг.</w:t>
            </w:r>
          </w:p>
        </w:tc>
        <w:tc>
          <w:tcPr>
            <w:tcW w:w="450"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«Создание интенсивного сада жимолости, приобретение техники и оборудования». Создание сада жимолости площадью 100 га в окр. д. Кандинка с использованием интенсивной технологии возделывания ягодных культур. ООО СП «Северный сад»</w:t>
            </w:r>
          </w:p>
        </w:tc>
        <w:tc>
          <w:tcPr>
            <w:tcW w:w="356"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До 5 тонн с га</w:t>
            </w:r>
          </w:p>
        </w:tc>
        <w:tc>
          <w:tcPr>
            <w:tcW w:w="279"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15</w:t>
            </w:r>
          </w:p>
        </w:tc>
        <w:tc>
          <w:tcPr>
            <w:tcW w:w="290"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 xml:space="preserve">284 000,0   </w:t>
            </w:r>
          </w:p>
        </w:tc>
        <w:tc>
          <w:tcPr>
            <w:tcW w:w="414"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Тракторист-машинист - 3 чел., разнорабочий - 3 чел., агроном - 2 чел., бухгалтер - 1 чел., менеджер проекта - 1 чел., руководящий состав - 4 чел.</w:t>
            </w:r>
          </w:p>
        </w:tc>
        <w:tc>
          <w:tcPr>
            <w:tcW w:w="461"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Инфраструктура в процессе развития</w:t>
            </w:r>
          </w:p>
        </w:tc>
        <w:tc>
          <w:tcPr>
            <w:tcW w:w="452"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Земельные участки в аренде</w:t>
            </w:r>
          </w:p>
        </w:tc>
        <w:tc>
          <w:tcPr>
            <w:tcW w:w="268"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 </w:t>
            </w:r>
          </w:p>
        </w:tc>
        <w:tc>
          <w:tcPr>
            <w:tcW w:w="452"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Кадровые: разнорабочие, квалифицированный персонал для растениеводства. Инфраструктура: улучшение дорог в сельской местности. Природные ресурсы: земельные участки в собственности</w:t>
            </w:r>
          </w:p>
        </w:tc>
        <w:tc>
          <w:tcPr>
            <w:tcW w:w="356" w:type="pct"/>
            <w:tcBorders>
              <w:top w:val="nil"/>
              <w:left w:val="nil"/>
              <w:bottom w:val="single" w:sz="4" w:space="0" w:color="auto"/>
              <w:right w:val="single" w:sz="4" w:space="0" w:color="auto"/>
            </w:tcBorders>
            <w:shd w:val="clear" w:color="auto" w:fill="auto"/>
            <w:noWrap/>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мелкий</w:t>
            </w:r>
          </w:p>
        </w:tc>
        <w:tc>
          <w:tcPr>
            <w:tcW w:w="462" w:type="pct"/>
            <w:tcBorders>
              <w:top w:val="nil"/>
              <w:left w:val="nil"/>
              <w:bottom w:val="single" w:sz="4" w:space="0" w:color="auto"/>
              <w:right w:val="single" w:sz="4" w:space="0" w:color="auto"/>
            </w:tcBorders>
            <w:shd w:val="clear" w:color="auto" w:fill="auto"/>
            <w:vAlign w:val="center"/>
            <w:hideMark/>
          </w:tcPr>
          <w:p w:rsidR="00F320D7" w:rsidRPr="00F56A67" w:rsidRDefault="005B322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средний</w:t>
            </w:r>
          </w:p>
        </w:tc>
      </w:tr>
      <w:tr w:rsidR="00F320D7" w:rsidRPr="00F56A67" w:rsidTr="00AE5842">
        <w:trPr>
          <w:trHeight w:val="300"/>
        </w:trPr>
        <w:tc>
          <w:tcPr>
            <w:tcW w:w="5000" w:type="pct"/>
            <w:gridSpan w:val="1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320D7" w:rsidRPr="00F56A67" w:rsidRDefault="00F320D7" w:rsidP="00AE5842">
            <w:pPr>
              <w:spacing w:after="0" w:line="240" w:lineRule="auto"/>
              <w:rPr>
                <w:rFonts w:ascii="Times New Roman" w:eastAsia="Times New Roman" w:hAnsi="Times New Roman" w:cs="Times New Roman"/>
                <w:b/>
                <w:bCs/>
                <w:color w:val="000000"/>
                <w:sz w:val="16"/>
                <w:szCs w:val="16"/>
                <w:lang w:eastAsia="ru-RU"/>
              </w:rPr>
            </w:pPr>
            <w:r w:rsidRPr="00F56A67">
              <w:rPr>
                <w:rFonts w:ascii="Times New Roman" w:eastAsia="Times New Roman" w:hAnsi="Times New Roman" w:cs="Times New Roman"/>
                <w:b/>
                <w:bCs/>
                <w:color w:val="000000"/>
                <w:sz w:val="16"/>
                <w:szCs w:val="16"/>
                <w:lang w:eastAsia="ru-RU"/>
              </w:rPr>
              <w:t>Зональненское сельское поселение</w:t>
            </w:r>
          </w:p>
        </w:tc>
      </w:tr>
      <w:tr w:rsidR="00F320D7" w:rsidRPr="00F56A67" w:rsidTr="003B4C2D">
        <w:trPr>
          <w:trHeight w:val="2517"/>
        </w:trPr>
        <w:tc>
          <w:tcPr>
            <w:tcW w:w="371" w:type="pct"/>
            <w:tcBorders>
              <w:top w:val="nil"/>
              <w:left w:val="single" w:sz="4" w:space="0" w:color="auto"/>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п. Зональная Станция</w:t>
            </w:r>
          </w:p>
        </w:tc>
        <w:tc>
          <w:tcPr>
            <w:tcW w:w="387"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Реализуемый, 2015- уточняется</w:t>
            </w:r>
          </w:p>
        </w:tc>
        <w:tc>
          <w:tcPr>
            <w:tcW w:w="450"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Строительство жилых районов «Южные ворота» и «Южные ворота – 2» в пос. Зональная станция Томский район Томской области. Комплексное жилищное строительство. (ОАО «Томская домостроительная компания»)</w:t>
            </w:r>
          </w:p>
        </w:tc>
        <w:tc>
          <w:tcPr>
            <w:tcW w:w="356"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Объем жилья 1,1 млн. кв. м</w:t>
            </w:r>
          </w:p>
        </w:tc>
        <w:tc>
          <w:tcPr>
            <w:tcW w:w="279"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 </w:t>
            </w:r>
          </w:p>
        </w:tc>
        <w:tc>
          <w:tcPr>
            <w:tcW w:w="290"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 xml:space="preserve">93 308 000,0   </w:t>
            </w:r>
          </w:p>
        </w:tc>
        <w:tc>
          <w:tcPr>
            <w:tcW w:w="414"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Проект кадрами обеспечен. Общая численность группы компаний ТДСК 3,5 тыс. чел. различных строительных профессий</w:t>
            </w:r>
          </w:p>
        </w:tc>
        <w:tc>
          <w:tcPr>
            <w:tcW w:w="461"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 </w:t>
            </w:r>
          </w:p>
        </w:tc>
        <w:tc>
          <w:tcPr>
            <w:tcW w:w="452"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 </w:t>
            </w:r>
          </w:p>
        </w:tc>
        <w:tc>
          <w:tcPr>
            <w:tcW w:w="268"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 </w:t>
            </w:r>
          </w:p>
        </w:tc>
        <w:tc>
          <w:tcPr>
            <w:tcW w:w="452"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Транспортная доступность. Необходимость перспективного финансирования социальной инфраструктуры</w:t>
            </w:r>
          </w:p>
        </w:tc>
        <w:tc>
          <w:tcPr>
            <w:tcW w:w="356"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средний</w:t>
            </w:r>
          </w:p>
        </w:tc>
        <w:tc>
          <w:tcPr>
            <w:tcW w:w="462" w:type="pct"/>
            <w:tcBorders>
              <w:top w:val="nil"/>
              <w:left w:val="nil"/>
              <w:bottom w:val="single" w:sz="4" w:space="0" w:color="auto"/>
              <w:right w:val="single" w:sz="4" w:space="0" w:color="auto"/>
            </w:tcBorders>
            <w:shd w:val="clear" w:color="auto" w:fill="auto"/>
            <w:vAlign w:val="center"/>
            <w:hideMark/>
          </w:tcPr>
          <w:p w:rsidR="00F320D7" w:rsidRPr="00F56A67" w:rsidRDefault="005B3227" w:rsidP="005B3227">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высокий</w:t>
            </w:r>
          </w:p>
        </w:tc>
      </w:tr>
      <w:tr w:rsidR="00F320D7" w:rsidRPr="00F56A67" w:rsidTr="00AE5842">
        <w:trPr>
          <w:trHeight w:val="300"/>
        </w:trPr>
        <w:tc>
          <w:tcPr>
            <w:tcW w:w="5000" w:type="pct"/>
            <w:gridSpan w:val="1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320D7" w:rsidRPr="00F56A67" w:rsidRDefault="00F320D7" w:rsidP="00AE5842">
            <w:pPr>
              <w:spacing w:after="0" w:line="240" w:lineRule="auto"/>
              <w:rPr>
                <w:rFonts w:ascii="Times New Roman" w:eastAsia="Times New Roman" w:hAnsi="Times New Roman" w:cs="Times New Roman"/>
                <w:b/>
                <w:bCs/>
                <w:color w:val="000000"/>
                <w:sz w:val="16"/>
                <w:szCs w:val="16"/>
                <w:lang w:eastAsia="ru-RU"/>
              </w:rPr>
            </w:pPr>
            <w:r w:rsidRPr="00F56A67">
              <w:rPr>
                <w:rFonts w:ascii="Times New Roman" w:eastAsia="Times New Roman" w:hAnsi="Times New Roman" w:cs="Times New Roman"/>
                <w:b/>
                <w:bCs/>
                <w:color w:val="000000"/>
                <w:sz w:val="16"/>
                <w:szCs w:val="16"/>
                <w:lang w:eastAsia="ru-RU"/>
              </w:rPr>
              <w:t>Новорождественское сельское поселение</w:t>
            </w:r>
          </w:p>
        </w:tc>
      </w:tr>
      <w:tr w:rsidR="00F320D7" w:rsidRPr="00F56A67" w:rsidTr="003B4C2D">
        <w:trPr>
          <w:trHeight w:val="461"/>
        </w:trPr>
        <w:tc>
          <w:tcPr>
            <w:tcW w:w="371" w:type="pct"/>
            <w:tcBorders>
              <w:top w:val="nil"/>
              <w:left w:val="single" w:sz="4" w:space="0" w:color="auto"/>
              <w:bottom w:val="single" w:sz="4" w:space="0" w:color="auto"/>
              <w:right w:val="single" w:sz="4" w:space="0" w:color="auto"/>
            </w:tcBorders>
            <w:shd w:val="clear" w:color="auto" w:fill="auto"/>
            <w:vAlign w:val="center"/>
            <w:hideMark/>
          </w:tcPr>
          <w:p w:rsidR="00F320D7" w:rsidRPr="00F56A67" w:rsidRDefault="00F320D7" w:rsidP="00220745">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lastRenderedPageBreak/>
              <w:t xml:space="preserve">окр. д. </w:t>
            </w:r>
            <w:r w:rsidR="00220745" w:rsidRPr="00F56A67">
              <w:rPr>
                <w:rFonts w:ascii="Times New Roman" w:eastAsia="Times New Roman" w:hAnsi="Times New Roman" w:cs="Times New Roman"/>
                <w:color w:val="000000"/>
                <w:sz w:val="16"/>
                <w:szCs w:val="16"/>
                <w:lang w:eastAsia="ru-RU"/>
              </w:rPr>
              <w:t>Мазалово</w:t>
            </w:r>
          </w:p>
        </w:tc>
        <w:tc>
          <w:tcPr>
            <w:tcW w:w="387"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Реализуемый, 2020-2025 гг.</w:t>
            </w:r>
          </w:p>
        </w:tc>
        <w:tc>
          <w:tcPr>
            <w:tcW w:w="450"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«Организация деятельности животноводческого комплекса мясного направления на 15 000 голов КРС, производство кормов для 15 000 голов КРС». Достичь в 2025 году общего поголовья КРС мясного направления в количестве 15000 голов для обеспечения мясом розничную сеть города Томска. (ООО «Агропромышленный комплекс «Первомайский-ЛК»)</w:t>
            </w:r>
          </w:p>
        </w:tc>
        <w:tc>
          <w:tcPr>
            <w:tcW w:w="356"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Проектная (планируемая) 3228 тонн говядины в год убойном весе</w:t>
            </w:r>
          </w:p>
        </w:tc>
        <w:tc>
          <w:tcPr>
            <w:tcW w:w="279"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133</w:t>
            </w:r>
          </w:p>
        </w:tc>
        <w:tc>
          <w:tcPr>
            <w:tcW w:w="290"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 xml:space="preserve">2 499 140,0   </w:t>
            </w:r>
          </w:p>
        </w:tc>
        <w:tc>
          <w:tcPr>
            <w:tcW w:w="414"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 xml:space="preserve">120 чел. (в том числе: главный агроном, инженер - механик, газоэлектросварщик, механик, автоэлектрик, газоэлектросварщик, слесарь-ремонтник, токарь, электрик, агроном, кладовщик, руководитель подразделения; Куяново: учётчик, разнорабочий, машинист трактора, медицинский работник, сторож, руководитель подразделения; Мазалово: учётчик, заведующий мехтоком, оператор зерносушильного комплекса, разнорабочий, машинист трактора, кладовщик, сторож, животновод, заведующий хозяйством, разнорабочий, управляющий фермы, старший ветеринарный врач, старший ветеринарный фельдшер, начальник комбикормового цеха, </w:t>
            </w:r>
            <w:r w:rsidRPr="00F56A67">
              <w:rPr>
                <w:rFonts w:ascii="Times New Roman" w:eastAsia="Times New Roman" w:hAnsi="Times New Roman" w:cs="Times New Roman"/>
                <w:color w:val="000000"/>
                <w:sz w:val="16"/>
                <w:szCs w:val="16"/>
                <w:lang w:eastAsia="ru-RU"/>
              </w:rPr>
              <w:lastRenderedPageBreak/>
              <w:t>оператор комбикормового цеха, машинист бульдозера, машинист трактора, главный зоотехник, зоотехник-селекционер, главный энергетик, слесарь-сантехник, главный экономист, старший экономист, экономист, учетчик племенного хозяйства, зоотехник-селекционер, животновод, заведующий производством, разнорабочий)</w:t>
            </w:r>
          </w:p>
        </w:tc>
        <w:tc>
          <w:tcPr>
            <w:tcW w:w="461"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lastRenderedPageBreak/>
              <w:t>Обеспеченность 20%</w:t>
            </w:r>
          </w:p>
        </w:tc>
        <w:tc>
          <w:tcPr>
            <w:tcW w:w="452"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Земельных ресурсов в наличии 11 000 га</w:t>
            </w:r>
          </w:p>
        </w:tc>
        <w:tc>
          <w:tcPr>
            <w:tcW w:w="268"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Гос. поддержка в 2021г. оказана на уровне 31 % от ожидаемого</w:t>
            </w:r>
          </w:p>
        </w:tc>
        <w:tc>
          <w:tcPr>
            <w:tcW w:w="452"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Дефицит кадров, земельных ресурсов - 32 000 га, господдержки в полном объеме</w:t>
            </w:r>
          </w:p>
        </w:tc>
        <w:tc>
          <w:tcPr>
            <w:tcW w:w="356"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средний</w:t>
            </w:r>
          </w:p>
        </w:tc>
        <w:tc>
          <w:tcPr>
            <w:tcW w:w="462" w:type="pct"/>
            <w:tcBorders>
              <w:top w:val="nil"/>
              <w:left w:val="nil"/>
              <w:bottom w:val="single" w:sz="4" w:space="0" w:color="auto"/>
              <w:right w:val="single" w:sz="4" w:space="0" w:color="auto"/>
            </w:tcBorders>
            <w:shd w:val="clear" w:color="auto" w:fill="auto"/>
            <w:vAlign w:val="center"/>
            <w:hideMark/>
          </w:tcPr>
          <w:p w:rsidR="00F320D7" w:rsidRPr="00F56A67" w:rsidRDefault="005B322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средний</w:t>
            </w:r>
          </w:p>
        </w:tc>
      </w:tr>
      <w:tr w:rsidR="00F320D7" w:rsidRPr="00F56A67" w:rsidTr="00AE5842">
        <w:trPr>
          <w:trHeight w:val="30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20D7" w:rsidRPr="00F56A67" w:rsidRDefault="00F320D7" w:rsidP="00AE5842">
            <w:pPr>
              <w:spacing w:after="0" w:line="240" w:lineRule="auto"/>
              <w:rPr>
                <w:rFonts w:ascii="Times New Roman" w:eastAsia="Times New Roman" w:hAnsi="Times New Roman" w:cs="Times New Roman"/>
                <w:b/>
                <w:bCs/>
                <w:color w:val="000000"/>
                <w:sz w:val="16"/>
                <w:szCs w:val="16"/>
                <w:lang w:eastAsia="ru-RU"/>
              </w:rPr>
            </w:pPr>
            <w:r w:rsidRPr="00F56A67">
              <w:rPr>
                <w:rFonts w:ascii="Times New Roman" w:eastAsia="Times New Roman" w:hAnsi="Times New Roman" w:cs="Times New Roman"/>
                <w:b/>
                <w:bCs/>
                <w:color w:val="000000"/>
                <w:sz w:val="16"/>
                <w:szCs w:val="16"/>
                <w:lang w:eastAsia="ru-RU"/>
              </w:rPr>
              <w:t>Наумовское сельское поселение</w:t>
            </w:r>
          </w:p>
        </w:tc>
      </w:tr>
      <w:tr w:rsidR="00F320D7" w:rsidRPr="00F56A67" w:rsidTr="003B4C2D">
        <w:trPr>
          <w:trHeight w:val="2700"/>
        </w:trPr>
        <w:tc>
          <w:tcPr>
            <w:tcW w:w="371" w:type="pct"/>
            <w:tcBorders>
              <w:top w:val="nil"/>
              <w:left w:val="single" w:sz="4" w:space="0" w:color="auto"/>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с. Наумовка</w:t>
            </w:r>
          </w:p>
        </w:tc>
        <w:tc>
          <w:tcPr>
            <w:tcW w:w="387"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Реализуемый, 2021-2025 гг.</w:t>
            </w:r>
          </w:p>
        </w:tc>
        <w:tc>
          <w:tcPr>
            <w:tcW w:w="450"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Разведение КРС мясного направления на базе крестьянского (фермерского) хозяйства. Разведение крупного рогатого скота абердин-ангусской породы. (ИП Комиссаров Александр Владимирович)</w:t>
            </w:r>
          </w:p>
        </w:tc>
        <w:tc>
          <w:tcPr>
            <w:tcW w:w="356"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увеличение объема производства говядины в живом весе до 72,75 тонн в год к 2025 году</w:t>
            </w:r>
          </w:p>
        </w:tc>
        <w:tc>
          <w:tcPr>
            <w:tcW w:w="279"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3</w:t>
            </w:r>
          </w:p>
        </w:tc>
        <w:tc>
          <w:tcPr>
            <w:tcW w:w="290"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 xml:space="preserve">50 000,0   </w:t>
            </w:r>
          </w:p>
        </w:tc>
        <w:tc>
          <w:tcPr>
            <w:tcW w:w="414"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Тракторист - 1 чел., зоотехник - 1 чел., скотник - 1 чел.</w:t>
            </w:r>
          </w:p>
        </w:tc>
        <w:tc>
          <w:tcPr>
            <w:tcW w:w="461"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Нежилое здание (ферма) 2000 кв. м</w:t>
            </w:r>
          </w:p>
        </w:tc>
        <w:tc>
          <w:tcPr>
            <w:tcW w:w="452"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775,5 га земли сельскохозяйственного назначения; 98 КРС, в том числе 35 коров</w:t>
            </w:r>
          </w:p>
        </w:tc>
        <w:tc>
          <w:tcPr>
            <w:tcW w:w="268"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 </w:t>
            </w:r>
          </w:p>
        </w:tc>
        <w:tc>
          <w:tcPr>
            <w:tcW w:w="452"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 </w:t>
            </w:r>
          </w:p>
        </w:tc>
        <w:tc>
          <w:tcPr>
            <w:tcW w:w="356"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мелкий</w:t>
            </w:r>
          </w:p>
        </w:tc>
        <w:tc>
          <w:tcPr>
            <w:tcW w:w="462"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низкий</w:t>
            </w:r>
          </w:p>
        </w:tc>
      </w:tr>
      <w:tr w:rsidR="00F320D7" w:rsidRPr="00F56A67" w:rsidTr="00AE5842">
        <w:trPr>
          <w:trHeight w:val="300"/>
        </w:trPr>
        <w:tc>
          <w:tcPr>
            <w:tcW w:w="5000" w:type="pct"/>
            <w:gridSpan w:val="1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320D7" w:rsidRPr="00F56A67" w:rsidRDefault="00F320D7" w:rsidP="00AE5842">
            <w:pPr>
              <w:spacing w:after="0" w:line="240" w:lineRule="auto"/>
              <w:rPr>
                <w:rFonts w:ascii="Times New Roman" w:eastAsia="Times New Roman" w:hAnsi="Times New Roman" w:cs="Times New Roman"/>
                <w:b/>
                <w:bCs/>
                <w:color w:val="000000"/>
                <w:sz w:val="16"/>
                <w:szCs w:val="16"/>
                <w:lang w:eastAsia="ru-RU"/>
              </w:rPr>
            </w:pPr>
            <w:r w:rsidRPr="00F56A67">
              <w:rPr>
                <w:rFonts w:ascii="Times New Roman" w:eastAsia="Times New Roman" w:hAnsi="Times New Roman" w:cs="Times New Roman"/>
                <w:b/>
                <w:bCs/>
                <w:color w:val="000000"/>
                <w:sz w:val="16"/>
                <w:szCs w:val="16"/>
                <w:lang w:eastAsia="ru-RU"/>
              </w:rPr>
              <w:t>Мирненское сельское поселение</w:t>
            </w:r>
          </w:p>
        </w:tc>
      </w:tr>
      <w:tr w:rsidR="00F320D7" w:rsidRPr="00F56A67" w:rsidTr="003B4C2D">
        <w:trPr>
          <w:trHeight w:val="2400"/>
        </w:trPr>
        <w:tc>
          <w:tcPr>
            <w:tcW w:w="371" w:type="pct"/>
            <w:tcBorders>
              <w:top w:val="nil"/>
              <w:left w:val="single" w:sz="4" w:space="0" w:color="auto"/>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lastRenderedPageBreak/>
              <w:t>п. Трубачево</w:t>
            </w:r>
          </w:p>
        </w:tc>
        <w:tc>
          <w:tcPr>
            <w:tcW w:w="387"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Реализуемый, 2021-2027 гг.</w:t>
            </w:r>
          </w:p>
        </w:tc>
        <w:tc>
          <w:tcPr>
            <w:tcW w:w="450"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Строительство жилого поселка и рекреационной зоны. Строительство жилого поселка на территории п. Трубачево, создание зоны отдыха, разбивка дендропарка. (ООО «Трубачево»)</w:t>
            </w:r>
          </w:p>
        </w:tc>
        <w:tc>
          <w:tcPr>
            <w:tcW w:w="356"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жилой поселок на 550 чел.</w:t>
            </w:r>
          </w:p>
        </w:tc>
        <w:tc>
          <w:tcPr>
            <w:tcW w:w="279"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 </w:t>
            </w:r>
          </w:p>
        </w:tc>
        <w:tc>
          <w:tcPr>
            <w:tcW w:w="290"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 xml:space="preserve">650 000,0   </w:t>
            </w:r>
          </w:p>
        </w:tc>
        <w:tc>
          <w:tcPr>
            <w:tcW w:w="414"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 </w:t>
            </w:r>
          </w:p>
        </w:tc>
        <w:tc>
          <w:tcPr>
            <w:tcW w:w="461"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 </w:t>
            </w:r>
          </w:p>
        </w:tc>
        <w:tc>
          <w:tcPr>
            <w:tcW w:w="452"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Земельный участок площадью 21 га</w:t>
            </w:r>
          </w:p>
        </w:tc>
        <w:tc>
          <w:tcPr>
            <w:tcW w:w="268"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 </w:t>
            </w:r>
          </w:p>
        </w:tc>
        <w:tc>
          <w:tcPr>
            <w:tcW w:w="452"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 </w:t>
            </w:r>
          </w:p>
        </w:tc>
        <w:tc>
          <w:tcPr>
            <w:tcW w:w="356"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мелкий</w:t>
            </w:r>
          </w:p>
        </w:tc>
        <w:tc>
          <w:tcPr>
            <w:tcW w:w="462" w:type="pct"/>
            <w:tcBorders>
              <w:top w:val="nil"/>
              <w:left w:val="single" w:sz="4" w:space="0" w:color="auto"/>
              <w:bottom w:val="single" w:sz="4" w:space="0" w:color="000000"/>
              <w:right w:val="single" w:sz="4" w:space="0" w:color="auto"/>
            </w:tcBorders>
            <w:shd w:val="clear" w:color="auto" w:fill="auto"/>
            <w:vAlign w:val="center"/>
            <w:hideMark/>
          </w:tcPr>
          <w:p w:rsidR="00F320D7" w:rsidRPr="00F56A67" w:rsidRDefault="005B322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средний</w:t>
            </w:r>
          </w:p>
        </w:tc>
      </w:tr>
      <w:tr w:rsidR="00F320D7" w:rsidRPr="00F56A67" w:rsidTr="005B3227">
        <w:trPr>
          <w:trHeight w:val="5175"/>
        </w:trPr>
        <w:tc>
          <w:tcPr>
            <w:tcW w:w="371" w:type="pct"/>
            <w:tcBorders>
              <w:top w:val="nil"/>
              <w:left w:val="single" w:sz="4" w:space="0" w:color="auto"/>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п. Аэропорт</w:t>
            </w:r>
          </w:p>
        </w:tc>
        <w:tc>
          <w:tcPr>
            <w:tcW w:w="387"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Реализуемый, 2019-2022 гг.</w:t>
            </w:r>
          </w:p>
        </w:tc>
        <w:tc>
          <w:tcPr>
            <w:tcW w:w="450"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Реконструкция аэропортового комплекса «Богашево». Реконструкция взлетно-посадочной полосы аэропорта, нового терминала с двумя телетрапами, который отвечает всем европейским стандартам. (ЗАО «Строительное управление Томской домостроительной компании», ФГУП Администрация гражданских аэропортов (аэродромов))</w:t>
            </w:r>
          </w:p>
        </w:tc>
        <w:tc>
          <w:tcPr>
            <w:tcW w:w="356"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 </w:t>
            </w:r>
          </w:p>
        </w:tc>
        <w:tc>
          <w:tcPr>
            <w:tcW w:w="279"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 </w:t>
            </w:r>
          </w:p>
        </w:tc>
        <w:tc>
          <w:tcPr>
            <w:tcW w:w="290"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 xml:space="preserve">2 810 170,0   </w:t>
            </w:r>
          </w:p>
        </w:tc>
        <w:tc>
          <w:tcPr>
            <w:tcW w:w="414"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 </w:t>
            </w:r>
          </w:p>
        </w:tc>
        <w:tc>
          <w:tcPr>
            <w:tcW w:w="461"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 </w:t>
            </w:r>
          </w:p>
        </w:tc>
        <w:tc>
          <w:tcPr>
            <w:tcW w:w="452"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 </w:t>
            </w:r>
          </w:p>
        </w:tc>
        <w:tc>
          <w:tcPr>
            <w:tcW w:w="268"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 </w:t>
            </w:r>
          </w:p>
        </w:tc>
        <w:tc>
          <w:tcPr>
            <w:tcW w:w="452"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 </w:t>
            </w:r>
          </w:p>
        </w:tc>
        <w:tc>
          <w:tcPr>
            <w:tcW w:w="356"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мелкий</w:t>
            </w:r>
          </w:p>
        </w:tc>
        <w:tc>
          <w:tcPr>
            <w:tcW w:w="462" w:type="pct"/>
            <w:tcBorders>
              <w:top w:val="nil"/>
              <w:left w:val="single" w:sz="4" w:space="0" w:color="auto"/>
              <w:bottom w:val="single" w:sz="4" w:space="0" w:color="000000"/>
              <w:right w:val="single" w:sz="4" w:space="0" w:color="auto"/>
            </w:tcBorders>
            <w:shd w:val="clear" w:color="auto" w:fill="auto"/>
            <w:vAlign w:val="center"/>
            <w:hideMark/>
          </w:tcPr>
          <w:p w:rsidR="00F320D7" w:rsidRPr="00F56A67" w:rsidRDefault="005B3227" w:rsidP="005B3227">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средний</w:t>
            </w:r>
          </w:p>
        </w:tc>
      </w:tr>
      <w:tr w:rsidR="00F320D7" w:rsidRPr="00F56A67" w:rsidTr="00AE5842">
        <w:trPr>
          <w:trHeight w:val="300"/>
        </w:trPr>
        <w:tc>
          <w:tcPr>
            <w:tcW w:w="5000" w:type="pct"/>
            <w:gridSpan w:val="1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320D7" w:rsidRPr="00F56A67" w:rsidRDefault="00F320D7" w:rsidP="00AE5842">
            <w:pPr>
              <w:spacing w:after="0" w:line="240" w:lineRule="auto"/>
              <w:rPr>
                <w:rFonts w:ascii="Times New Roman" w:eastAsia="Times New Roman" w:hAnsi="Times New Roman" w:cs="Times New Roman"/>
                <w:b/>
                <w:bCs/>
                <w:color w:val="000000"/>
                <w:sz w:val="16"/>
                <w:szCs w:val="16"/>
                <w:lang w:eastAsia="ru-RU"/>
              </w:rPr>
            </w:pPr>
            <w:r w:rsidRPr="00F56A67">
              <w:rPr>
                <w:rFonts w:ascii="Times New Roman" w:eastAsia="Times New Roman" w:hAnsi="Times New Roman" w:cs="Times New Roman"/>
                <w:b/>
                <w:bCs/>
                <w:color w:val="000000"/>
                <w:sz w:val="16"/>
                <w:szCs w:val="16"/>
                <w:lang w:eastAsia="ru-RU"/>
              </w:rPr>
              <w:t>Рыбаловское сельское поселение</w:t>
            </w:r>
          </w:p>
        </w:tc>
      </w:tr>
      <w:tr w:rsidR="00F320D7" w:rsidRPr="00F56A67" w:rsidTr="003B4C2D">
        <w:trPr>
          <w:trHeight w:val="1500"/>
        </w:trPr>
        <w:tc>
          <w:tcPr>
            <w:tcW w:w="371" w:type="pct"/>
            <w:tcBorders>
              <w:top w:val="nil"/>
              <w:left w:val="single" w:sz="4" w:space="0" w:color="auto"/>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д. Карбышево</w:t>
            </w:r>
            <w:r w:rsidR="009C5A35" w:rsidRPr="00F56A67">
              <w:rPr>
                <w:rFonts w:ascii="Times New Roman" w:eastAsia="Times New Roman" w:hAnsi="Times New Roman" w:cs="Times New Roman"/>
                <w:color w:val="000000"/>
                <w:sz w:val="16"/>
                <w:szCs w:val="16"/>
                <w:lang w:eastAsia="ru-RU"/>
              </w:rPr>
              <w:t>, с. Рыбалово</w:t>
            </w:r>
          </w:p>
        </w:tc>
        <w:tc>
          <w:tcPr>
            <w:tcW w:w="387"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Реализуемый, 2016-2022 гг.</w:t>
            </w:r>
          </w:p>
        </w:tc>
        <w:tc>
          <w:tcPr>
            <w:tcW w:w="450"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Реконструкция молочного комплекса на 1100 голов крупного рогатого скота. (ООО «СПК «Межениновский»)</w:t>
            </w:r>
          </w:p>
        </w:tc>
        <w:tc>
          <w:tcPr>
            <w:tcW w:w="356"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Производство молока – 6 080 тонн/год</w:t>
            </w:r>
          </w:p>
        </w:tc>
        <w:tc>
          <w:tcPr>
            <w:tcW w:w="279"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20</w:t>
            </w:r>
          </w:p>
        </w:tc>
        <w:tc>
          <w:tcPr>
            <w:tcW w:w="290"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 xml:space="preserve">527 000,0   </w:t>
            </w:r>
          </w:p>
        </w:tc>
        <w:tc>
          <w:tcPr>
            <w:tcW w:w="414"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 </w:t>
            </w:r>
          </w:p>
        </w:tc>
        <w:tc>
          <w:tcPr>
            <w:tcW w:w="461"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 </w:t>
            </w:r>
          </w:p>
        </w:tc>
        <w:tc>
          <w:tcPr>
            <w:tcW w:w="452"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 </w:t>
            </w:r>
          </w:p>
        </w:tc>
        <w:tc>
          <w:tcPr>
            <w:tcW w:w="268"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 </w:t>
            </w:r>
          </w:p>
        </w:tc>
        <w:tc>
          <w:tcPr>
            <w:tcW w:w="452"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 </w:t>
            </w:r>
          </w:p>
        </w:tc>
        <w:tc>
          <w:tcPr>
            <w:tcW w:w="356"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мелкий</w:t>
            </w:r>
          </w:p>
        </w:tc>
        <w:tc>
          <w:tcPr>
            <w:tcW w:w="462" w:type="pct"/>
            <w:tcBorders>
              <w:top w:val="nil"/>
              <w:left w:val="single" w:sz="4" w:space="0" w:color="auto"/>
              <w:bottom w:val="single" w:sz="4" w:space="0" w:color="000000"/>
              <w:right w:val="single" w:sz="4" w:space="0" w:color="auto"/>
            </w:tcBorders>
            <w:shd w:val="clear" w:color="auto" w:fill="auto"/>
            <w:vAlign w:val="center"/>
            <w:hideMark/>
          </w:tcPr>
          <w:p w:rsidR="00F320D7" w:rsidRPr="00F56A67" w:rsidRDefault="005B3227" w:rsidP="005B3227">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средний</w:t>
            </w:r>
          </w:p>
        </w:tc>
      </w:tr>
      <w:tr w:rsidR="00F320D7" w:rsidRPr="00F56A67" w:rsidTr="005B3227">
        <w:trPr>
          <w:trHeight w:val="5653"/>
        </w:trPr>
        <w:tc>
          <w:tcPr>
            <w:tcW w:w="371" w:type="pct"/>
            <w:tcBorders>
              <w:top w:val="nil"/>
              <w:left w:val="single" w:sz="4" w:space="0" w:color="auto"/>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lastRenderedPageBreak/>
              <w:t>с. Рыбалово</w:t>
            </w:r>
          </w:p>
        </w:tc>
        <w:tc>
          <w:tcPr>
            <w:tcW w:w="387"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Реализуемый, 2017-2025 гг.</w:t>
            </w:r>
          </w:p>
        </w:tc>
        <w:tc>
          <w:tcPr>
            <w:tcW w:w="450"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Строительство Парка-музея СССР. Парк СССР включает в себя: создание входной группы и ограждение парка, изготовление архитектурных форм, благоустройства территории у озера и реконструкция моста, ремонт Дома культуры, формирование музейного фонда, приобретение киноустановки и другого технического оборудования, обустройство зоны отдыха с экологическими тропами. (Администрация Томского района)</w:t>
            </w:r>
          </w:p>
        </w:tc>
        <w:tc>
          <w:tcPr>
            <w:tcW w:w="356"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 </w:t>
            </w:r>
          </w:p>
        </w:tc>
        <w:tc>
          <w:tcPr>
            <w:tcW w:w="279"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 </w:t>
            </w:r>
          </w:p>
        </w:tc>
        <w:tc>
          <w:tcPr>
            <w:tcW w:w="290"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 xml:space="preserve">100 000,0   </w:t>
            </w:r>
          </w:p>
        </w:tc>
        <w:tc>
          <w:tcPr>
            <w:tcW w:w="414"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 </w:t>
            </w:r>
          </w:p>
        </w:tc>
        <w:tc>
          <w:tcPr>
            <w:tcW w:w="461"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 </w:t>
            </w:r>
          </w:p>
        </w:tc>
        <w:tc>
          <w:tcPr>
            <w:tcW w:w="452"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 </w:t>
            </w:r>
          </w:p>
        </w:tc>
        <w:tc>
          <w:tcPr>
            <w:tcW w:w="268"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 </w:t>
            </w:r>
          </w:p>
        </w:tc>
        <w:tc>
          <w:tcPr>
            <w:tcW w:w="452"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 </w:t>
            </w:r>
          </w:p>
        </w:tc>
        <w:tc>
          <w:tcPr>
            <w:tcW w:w="356"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мелкий</w:t>
            </w:r>
          </w:p>
        </w:tc>
        <w:tc>
          <w:tcPr>
            <w:tcW w:w="462" w:type="pct"/>
            <w:tcBorders>
              <w:top w:val="nil"/>
              <w:left w:val="single" w:sz="4" w:space="0" w:color="auto"/>
              <w:bottom w:val="single" w:sz="4" w:space="0" w:color="000000"/>
              <w:right w:val="single" w:sz="4" w:space="0" w:color="auto"/>
            </w:tcBorders>
            <w:shd w:val="clear" w:color="auto" w:fill="auto"/>
            <w:vAlign w:val="center"/>
            <w:hideMark/>
          </w:tcPr>
          <w:p w:rsidR="00F320D7" w:rsidRPr="00F56A67" w:rsidRDefault="005B3227" w:rsidP="005B3227">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низкий</w:t>
            </w:r>
          </w:p>
        </w:tc>
      </w:tr>
      <w:tr w:rsidR="00F320D7" w:rsidRPr="00F56A67" w:rsidTr="00AE5842">
        <w:trPr>
          <w:trHeight w:val="300"/>
        </w:trPr>
        <w:tc>
          <w:tcPr>
            <w:tcW w:w="5000" w:type="pct"/>
            <w:gridSpan w:val="1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320D7" w:rsidRPr="00F56A67" w:rsidRDefault="00F320D7" w:rsidP="00AE5842">
            <w:pPr>
              <w:spacing w:after="0" w:line="240" w:lineRule="auto"/>
              <w:rPr>
                <w:rFonts w:ascii="Times New Roman" w:eastAsia="Times New Roman" w:hAnsi="Times New Roman" w:cs="Times New Roman"/>
                <w:b/>
                <w:bCs/>
                <w:color w:val="000000"/>
                <w:sz w:val="16"/>
                <w:szCs w:val="16"/>
                <w:lang w:eastAsia="ru-RU"/>
              </w:rPr>
            </w:pPr>
            <w:r w:rsidRPr="00F56A67">
              <w:rPr>
                <w:rFonts w:ascii="Times New Roman" w:eastAsia="Times New Roman" w:hAnsi="Times New Roman" w:cs="Times New Roman"/>
                <w:b/>
                <w:bCs/>
                <w:color w:val="000000"/>
                <w:sz w:val="16"/>
                <w:szCs w:val="16"/>
                <w:lang w:eastAsia="ru-RU"/>
              </w:rPr>
              <w:t>Воронинское сельское поселение</w:t>
            </w:r>
          </w:p>
        </w:tc>
      </w:tr>
      <w:tr w:rsidR="00F320D7" w:rsidRPr="00F56A67" w:rsidTr="003B4C2D">
        <w:trPr>
          <w:trHeight w:val="6600"/>
        </w:trPr>
        <w:tc>
          <w:tcPr>
            <w:tcW w:w="371" w:type="pct"/>
            <w:tcBorders>
              <w:top w:val="nil"/>
              <w:left w:val="single" w:sz="4" w:space="0" w:color="auto"/>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lastRenderedPageBreak/>
              <w:t>с. Семилужки</w:t>
            </w:r>
          </w:p>
        </w:tc>
        <w:tc>
          <w:tcPr>
            <w:tcW w:w="387"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Реализуемый, 2017-2025 гг.</w:t>
            </w:r>
          </w:p>
        </w:tc>
        <w:tc>
          <w:tcPr>
            <w:tcW w:w="450"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Семилуженский культурно-исторический комплекс. Проект культурно-исторического комплекса включает в себя: строительство мастерских вблизи Семилуженского казачьего острога, обустройство краеведческого музея «Дорожный павильон Цесаревича», создание экологического парка в д. Семилужки, обустройство мест для парковки, благоустройство территории культурно-исторического комплекса «Семилуженский казачий острог» и др. (Администрация Томского района)</w:t>
            </w:r>
          </w:p>
        </w:tc>
        <w:tc>
          <w:tcPr>
            <w:tcW w:w="356"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 </w:t>
            </w:r>
          </w:p>
        </w:tc>
        <w:tc>
          <w:tcPr>
            <w:tcW w:w="279"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 </w:t>
            </w:r>
          </w:p>
        </w:tc>
        <w:tc>
          <w:tcPr>
            <w:tcW w:w="290"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 xml:space="preserve">450 000,0   </w:t>
            </w:r>
          </w:p>
        </w:tc>
        <w:tc>
          <w:tcPr>
            <w:tcW w:w="414"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 </w:t>
            </w:r>
          </w:p>
        </w:tc>
        <w:tc>
          <w:tcPr>
            <w:tcW w:w="461"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 </w:t>
            </w:r>
          </w:p>
        </w:tc>
        <w:tc>
          <w:tcPr>
            <w:tcW w:w="452"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 </w:t>
            </w:r>
          </w:p>
        </w:tc>
        <w:tc>
          <w:tcPr>
            <w:tcW w:w="268"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 </w:t>
            </w:r>
          </w:p>
        </w:tc>
        <w:tc>
          <w:tcPr>
            <w:tcW w:w="452"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 </w:t>
            </w:r>
          </w:p>
        </w:tc>
        <w:tc>
          <w:tcPr>
            <w:tcW w:w="356"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мелкий</w:t>
            </w:r>
          </w:p>
        </w:tc>
        <w:tc>
          <w:tcPr>
            <w:tcW w:w="462" w:type="pct"/>
            <w:tcBorders>
              <w:top w:val="nil"/>
              <w:left w:val="nil"/>
              <w:bottom w:val="single" w:sz="4" w:space="0" w:color="auto"/>
              <w:right w:val="single" w:sz="4" w:space="0" w:color="auto"/>
            </w:tcBorders>
            <w:shd w:val="clear" w:color="auto" w:fill="auto"/>
            <w:vAlign w:val="center"/>
            <w:hideMark/>
          </w:tcPr>
          <w:p w:rsidR="00F320D7" w:rsidRPr="00F56A67" w:rsidRDefault="005B322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средний</w:t>
            </w:r>
          </w:p>
        </w:tc>
      </w:tr>
      <w:tr w:rsidR="00F320D7" w:rsidRPr="00F56A67" w:rsidTr="00AE5842">
        <w:trPr>
          <w:trHeight w:val="300"/>
        </w:trPr>
        <w:tc>
          <w:tcPr>
            <w:tcW w:w="5000" w:type="pct"/>
            <w:gridSpan w:val="1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320D7" w:rsidRPr="00F56A67" w:rsidRDefault="00F320D7" w:rsidP="00AE5842">
            <w:pPr>
              <w:spacing w:after="0" w:line="240" w:lineRule="auto"/>
              <w:rPr>
                <w:rFonts w:ascii="Times New Roman" w:eastAsia="Times New Roman" w:hAnsi="Times New Roman" w:cs="Times New Roman"/>
                <w:b/>
                <w:bCs/>
                <w:color w:val="000000"/>
                <w:sz w:val="16"/>
                <w:szCs w:val="16"/>
                <w:lang w:eastAsia="ru-RU"/>
              </w:rPr>
            </w:pPr>
            <w:r w:rsidRPr="00F56A67">
              <w:rPr>
                <w:rFonts w:ascii="Times New Roman" w:eastAsia="Times New Roman" w:hAnsi="Times New Roman" w:cs="Times New Roman"/>
                <w:b/>
                <w:bCs/>
                <w:color w:val="000000"/>
                <w:sz w:val="16"/>
                <w:szCs w:val="16"/>
                <w:lang w:eastAsia="ru-RU"/>
              </w:rPr>
              <w:t>Спасское сельское поселение</w:t>
            </w:r>
          </w:p>
        </w:tc>
      </w:tr>
      <w:tr w:rsidR="00F320D7" w:rsidRPr="00F56A67" w:rsidTr="003B4C2D">
        <w:trPr>
          <w:trHeight w:val="4950"/>
        </w:trPr>
        <w:tc>
          <w:tcPr>
            <w:tcW w:w="371" w:type="pct"/>
            <w:tcBorders>
              <w:top w:val="nil"/>
              <w:left w:val="single" w:sz="4" w:space="0" w:color="auto"/>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lastRenderedPageBreak/>
              <w:t xml:space="preserve"> с. Коларово, прибрежная зона р. Томь</w:t>
            </w:r>
          </w:p>
        </w:tc>
        <w:tc>
          <w:tcPr>
            <w:tcW w:w="387"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Планируемый, 2022-2030 гг.</w:t>
            </w:r>
          </w:p>
        </w:tc>
        <w:tc>
          <w:tcPr>
            <w:tcW w:w="450"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Туристи</w:t>
            </w:r>
            <w:r w:rsidR="00DB37AF" w:rsidRPr="00F56A67">
              <w:rPr>
                <w:rFonts w:ascii="Times New Roman" w:eastAsia="Times New Roman" w:hAnsi="Times New Roman" w:cs="Times New Roman"/>
                <w:color w:val="000000"/>
                <w:sz w:val="16"/>
                <w:szCs w:val="16"/>
                <w:lang w:eastAsia="ru-RU"/>
              </w:rPr>
              <w:t>ческий комплекс «Фестиваль-парк»</w:t>
            </w:r>
            <w:r w:rsidRPr="00F56A67">
              <w:rPr>
                <w:rFonts w:ascii="Times New Roman" w:eastAsia="Times New Roman" w:hAnsi="Times New Roman" w:cs="Times New Roman"/>
                <w:color w:val="000000"/>
                <w:sz w:val="16"/>
                <w:szCs w:val="16"/>
                <w:lang w:eastAsia="ru-RU"/>
              </w:rPr>
              <w:t>. Проект туристического комплекса включает в себя оборудованную прибрежную зону (пляж), спортивную площадку, сценическую площадку, детскую площадку, мастеровые ряды для проведения мастер-классов по различным видам ремесла, организованные зоны питания и отдыха. (Администрация Томского района)</w:t>
            </w:r>
          </w:p>
        </w:tc>
        <w:tc>
          <w:tcPr>
            <w:tcW w:w="356"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Планируемое количество посещений 5000 человек в год</w:t>
            </w:r>
          </w:p>
        </w:tc>
        <w:tc>
          <w:tcPr>
            <w:tcW w:w="279"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 </w:t>
            </w:r>
          </w:p>
        </w:tc>
        <w:tc>
          <w:tcPr>
            <w:tcW w:w="290"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 xml:space="preserve">в стадии расчета </w:t>
            </w:r>
          </w:p>
        </w:tc>
        <w:tc>
          <w:tcPr>
            <w:tcW w:w="414"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 </w:t>
            </w:r>
          </w:p>
        </w:tc>
        <w:tc>
          <w:tcPr>
            <w:tcW w:w="461"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 </w:t>
            </w:r>
          </w:p>
        </w:tc>
        <w:tc>
          <w:tcPr>
            <w:tcW w:w="452"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 </w:t>
            </w:r>
          </w:p>
        </w:tc>
        <w:tc>
          <w:tcPr>
            <w:tcW w:w="268"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 </w:t>
            </w:r>
          </w:p>
        </w:tc>
        <w:tc>
          <w:tcPr>
            <w:tcW w:w="452"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 </w:t>
            </w:r>
          </w:p>
        </w:tc>
        <w:tc>
          <w:tcPr>
            <w:tcW w:w="356"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мелкий</w:t>
            </w:r>
          </w:p>
        </w:tc>
        <w:tc>
          <w:tcPr>
            <w:tcW w:w="462" w:type="pct"/>
            <w:tcBorders>
              <w:top w:val="nil"/>
              <w:left w:val="single" w:sz="4" w:space="0" w:color="auto"/>
              <w:bottom w:val="single" w:sz="4" w:space="0" w:color="000000"/>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низкий</w:t>
            </w:r>
          </w:p>
        </w:tc>
      </w:tr>
      <w:tr w:rsidR="00F320D7" w:rsidRPr="00F56A67" w:rsidTr="005B3227">
        <w:trPr>
          <w:trHeight w:val="1116"/>
        </w:trPr>
        <w:tc>
          <w:tcPr>
            <w:tcW w:w="371" w:type="pct"/>
            <w:tcBorders>
              <w:top w:val="nil"/>
              <w:left w:val="single" w:sz="4" w:space="0" w:color="auto"/>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 xml:space="preserve"> с. Вершинино</w:t>
            </w:r>
          </w:p>
        </w:tc>
        <w:tc>
          <w:tcPr>
            <w:tcW w:w="387"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Реализуемый, 2016-2022 гг.</w:t>
            </w:r>
          </w:p>
        </w:tc>
        <w:tc>
          <w:tcPr>
            <w:tcW w:w="450"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Создание семеноводческого центра элитного семеноводства картофеля в Томской области. (ООО «Колпаков»</w:t>
            </w:r>
            <w:r w:rsidR="006E2743" w:rsidRPr="00F56A67">
              <w:t xml:space="preserve"> </w:t>
            </w:r>
            <w:r w:rsidR="006E2743" w:rsidRPr="00F56A67">
              <w:rPr>
                <w:rFonts w:ascii="Times New Roman" w:eastAsia="Times New Roman" w:hAnsi="Times New Roman" w:cs="Times New Roman"/>
                <w:color w:val="000000"/>
                <w:sz w:val="16"/>
                <w:szCs w:val="16"/>
                <w:lang w:eastAsia="ru-RU"/>
              </w:rPr>
              <w:t>при участии</w:t>
            </w:r>
            <w:r w:rsidR="006E2743" w:rsidRPr="00F56A67">
              <w:t xml:space="preserve"> </w:t>
            </w:r>
            <w:r w:rsidR="006E2743" w:rsidRPr="00F56A67">
              <w:rPr>
                <w:rFonts w:ascii="Times New Roman" w:eastAsia="Times New Roman" w:hAnsi="Times New Roman" w:cs="Times New Roman"/>
                <w:color w:val="000000"/>
                <w:sz w:val="16"/>
                <w:szCs w:val="16"/>
                <w:lang w:eastAsia="ru-RU"/>
              </w:rPr>
              <w:t>ООО «Агрофирма «Зоркальцевская»)</w:t>
            </w:r>
          </w:p>
        </w:tc>
        <w:tc>
          <w:tcPr>
            <w:tcW w:w="356"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Производство семенного картофеля - 9400 тонн в год</w:t>
            </w:r>
          </w:p>
        </w:tc>
        <w:tc>
          <w:tcPr>
            <w:tcW w:w="279"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18</w:t>
            </w:r>
          </w:p>
        </w:tc>
        <w:tc>
          <w:tcPr>
            <w:tcW w:w="290"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 xml:space="preserve">228 400,0   </w:t>
            </w:r>
          </w:p>
        </w:tc>
        <w:tc>
          <w:tcPr>
            <w:tcW w:w="414"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Обеспечены</w:t>
            </w:r>
          </w:p>
        </w:tc>
        <w:tc>
          <w:tcPr>
            <w:tcW w:w="461"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Обеспечены</w:t>
            </w:r>
          </w:p>
        </w:tc>
        <w:tc>
          <w:tcPr>
            <w:tcW w:w="452"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 </w:t>
            </w:r>
          </w:p>
        </w:tc>
        <w:tc>
          <w:tcPr>
            <w:tcW w:w="268"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 </w:t>
            </w:r>
          </w:p>
        </w:tc>
        <w:tc>
          <w:tcPr>
            <w:tcW w:w="452"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 </w:t>
            </w:r>
          </w:p>
        </w:tc>
        <w:tc>
          <w:tcPr>
            <w:tcW w:w="356"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мелкий</w:t>
            </w:r>
          </w:p>
        </w:tc>
        <w:tc>
          <w:tcPr>
            <w:tcW w:w="462" w:type="pct"/>
            <w:tcBorders>
              <w:top w:val="nil"/>
              <w:left w:val="single" w:sz="4" w:space="0" w:color="auto"/>
              <w:bottom w:val="single" w:sz="4" w:space="0" w:color="000000"/>
              <w:right w:val="single" w:sz="4" w:space="0" w:color="auto"/>
            </w:tcBorders>
            <w:shd w:val="clear" w:color="auto" w:fill="auto"/>
            <w:vAlign w:val="center"/>
            <w:hideMark/>
          </w:tcPr>
          <w:p w:rsidR="00F320D7" w:rsidRPr="00F56A67" w:rsidRDefault="005B3227" w:rsidP="005B3227">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средний</w:t>
            </w:r>
          </w:p>
        </w:tc>
      </w:tr>
      <w:tr w:rsidR="00F320D7" w:rsidRPr="00F56A67" w:rsidTr="003B4C2D">
        <w:trPr>
          <w:trHeight w:val="300"/>
        </w:trPr>
        <w:tc>
          <w:tcPr>
            <w:tcW w:w="371" w:type="pct"/>
            <w:tcBorders>
              <w:top w:val="nil"/>
              <w:left w:val="nil"/>
              <w:bottom w:val="nil"/>
              <w:right w:val="nil"/>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p>
        </w:tc>
        <w:tc>
          <w:tcPr>
            <w:tcW w:w="387" w:type="pct"/>
            <w:tcBorders>
              <w:top w:val="nil"/>
              <w:left w:val="nil"/>
              <w:bottom w:val="nil"/>
              <w:right w:val="nil"/>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sz w:val="16"/>
                <w:szCs w:val="16"/>
                <w:lang w:eastAsia="ru-RU"/>
              </w:rPr>
            </w:pPr>
          </w:p>
        </w:tc>
        <w:tc>
          <w:tcPr>
            <w:tcW w:w="450" w:type="pct"/>
            <w:tcBorders>
              <w:top w:val="nil"/>
              <w:left w:val="nil"/>
              <w:bottom w:val="nil"/>
              <w:right w:val="nil"/>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sz w:val="16"/>
                <w:szCs w:val="16"/>
                <w:lang w:eastAsia="ru-RU"/>
              </w:rPr>
            </w:pPr>
          </w:p>
        </w:tc>
        <w:tc>
          <w:tcPr>
            <w:tcW w:w="356" w:type="pct"/>
            <w:tcBorders>
              <w:top w:val="nil"/>
              <w:left w:val="nil"/>
              <w:bottom w:val="nil"/>
              <w:right w:val="nil"/>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sz w:val="16"/>
                <w:szCs w:val="16"/>
                <w:lang w:eastAsia="ru-RU"/>
              </w:rPr>
            </w:pPr>
          </w:p>
        </w:tc>
        <w:tc>
          <w:tcPr>
            <w:tcW w:w="279" w:type="pct"/>
            <w:tcBorders>
              <w:top w:val="nil"/>
              <w:left w:val="nil"/>
              <w:bottom w:val="nil"/>
              <w:right w:val="nil"/>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sz w:val="16"/>
                <w:szCs w:val="16"/>
                <w:lang w:eastAsia="ru-RU"/>
              </w:rPr>
            </w:pPr>
          </w:p>
        </w:tc>
        <w:tc>
          <w:tcPr>
            <w:tcW w:w="290" w:type="pct"/>
            <w:tcBorders>
              <w:top w:val="nil"/>
              <w:left w:val="nil"/>
              <w:bottom w:val="nil"/>
              <w:right w:val="nil"/>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sz w:val="16"/>
                <w:szCs w:val="16"/>
                <w:lang w:eastAsia="ru-RU"/>
              </w:rPr>
            </w:pPr>
          </w:p>
        </w:tc>
        <w:tc>
          <w:tcPr>
            <w:tcW w:w="414" w:type="pct"/>
            <w:tcBorders>
              <w:top w:val="nil"/>
              <w:left w:val="nil"/>
              <w:bottom w:val="nil"/>
              <w:right w:val="nil"/>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sz w:val="16"/>
                <w:szCs w:val="16"/>
                <w:lang w:eastAsia="ru-RU"/>
              </w:rPr>
            </w:pPr>
          </w:p>
        </w:tc>
        <w:tc>
          <w:tcPr>
            <w:tcW w:w="461" w:type="pct"/>
            <w:tcBorders>
              <w:top w:val="nil"/>
              <w:left w:val="nil"/>
              <w:bottom w:val="nil"/>
              <w:right w:val="nil"/>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sz w:val="16"/>
                <w:szCs w:val="16"/>
                <w:lang w:eastAsia="ru-RU"/>
              </w:rPr>
            </w:pPr>
          </w:p>
        </w:tc>
        <w:tc>
          <w:tcPr>
            <w:tcW w:w="452" w:type="pct"/>
            <w:tcBorders>
              <w:top w:val="nil"/>
              <w:left w:val="nil"/>
              <w:bottom w:val="nil"/>
              <w:right w:val="nil"/>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sz w:val="16"/>
                <w:szCs w:val="16"/>
                <w:lang w:eastAsia="ru-RU"/>
              </w:rPr>
            </w:pPr>
          </w:p>
        </w:tc>
        <w:tc>
          <w:tcPr>
            <w:tcW w:w="268" w:type="pct"/>
            <w:tcBorders>
              <w:top w:val="nil"/>
              <w:left w:val="nil"/>
              <w:bottom w:val="nil"/>
              <w:right w:val="nil"/>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sz w:val="16"/>
                <w:szCs w:val="16"/>
                <w:lang w:eastAsia="ru-RU"/>
              </w:rPr>
            </w:pPr>
          </w:p>
        </w:tc>
        <w:tc>
          <w:tcPr>
            <w:tcW w:w="452" w:type="pct"/>
            <w:tcBorders>
              <w:top w:val="nil"/>
              <w:left w:val="nil"/>
              <w:bottom w:val="nil"/>
              <w:right w:val="nil"/>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sz w:val="16"/>
                <w:szCs w:val="16"/>
                <w:lang w:eastAsia="ru-RU"/>
              </w:rPr>
            </w:pPr>
          </w:p>
        </w:tc>
        <w:tc>
          <w:tcPr>
            <w:tcW w:w="356" w:type="pct"/>
            <w:tcBorders>
              <w:top w:val="nil"/>
              <w:left w:val="nil"/>
              <w:bottom w:val="nil"/>
              <w:right w:val="nil"/>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sz w:val="16"/>
                <w:szCs w:val="16"/>
                <w:lang w:eastAsia="ru-RU"/>
              </w:rPr>
            </w:pPr>
          </w:p>
        </w:tc>
        <w:tc>
          <w:tcPr>
            <w:tcW w:w="462" w:type="pct"/>
            <w:tcBorders>
              <w:top w:val="nil"/>
              <w:left w:val="nil"/>
              <w:bottom w:val="nil"/>
              <w:right w:val="nil"/>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sz w:val="16"/>
                <w:szCs w:val="16"/>
                <w:lang w:eastAsia="ru-RU"/>
              </w:rPr>
            </w:pPr>
          </w:p>
        </w:tc>
      </w:tr>
      <w:tr w:rsidR="00F320D7" w:rsidRPr="008F2E1D" w:rsidTr="00AE5842">
        <w:trPr>
          <w:trHeight w:val="63"/>
        </w:trPr>
        <w:tc>
          <w:tcPr>
            <w:tcW w:w="5000" w:type="pct"/>
            <w:gridSpan w:val="13"/>
            <w:tcBorders>
              <w:top w:val="nil"/>
              <w:left w:val="nil"/>
              <w:bottom w:val="nil"/>
              <w:right w:val="nil"/>
            </w:tcBorders>
            <w:shd w:val="clear" w:color="auto" w:fill="auto"/>
            <w:vAlign w:val="bottom"/>
            <w:hideMark/>
          </w:tcPr>
          <w:p w:rsidR="00F320D7" w:rsidRPr="008F2E1D" w:rsidRDefault="00F320D7" w:rsidP="00AE5842">
            <w:pPr>
              <w:spacing w:after="0" w:line="240" w:lineRule="auto"/>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 - масштаб инвестиционного проекта (мелкий/ средний/ крупный) определяется посредством ранжирования инвестиционных проектов по значениям критериев - количества рабочих мест и объема инвестиций в расчете на 1 жителя поселения, населенного пункта.</w:t>
            </w:r>
          </w:p>
        </w:tc>
      </w:tr>
    </w:tbl>
    <w:p w:rsidR="00494F25" w:rsidRDefault="00494F25">
      <w:pPr>
        <w:pStyle w:val="ConsPlusNormal"/>
        <w:jc w:val="both"/>
      </w:pPr>
    </w:p>
    <w:sectPr w:rsidR="00494F25" w:rsidSect="007B56BA">
      <w:headerReference w:type="default" r:id="rId25"/>
      <w:footerReference w:type="default" r:id="rId26"/>
      <w:footerReference w:type="first" r:id="rId27"/>
      <w:pgSz w:w="16838" w:h="11905" w:orient="landscape"/>
      <w:pgMar w:top="1134" w:right="567" w:bottom="567" w:left="567" w:header="567"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17EF" w:rsidRDefault="00D617EF" w:rsidP="00582554">
      <w:pPr>
        <w:spacing w:after="0" w:line="240" w:lineRule="auto"/>
      </w:pPr>
      <w:r>
        <w:separator/>
      </w:r>
    </w:p>
  </w:endnote>
  <w:endnote w:type="continuationSeparator" w:id="0">
    <w:p w:rsidR="00D617EF" w:rsidRDefault="00D617EF" w:rsidP="005825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Astra Serif">
    <w:altName w:val="Times New Roman"/>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55DD" w:rsidRPr="00A25D7B" w:rsidRDefault="007E55DD">
    <w:pPr>
      <w:pStyle w:val="a9"/>
      <w:jc w:val="center"/>
      <w:rPr>
        <w:rFonts w:ascii="Times New Roman" w:hAnsi="Times New Roman" w:cs="Times New Roman"/>
      </w:rPr>
    </w:pPr>
  </w:p>
  <w:p w:rsidR="007E55DD" w:rsidRPr="00582554" w:rsidRDefault="007E55DD">
    <w:pPr>
      <w:pStyle w:val="a9"/>
      <w:rPr>
        <w:rFonts w:ascii="Times New Roman" w:hAnsi="Times New Roman"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55DD" w:rsidRPr="00A25D7B" w:rsidRDefault="007E55DD">
    <w:pPr>
      <w:pStyle w:val="a9"/>
      <w:jc w:val="center"/>
      <w:rPr>
        <w:rFonts w:ascii="Times New Roman" w:hAnsi="Times New Roman" w:cs="Times New Roman"/>
      </w:rPr>
    </w:pPr>
  </w:p>
  <w:p w:rsidR="007E55DD" w:rsidRPr="00A25D7B" w:rsidRDefault="007E55DD">
    <w:pPr>
      <w:pStyle w:val="a9"/>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55DD" w:rsidRPr="00A25D7B" w:rsidRDefault="007E55DD">
    <w:pPr>
      <w:pStyle w:val="a9"/>
      <w:jc w:val="center"/>
      <w:rPr>
        <w:rFonts w:ascii="Times New Roman" w:hAnsi="Times New Roman" w:cs="Times New Roman"/>
      </w:rPr>
    </w:pPr>
  </w:p>
  <w:p w:rsidR="007E55DD" w:rsidRPr="00582554" w:rsidRDefault="007E55DD">
    <w:pPr>
      <w:pStyle w:val="a9"/>
      <w:rPr>
        <w:rFonts w:ascii="Times New Roman" w:hAnsi="Times New Roman" w:cs="Times New Roma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55DD" w:rsidRPr="00A25D7B" w:rsidRDefault="007E55DD">
    <w:pPr>
      <w:pStyle w:val="a9"/>
      <w:jc w:val="center"/>
      <w:rPr>
        <w:rFonts w:ascii="Times New Roman" w:hAnsi="Times New Roman" w:cs="Times New Roman"/>
      </w:rPr>
    </w:pPr>
  </w:p>
  <w:p w:rsidR="007E55DD" w:rsidRPr="00A25D7B" w:rsidRDefault="007E55DD">
    <w:pPr>
      <w:pStyle w:val="a9"/>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17EF" w:rsidRDefault="00D617EF" w:rsidP="00582554">
      <w:pPr>
        <w:spacing w:after="0" w:line="240" w:lineRule="auto"/>
      </w:pPr>
      <w:r>
        <w:separator/>
      </w:r>
    </w:p>
  </w:footnote>
  <w:footnote w:type="continuationSeparator" w:id="0">
    <w:p w:rsidR="00D617EF" w:rsidRDefault="00D617EF" w:rsidP="00582554">
      <w:pPr>
        <w:spacing w:after="0" w:line="240" w:lineRule="auto"/>
      </w:pPr>
      <w:r>
        <w:continuationSeparator/>
      </w:r>
    </w:p>
  </w:footnote>
  <w:footnote w:id="1">
    <w:p w:rsidR="007E55DD" w:rsidRPr="009C63A4" w:rsidRDefault="007E55DD" w:rsidP="002627D0">
      <w:pPr>
        <w:pStyle w:val="af3"/>
        <w:rPr>
          <w:rFonts w:ascii="Times New Roman" w:hAnsi="Times New Roman" w:cs="Times New Roman"/>
        </w:rPr>
      </w:pPr>
      <w:r w:rsidRPr="009C63A4">
        <w:rPr>
          <w:rStyle w:val="af5"/>
          <w:rFonts w:ascii="Times New Roman" w:hAnsi="Times New Roman" w:cs="Times New Roman"/>
          <w:sz w:val="22"/>
        </w:rPr>
        <w:footnoteRef/>
      </w:r>
      <w:r w:rsidRPr="009C63A4">
        <w:rPr>
          <w:rFonts w:ascii="Times New Roman" w:hAnsi="Times New Roman" w:cs="Times New Roman"/>
          <w:sz w:val="22"/>
        </w:rPr>
        <w:t xml:space="preserve"> Численность населения в Томском районе на начало года (2017 – 2021): Стат. Сб./Томскстат - Т. 2021. – 23с.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5647404"/>
      <w:docPartObj>
        <w:docPartGallery w:val="Page Numbers (Top of Page)"/>
        <w:docPartUnique/>
      </w:docPartObj>
    </w:sdtPr>
    <w:sdtEndPr>
      <w:rPr>
        <w:rFonts w:ascii="Times New Roman" w:hAnsi="Times New Roman" w:cs="Times New Roman"/>
      </w:rPr>
    </w:sdtEndPr>
    <w:sdtContent>
      <w:p w:rsidR="007E55DD" w:rsidRPr="007B56BA" w:rsidRDefault="007E55DD">
        <w:pPr>
          <w:pStyle w:val="a7"/>
          <w:jc w:val="center"/>
          <w:rPr>
            <w:rFonts w:ascii="Times New Roman" w:hAnsi="Times New Roman" w:cs="Times New Roman"/>
          </w:rPr>
        </w:pPr>
        <w:r w:rsidRPr="007B56BA">
          <w:rPr>
            <w:rFonts w:ascii="Times New Roman" w:hAnsi="Times New Roman" w:cs="Times New Roman"/>
          </w:rPr>
          <w:fldChar w:fldCharType="begin"/>
        </w:r>
        <w:r w:rsidRPr="007B56BA">
          <w:rPr>
            <w:rFonts w:ascii="Times New Roman" w:hAnsi="Times New Roman" w:cs="Times New Roman"/>
          </w:rPr>
          <w:instrText>PAGE   \* MERGEFORMAT</w:instrText>
        </w:r>
        <w:r w:rsidRPr="007B56BA">
          <w:rPr>
            <w:rFonts w:ascii="Times New Roman" w:hAnsi="Times New Roman" w:cs="Times New Roman"/>
          </w:rPr>
          <w:fldChar w:fldCharType="separate"/>
        </w:r>
        <w:r w:rsidR="00435140">
          <w:rPr>
            <w:rFonts w:ascii="Times New Roman" w:hAnsi="Times New Roman" w:cs="Times New Roman"/>
            <w:noProof/>
          </w:rPr>
          <w:t>20</w:t>
        </w:r>
        <w:r w:rsidRPr="007B56BA">
          <w:rPr>
            <w:rFonts w:ascii="Times New Roman" w:hAnsi="Times New Roman" w:cs="Times New Roman"/>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2022078"/>
      <w:docPartObj>
        <w:docPartGallery w:val="Page Numbers (Top of Page)"/>
        <w:docPartUnique/>
      </w:docPartObj>
    </w:sdtPr>
    <w:sdtEndPr>
      <w:rPr>
        <w:rFonts w:ascii="Times New Roman" w:hAnsi="Times New Roman" w:cs="Times New Roman"/>
      </w:rPr>
    </w:sdtEndPr>
    <w:sdtContent>
      <w:p w:rsidR="007E55DD" w:rsidRPr="007B56BA" w:rsidRDefault="007E55DD">
        <w:pPr>
          <w:pStyle w:val="a7"/>
          <w:jc w:val="center"/>
          <w:rPr>
            <w:rFonts w:ascii="Times New Roman" w:hAnsi="Times New Roman" w:cs="Times New Roman"/>
          </w:rPr>
        </w:pPr>
        <w:r w:rsidRPr="007B56BA">
          <w:rPr>
            <w:rFonts w:ascii="Times New Roman" w:hAnsi="Times New Roman" w:cs="Times New Roman"/>
          </w:rPr>
          <w:fldChar w:fldCharType="begin"/>
        </w:r>
        <w:r w:rsidRPr="007B56BA">
          <w:rPr>
            <w:rFonts w:ascii="Times New Roman" w:hAnsi="Times New Roman" w:cs="Times New Roman"/>
          </w:rPr>
          <w:instrText>PAGE   \* MERGEFORMAT</w:instrText>
        </w:r>
        <w:r w:rsidRPr="007B56BA">
          <w:rPr>
            <w:rFonts w:ascii="Times New Roman" w:hAnsi="Times New Roman" w:cs="Times New Roman"/>
          </w:rPr>
          <w:fldChar w:fldCharType="separate"/>
        </w:r>
        <w:r w:rsidR="00435140">
          <w:rPr>
            <w:rFonts w:ascii="Times New Roman" w:hAnsi="Times New Roman" w:cs="Times New Roman"/>
            <w:noProof/>
          </w:rPr>
          <w:t>104</w:t>
        </w:r>
        <w:r w:rsidRPr="007B56BA">
          <w:rPr>
            <w:rFonts w:ascii="Times New Roman" w:hAnsi="Times New Roman" w:cs="Times New Roman"/>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C"/>
    <w:multiLevelType w:val="multilevel"/>
    <w:tmpl w:val="7F64C570"/>
    <w:name w:val="WW8Num12"/>
    <w:lvl w:ilvl="0">
      <w:start w:val="1"/>
      <w:numFmt w:val="decimal"/>
      <w:lvlText w:val="%1."/>
      <w:lvlJc w:val="left"/>
      <w:pPr>
        <w:tabs>
          <w:tab w:val="num" w:pos="1353"/>
        </w:tabs>
        <w:ind w:left="1353" w:hanging="360"/>
      </w:pPr>
      <w:rPr>
        <w:rFonts w:hint="default"/>
      </w:rPr>
    </w:lvl>
    <w:lvl w:ilvl="1">
      <w:start w:val="1"/>
      <w:numFmt w:val="decimal"/>
      <w:lvlText w:val="%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2A6570E"/>
    <w:multiLevelType w:val="hybridMultilevel"/>
    <w:tmpl w:val="F30A72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3CF5C18"/>
    <w:multiLevelType w:val="hybridMultilevel"/>
    <w:tmpl w:val="5FE0AE54"/>
    <w:lvl w:ilvl="0" w:tplc="6F220910">
      <w:start w:val="1"/>
      <w:numFmt w:val="decimal"/>
      <w:lvlText w:val="%1."/>
      <w:lvlJc w:val="left"/>
      <w:pPr>
        <w:ind w:left="927" w:hanging="360"/>
      </w:pPr>
      <w:rPr>
        <w:rFonts w:ascii="PT Astra Serif" w:eastAsia="Times New Roman" w:hAnsi="PT Astra Serif"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B3B7D7C"/>
    <w:multiLevelType w:val="hybridMultilevel"/>
    <w:tmpl w:val="AC502A88"/>
    <w:lvl w:ilvl="0" w:tplc="CB483B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287779A"/>
    <w:multiLevelType w:val="hybridMultilevel"/>
    <w:tmpl w:val="2376A844"/>
    <w:lvl w:ilvl="0" w:tplc="438231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3155FCE"/>
    <w:multiLevelType w:val="hybridMultilevel"/>
    <w:tmpl w:val="6D0E5364"/>
    <w:lvl w:ilvl="0" w:tplc="4382316C">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6" w15:restartNumberingAfterBreak="0">
    <w:nsid w:val="37BF4C1D"/>
    <w:multiLevelType w:val="hybridMultilevel"/>
    <w:tmpl w:val="A0DEEA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B4E5312"/>
    <w:multiLevelType w:val="hybridMultilevel"/>
    <w:tmpl w:val="5FA4916E"/>
    <w:lvl w:ilvl="0" w:tplc="CB483B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6C20C03"/>
    <w:multiLevelType w:val="hybridMultilevel"/>
    <w:tmpl w:val="11CAE042"/>
    <w:lvl w:ilvl="0" w:tplc="CB483B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45359B1"/>
    <w:multiLevelType w:val="hybridMultilevel"/>
    <w:tmpl w:val="3A7CF70C"/>
    <w:lvl w:ilvl="0" w:tplc="CB483B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 w:numId="3">
    <w:abstractNumId w:val="4"/>
  </w:num>
  <w:num w:numId="4">
    <w:abstractNumId w:val="6"/>
  </w:num>
  <w:num w:numId="5">
    <w:abstractNumId w:val="9"/>
  </w:num>
  <w:num w:numId="6">
    <w:abstractNumId w:val="8"/>
  </w:num>
  <w:num w:numId="7">
    <w:abstractNumId w:val="3"/>
  </w:num>
  <w:num w:numId="8">
    <w:abstractNumId w:val="7"/>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F25"/>
    <w:rsid w:val="000003F9"/>
    <w:rsid w:val="00001B29"/>
    <w:rsid w:val="0000249E"/>
    <w:rsid w:val="000024A9"/>
    <w:rsid w:val="00006593"/>
    <w:rsid w:val="00007250"/>
    <w:rsid w:val="000102D3"/>
    <w:rsid w:val="000157BE"/>
    <w:rsid w:val="00015C2D"/>
    <w:rsid w:val="00021CA2"/>
    <w:rsid w:val="00023098"/>
    <w:rsid w:val="00024163"/>
    <w:rsid w:val="000241B3"/>
    <w:rsid w:val="00024EFC"/>
    <w:rsid w:val="00027AB8"/>
    <w:rsid w:val="00031E79"/>
    <w:rsid w:val="0003314F"/>
    <w:rsid w:val="000336CA"/>
    <w:rsid w:val="000360C3"/>
    <w:rsid w:val="00036F8E"/>
    <w:rsid w:val="00041FE5"/>
    <w:rsid w:val="00042149"/>
    <w:rsid w:val="00044573"/>
    <w:rsid w:val="000446E3"/>
    <w:rsid w:val="00045002"/>
    <w:rsid w:val="000470A8"/>
    <w:rsid w:val="00050FC6"/>
    <w:rsid w:val="000513A7"/>
    <w:rsid w:val="00052EC2"/>
    <w:rsid w:val="00053B94"/>
    <w:rsid w:val="000545EC"/>
    <w:rsid w:val="00056399"/>
    <w:rsid w:val="0005663A"/>
    <w:rsid w:val="00061F64"/>
    <w:rsid w:val="000625F0"/>
    <w:rsid w:val="000626A3"/>
    <w:rsid w:val="00063529"/>
    <w:rsid w:val="00070D1B"/>
    <w:rsid w:val="000728CD"/>
    <w:rsid w:val="00081508"/>
    <w:rsid w:val="00084023"/>
    <w:rsid w:val="000841AA"/>
    <w:rsid w:val="00084431"/>
    <w:rsid w:val="00087A23"/>
    <w:rsid w:val="00090282"/>
    <w:rsid w:val="000904F8"/>
    <w:rsid w:val="00090ABF"/>
    <w:rsid w:val="00090AD6"/>
    <w:rsid w:val="00091B88"/>
    <w:rsid w:val="00091C76"/>
    <w:rsid w:val="00092CA1"/>
    <w:rsid w:val="00092CF8"/>
    <w:rsid w:val="000930A2"/>
    <w:rsid w:val="00093D64"/>
    <w:rsid w:val="00094882"/>
    <w:rsid w:val="000961F9"/>
    <w:rsid w:val="00096A82"/>
    <w:rsid w:val="000A1107"/>
    <w:rsid w:val="000A2375"/>
    <w:rsid w:val="000A3B7B"/>
    <w:rsid w:val="000A57AA"/>
    <w:rsid w:val="000A78AD"/>
    <w:rsid w:val="000B2DC6"/>
    <w:rsid w:val="000C1937"/>
    <w:rsid w:val="000C2867"/>
    <w:rsid w:val="000C33D5"/>
    <w:rsid w:val="000C3E1A"/>
    <w:rsid w:val="000D0AA6"/>
    <w:rsid w:val="000D1595"/>
    <w:rsid w:val="000D1BC8"/>
    <w:rsid w:val="000D1BE1"/>
    <w:rsid w:val="000D256E"/>
    <w:rsid w:val="000D2A0B"/>
    <w:rsid w:val="000D2B41"/>
    <w:rsid w:val="000D412E"/>
    <w:rsid w:val="000E2266"/>
    <w:rsid w:val="000E3B06"/>
    <w:rsid w:val="000E6902"/>
    <w:rsid w:val="000F02BA"/>
    <w:rsid w:val="000F3CB9"/>
    <w:rsid w:val="000F3FED"/>
    <w:rsid w:val="000F5D27"/>
    <w:rsid w:val="000F5F9F"/>
    <w:rsid w:val="000F6F65"/>
    <w:rsid w:val="00102C03"/>
    <w:rsid w:val="0010651B"/>
    <w:rsid w:val="00107C26"/>
    <w:rsid w:val="00107D44"/>
    <w:rsid w:val="00107E0A"/>
    <w:rsid w:val="00110FFE"/>
    <w:rsid w:val="00112389"/>
    <w:rsid w:val="00113B00"/>
    <w:rsid w:val="00116041"/>
    <w:rsid w:val="00116C82"/>
    <w:rsid w:val="00117D0A"/>
    <w:rsid w:val="00121439"/>
    <w:rsid w:val="00121A24"/>
    <w:rsid w:val="0012474F"/>
    <w:rsid w:val="001254AD"/>
    <w:rsid w:val="001266D2"/>
    <w:rsid w:val="00132271"/>
    <w:rsid w:val="001338F2"/>
    <w:rsid w:val="00133F71"/>
    <w:rsid w:val="001346FD"/>
    <w:rsid w:val="001367E7"/>
    <w:rsid w:val="00136BF6"/>
    <w:rsid w:val="0014082B"/>
    <w:rsid w:val="001409B2"/>
    <w:rsid w:val="00140C84"/>
    <w:rsid w:val="00143079"/>
    <w:rsid w:val="00143828"/>
    <w:rsid w:val="00143A1D"/>
    <w:rsid w:val="00144747"/>
    <w:rsid w:val="00150129"/>
    <w:rsid w:val="00151376"/>
    <w:rsid w:val="0015266B"/>
    <w:rsid w:val="001549AF"/>
    <w:rsid w:val="001561E4"/>
    <w:rsid w:val="00161505"/>
    <w:rsid w:val="00161A81"/>
    <w:rsid w:val="001632AA"/>
    <w:rsid w:val="001632BC"/>
    <w:rsid w:val="00163E8C"/>
    <w:rsid w:val="00164926"/>
    <w:rsid w:val="00167FB2"/>
    <w:rsid w:val="00173FAC"/>
    <w:rsid w:val="00175C80"/>
    <w:rsid w:val="00180640"/>
    <w:rsid w:val="0018070B"/>
    <w:rsid w:val="00180EF8"/>
    <w:rsid w:val="0018117B"/>
    <w:rsid w:val="0018378E"/>
    <w:rsid w:val="001858F9"/>
    <w:rsid w:val="00186683"/>
    <w:rsid w:val="0019231E"/>
    <w:rsid w:val="00192CCD"/>
    <w:rsid w:val="001930EE"/>
    <w:rsid w:val="001947E1"/>
    <w:rsid w:val="001948B4"/>
    <w:rsid w:val="001952F0"/>
    <w:rsid w:val="001A0277"/>
    <w:rsid w:val="001A26D0"/>
    <w:rsid w:val="001A66F6"/>
    <w:rsid w:val="001B1490"/>
    <w:rsid w:val="001B15E2"/>
    <w:rsid w:val="001B30AE"/>
    <w:rsid w:val="001B660C"/>
    <w:rsid w:val="001C1498"/>
    <w:rsid w:val="001C17D4"/>
    <w:rsid w:val="001C3465"/>
    <w:rsid w:val="001C58B9"/>
    <w:rsid w:val="001C639E"/>
    <w:rsid w:val="001D0D0F"/>
    <w:rsid w:val="001D0E5A"/>
    <w:rsid w:val="001D0FA8"/>
    <w:rsid w:val="001D1AF7"/>
    <w:rsid w:val="001D279E"/>
    <w:rsid w:val="001D2C25"/>
    <w:rsid w:val="001D3035"/>
    <w:rsid w:val="001D485D"/>
    <w:rsid w:val="001D4D84"/>
    <w:rsid w:val="001D6212"/>
    <w:rsid w:val="001D6BB5"/>
    <w:rsid w:val="001D7351"/>
    <w:rsid w:val="001E08A4"/>
    <w:rsid w:val="001E2533"/>
    <w:rsid w:val="001E3714"/>
    <w:rsid w:val="001E38A0"/>
    <w:rsid w:val="001E7A7C"/>
    <w:rsid w:val="001F1F08"/>
    <w:rsid w:val="001F2885"/>
    <w:rsid w:val="001F2CC9"/>
    <w:rsid w:val="001F342C"/>
    <w:rsid w:val="001F6D74"/>
    <w:rsid w:val="001F705A"/>
    <w:rsid w:val="001F73E0"/>
    <w:rsid w:val="00200318"/>
    <w:rsid w:val="00200F14"/>
    <w:rsid w:val="002011C3"/>
    <w:rsid w:val="00202417"/>
    <w:rsid w:val="00202A26"/>
    <w:rsid w:val="00202F83"/>
    <w:rsid w:val="00204BE9"/>
    <w:rsid w:val="00206A50"/>
    <w:rsid w:val="002104BC"/>
    <w:rsid w:val="00210AFD"/>
    <w:rsid w:val="00214D62"/>
    <w:rsid w:val="00215F0A"/>
    <w:rsid w:val="002161C3"/>
    <w:rsid w:val="002167B2"/>
    <w:rsid w:val="0021699B"/>
    <w:rsid w:val="00216AAA"/>
    <w:rsid w:val="00217A39"/>
    <w:rsid w:val="00220745"/>
    <w:rsid w:val="0022085C"/>
    <w:rsid w:val="0022101B"/>
    <w:rsid w:val="00221C43"/>
    <w:rsid w:val="00223424"/>
    <w:rsid w:val="00225F56"/>
    <w:rsid w:val="00226AD4"/>
    <w:rsid w:val="00227520"/>
    <w:rsid w:val="00232222"/>
    <w:rsid w:val="0023431E"/>
    <w:rsid w:val="002373D8"/>
    <w:rsid w:val="00237C94"/>
    <w:rsid w:val="002406BC"/>
    <w:rsid w:val="00241394"/>
    <w:rsid w:val="0024272C"/>
    <w:rsid w:val="00244B11"/>
    <w:rsid w:val="00247931"/>
    <w:rsid w:val="0025039B"/>
    <w:rsid w:val="002512FA"/>
    <w:rsid w:val="00252AD8"/>
    <w:rsid w:val="00256A33"/>
    <w:rsid w:val="00257592"/>
    <w:rsid w:val="00257AE2"/>
    <w:rsid w:val="00257FF9"/>
    <w:rsid w:val="002616F0"/>
    <w:rsid w:val="002627D0"/>
    <w:rsid w:val="00263AE0"/>
    <w:rsid w:val="002650CA"/>
    <w:rsid w:val="00265518"/>
    <w:rsid w:val="00266230"/>
    <w:rsid w:val="00271136"/>
    <w:rsid w:val="00273078"/>
    <w:rsid w:val="00273AF4"/>
    <w:rsid w:val="002740E2"/>
    <w:rsid w:val="0027434C"/>
    <w:rsid w:val="00274465"/>
    <w:rsid w:val="002749E2"/>
    <w:rsid w:val="0027566B"/>
    <w:rsid w:val="00275B3F"/>
    <w:rsid w:val="00275DF8"/>
    <w:rsid w:val="002763A3"/>
    <w:rsid w:val="00276A82"/>
    <w:rsid w:val="00284AF5"/>
    <w:rsid w:val="0028535D"/>
    <w:rsid w:val="00285409"/>
    <w:rsid w:val="002907CA"/>
    <w:rsid w:val="0029212D"/>
    <w:rsid w:val="00292B17"/>
    <w:rsid w:val="00294160"/>
    <w:rsid w:val="00296F9B"/>
    <w:rsid w:val="002A0491"/>
    <w:rsid w:val="002A07A1"/>
    <w:rsid w:val="002A1AAD"/>
    <w:rsid w:val="002A26CD"/>
    <w:rsid w:val="002A6300"/>
    <w:rsid w:val="002A6832"/>
    <w:rsid w:val="002A6BF5"/>
    <w:rsid w:val="002A6C98"/>
    <w:rsid w:val="002B06AB"/>
    <w:rsid w:val="002B1071"/>
    <w:rsid w:val="002B483F"/>
    <w:rsid w:val="002C260E"/>
    <w:rsid w:val="002C2AF2"/>
    <w:rsid w:val="002C4598"/>
    <w:rsid w:val="002C64E7"/>
    <w:rsid w:val="002D0A3E"/>
    <w:rsid w:val="002D0B3F"/>
    <w:rsid w:val="002D4825"/>
    <w:rsid w:val="002D541D"/>
    <w:rsid w:val="002D7488"/>
    <w:rsid w:val="002E12CE"/>
    <w:rsid w:val="002E1368"/>
    <w:rsid w:val="002E137D"/>
    <w:rsid w:val="002E4187"/>
    <w:rsid w:val="002E4829"/>
    <w:rsid w:val="002E733B"/>
    <w:rsid w:val="002F06D5"/>
    <w:rsid w:val="002F627A"/>
    <w:rsid w:val="002F6CE2"/>
    <w:rsid w:val="002F7179"/>
    <w:rsid w:val="002F7B41"/>
    <w:rsid w:val="00300389"/>
    <w:rsid w:val="00303451"/>
    <w:rsid w:val="00306F46"/>
    <w:rsid w:val="00311179"/>
    <w:rsid w:val="0031718D"/>
    <w:rsid w:val="003175C3"/>
    <w:rsid w:val="00320917"/>
    <w:rsid w:val="0032370E"/>
    <w:rsid w:val="003240E4"/>
    <w:rsid w:val="00324748"/>
    <w:rsid w:val="003265C6"/>
    <w:rsid w:val="003302FB"/>
    <w:rsid w:val="00332556"/>
    <w:rsid w:val="00334B5F"/>
    <w:rsid w:val="0033514D"/>
    <w:rsid w:val="003376AA"/>
    <w:rsid w:val="00341ED5"/>
    <w:rsid w:val="00342BA4"/>
    <w:rsid w:val="003433FC"/>
    <w:rsid w:val="00343F03"/>
    <w:rsid w:val="00344FDA"/>
    <w:rsid w:val="00345A07"/>
    <w:rsid w:val="00347A42"/>
    <w:rsid w:val="003509CA"/>
    <w:rsid w:val="00351C58"/>
    <w:rsid w:val="003571C5"/>
    <w:rsid w:val="0036053D"/>
    <w:rsid w:val="00363383"/>
    <w:rsid w:val="00363DAF"/>
    <w:rsid w:val="00365363"/>
    <w:rsid w:val="003656A2"/>
    <w:rsid w:val="0037221A"/>
    <w:rsid w:val="003722AD"/>
    <w:rsid w:val="00372F48"/>
    <w:rsid w:val="00373328"/>
    <w:rsid w:val="00376891"/>
    <w:rsid w:val="00380A75"/>
    <w:rsid w:val="0038148D"/>
    <w:rsid w:val="00381E01"/>
    <w:rsid w:val="00382465"/>
    <w:rsid w:val="00383183"/>
    <w:rsid w:val="00387F12"/>
    <w:rsid w:val="003924B0"/>
    <w:rsid w:val="00392955"/>
    <w:rsid w:val="00396EFE"/>
    <w:rsid w:val="0039731F"/>
    <w:rsid w:val="003A1579"/>
    <w:rsid w:val="003A1783"/>
    <w:rsid w:val="003A2B89"/>
    <w:rsid w:val="003A52E2"/>
    <w:rsid w:val="003A55E0"/>
    <w:rsid w:val="003A5C1D"/>
    <w:rsid w:val="003A7F97"/>
    <w:rsid w:val="003A7FD8"/>
    <w:rsid w:val="003B1BE0"/>
    <w:rsid w:val="003B2E04"/>
    <w:rsid w:val="003B490E"/>
    <w:rsid w:val="003B4C2D"/>
    <w:rsid w:val="003B69B4"/>
    <w:rsid w:val="003B70C2"/>
    <w:rsid w:val="003B7A5E"/>
    <w:rsid w:val="003C377D"/>
    <w:rsid w:val="003C5E55"/>
    <w:rsid w:val="003C6E37"/>
    <w:rsid w:val="003D0105"/>
    <w:rsid w:val="003D2239"/>
    <w:rsid w:val="003D3759"/>
    <w:rsid w:val="003D7325"/>
    <w:rsid w:val="003E0646"/>
    <w:rsid w:val="003E1A3A"/>
    <w:rsid w:val="003E1F6F"/>
    <w:rsid w:val="003E228A"/>
    <w:rsid w:val="003E2D83"/>
    <w:rsid w:val="003E440F"/>
    <w:rsid w:val="003E45E9"/>
    <w:rsid w:val="003E4EF1"/>
    <w:rsid w:val="003E50D0"/>
    <w:rsid w:val="003E551F"/>
    <w:rsid w:val="003E6303"/>
    <w:rsid w:val="003E6973"/>
    <w:rsid w:val="003E6CAF"/>
    <w:rsid w:val="003F0632"/>
    <w:rsid w:val="003F2B02"/>
    <w:rsid w:val="003F3462"/>
    <w:rsid w:val="003F5FFB"/>
    <w:rsid w:val="003F6182"/>
    <w:rsid w:val="004010AE"/>
    <w:rsid w:val="0040188E"/>
    <w:rsid w:val="0040449A"/>
    <w:rsid w:val="00406A7B"/>
    <w:rsid w:val="0040762A"/>
    <w:rsid w:val="004103DF"/>
    <w:rsid w:val="004105F4"/>
    <w:rsid w:val="004112E8"/>
    <w:rsid w:val="004125FC"/>
    <w:rsid w:val="00413126"/>
    <w:rsid w:val="00413349"/>
    <w:rsid w:val="00413707"/>
    <w:rsid w:val="00416941"/>
    <w:rsid w:val="004172DD"/>
    <w:rsid w:val="00417659"/>
    <w:rsid w:val="00417C39"/>
    <w:rsid w:val="00421EF2"/>
    <w:rsid w:val="00423308"/>
    <w:rsid w:val="004237C9"/>
    <w:rsid w:val="00424B26"/>
    <w:rsid w:val="00424DCE"/>
    <w:rsid w:val="004303AB"/>
    <w:rsid w:val="004307A4"/>
    <w:rsid w:val="004312D6"/>
    <w:rsid w:val="004319C5"/>
    <w:rsid w:val="0043334B"/>
    <w:rsid w:val="00435140"/>
    <w:rsid w:val="00440F55"/>
    <w:rsid w:val="00441EB6"/>
    <w:rsid w:val="0044648F"/>
    <w:rsid w:val="004467E2"/>
    <w:rsid w:val="0045188A"/>
    <w:rsid w:val="00452695"/>
    <w:rsid w:val="0045278F"/>
    <w:rsid w:val="00452B5F"/>
    <w:rsid w:val="00453969"/>
    <w:rsid w:val="004550BD"/>
    <w:rsid w:val="00456B4C"/>
    <w:rsid w:val="004577B0"/>
    <w:rsid w:val="0046020D"/>
    <w:rsid w:val="004621F5"/>
    <w:rsid w:val="00462C6D"/>
    <w:rsid w:val="004630E7"/>
    <w:rsid w:val="004633CD"/>
    <w:rsid w:val="004638A9"/>
    <w:rsid w:val="004672AC"/>
    <w:rsid w:val="004705FA"/>
    <w:rsid w:val="0047154C"/>
    <w:rsid w:val="00471BEE"/>
    <w:rsid w:val="00472E11"/>
    <w:rsid w:val="00473B68"/>
    <w:rsid w:val="004749EA"/>
    <w:rsid w:val="00475DC2"/>
    <w:rsid w:val="00480312"/>
    <w:rsid w:val="00480C99"/>
    <w:rsid w:val="00481AEB"/>
    <w:rsid w:val="0048313C"/>
    <w:rsid w:val="00486E25"/>
    <w:rsid w:val="00490165"/>
    <w:rsid w:val="00490C30"/>
    <w:rsid w:val="00494F25"/>
    <w:rsid w:val="004A063F"/>
    <w:rsid w:val="004A0BB2"/>
    <w:rsid w:val="004A0E06"/>
    <w:rsid w:val="004A1462"/>
    <w:rsid w:val="004A14F8"/>
    <w:rsid w:val="004A2F9E"/>
    <w:rsid w:val="004A3F97"/>
    <w:rsid w:val="004A5E04"/>
    <w:rsid w:val="004B11AF"/>
    <w:rsid w:val="004B16ED"/>
    <w:rsid w:val="004B2DF0"/>
    <w:rsid w:val="004B40A0"/>
    <w:rsid w:val="004B56AE"/>
    <w:rsid w:val="004B5A50"/>
    <w:rsid w:val="004C0FA4"/>
    <w:rsid w:val="004C15AC"/>
    <w:rsid w:val="004C4BF3"/>
    <w:rsid w:val="004C61A5"/>
    <w:rsid w:val="004C6BBF"/>
    <w:rsid w:val="004C6C1E"/>
    <w:rsid w:val="004C6F3C"/>
    <w:rsid w:val="004D220A"/>
    <w:rsid w:val="004D37F9"/>
    <w:rsid w:val="004D52D4"/>
    <w:rsid w:val="004D6F58"/>
    <w:rsid w:val="004D7C22"/>
    <w:rsid w:val="004E0A21"/>
    <w:rsid w:val="004E4FE4"/>
    <w:rsid w:val="004E52AE"/>
    <w:rsid w:val="004E5675"/>
    <w:rsid w:val="004F2397"/>
    <w:rsid w:val="004F2BC9"/>
    <w:rsid w:val="004F305E"/>
    <w:rsid w:val="00501895"/>
    <w:rsid w:val="00501977"/>
    <w:rsid w:val="00501F34"/>
    <w:rsid w:val="0050209B"/>
    <w:rsid w:val="00505EFD"/>
    <w:rsid w:val="00506D8D"/>
    <w:rsid w:val="005078F6"/>
    <w:rsid w:val="00513F09"/>
    <w:rsid w:val="00514056"/>
    <w:rsid w:val="0051474A"/>
    <w:rsid w:val="00514796"/>
    <w:rsid w:val="00515993"/>
    <w:rsid w:val="00515AEE"/>
    <w:rsid w:val="00515C83"/>
    <w:rsid w:val="005166AC"/>
    <w:rsid w:val="0052018C"/>
    <w:rsid w:val="00520E6B"/>
    <w:rsid w:val="0052105D"/>
    <w:rsid w:val="005211D2"/>
    <w:rsid w:val="005229AD"/>
    <w:rsid w:val="00522D88"/>
    <w:rsid w:val="005232AE"/>
    <w:rsid w:val="00523BE9"/>
    <w:rsid w:val="0052456C"/>
    <w:rsid w:val="00524E50"/>
    <w:rsid w:val="00526017"/>
    <w:rsid w:val="005264A1"/>
    <w:rsid w:val="00527259"/>
    <w:rsid w:val="0053301D"/>
    <w:rsid w:val="005331DB"/>
    <w:rsid w:val="00534D8A"/>
    <w:rsid w:val="00536FAC"/>
    <w:rsid w:val="00540528"/>
    <w:rsid w:val="0054354C"/>
    <w:rsid w:val="005543EA"/>
    <w:rsid w:val="00554ADD"/>
    <w:rsid w:val="005571E7"/>
    <w:rsid w:val="00557B35"/>
    <w:rsid w:val="00561FC3"/>
    <w:rsid w:val="00564387"/>
    <w:rsid w:val="005654A1"/>
    <w:rsid w:val="00567CF4"/>
    <w:rsid w:val="005700DA"/>
    <w:rsid w:val="005702DA"/>
    <w:rsid w:val="005716FE"/>
    <w:rsid w:val="0057251A"/>
    <w:rsid w:val="00572E66"/>
    <w:rsid w:val="00573B58"/>
    <w:rsid w:val="005744D3"/>
    <w:rsid w:val="00574FE9"/>
    <w:rsid w:val="005762CE"/>
    <w:rsid w:val="00576A49"/>
    <w:rsid w:val="00582554"/>
    <w:rsid w:val="00583C20"/>
    <w:rsid w:val="00583CC1"/>
    <w:rsid w:val="00586811"/>
    <w:rsid w:val="00594187"/>
    <w:rsid w:val="005974A9"/>
    <w:rsid w:val="005A0C58"/>
    <w:rsid w:val="005A1515"/>
    <w:rsid w:val="005A29F8"/>
    <w:rsid w:val="005A3816"/>
    <w:rsid w:val="005A3E67"/>
    <w:rsid w:val="005A3F32"/>
    <w:rsid w:val="005A4196"/>
    <w:rsid w:val="005B0893"/>
    <w:rsid w:val="005B0C6C"/>
    <w:rsid w:val="005B11A8"/>
    <w:rsid w:val="005B1EB2"/>
    <w:rsid w:val="005B2D1D"/>
    <w:rsid w:val="005B3227"/>
    <w:rsid w:val="005B5CEA"/>
    <w:rsid w:val="005B5D43"/>
    <w:rsid w:val="005B5DBB"/>
    <w:rsid w:val="005B68BB"/>
    <w:rsid w:val="005B7919"/>
    <w:rsid w:val="005C3B53"/>
    <w:rsid w:val="005C5191"/>
    <w:rsid w:val="005C569D"/>
    <w:rsid w:val="005C700A"/>
    <w:rsid w:val="005C7796"/>
    <w:rsid w:val="005D1D45"/>
    <w:rsid w:val="005D3097"/>
    <w:rsid w:val="005D3C65"/>
    <w:rsid w:val="005D440D"/>
    <w:rsid w:val="005D5774"/>
    <w:rsid w:val="005D5C4E"/>
    <w:rsid w:val="005D72F4"/>
    <w:rsid w:val="005E0129"/>
    <w:rsid w:val="005E27FF"/>
    <w:rsid w:val="005E36F4"/>
    <w:rsid w:val="005E5F56"/>
    <w:rsid w:val="005F2335"/>
    <w:rsid w:val="005F5CAE"/>
    <w:rsid w:val="005F7CAF"/>
    <w:rsid w:val="00600198"/>
    <w:rsid w:val="006005F3"/>
    <w:rsid w:val="00602E4F"/>
    <w:rsid w:val="00603CF5"/>
    <w:rsid w:val="00604AFE"/>
    <w:rsid w:val="006079D1"/>
    <w:rsid w:val="0061376D"/>
    <w:rsid w:val="00616481"/>
    <w:rsid w:val="00617CEB"/>
    <w:rsid w:val="0062142E"/>
    <w:rsid w:val="00621F96"/>
    <w:rsid w:val="006235E6"/>
    <w:rsid w:val="00625049"/>
    <w:rsid w:val="00626443"/>
    <w:rsid w:val="00626871"/>
    <w:rsid w:val="006270D1"/>
    <w:rsid w:val="006278E9"/>
    <w:rsid w:val="0063227D"/>
    <w:rsid w:val="006323A4"/>
    <w:rsid w:val="00633502"/>
    <w:rsid w:val="00634D33"/>
    <w:rsid w:val="0064067C"/>
    <w:rsid w:val="00641BE4"/>
    <w:rsid w:val="00642DB2"/>
    <w:rsid w:val="0064487A"/>
    <w:rsid w:val="0064578C"/>
    <w:rsid w:val="00646609"/>
    <w:rsid w:val="0065199D"/>
    <w:rsid w:val="00654AE7"/>
    <w:rsid w:val="0065568F"/>
    <w:rsid w:val="006557AB"/>
    <w:rsid w:val="0066148A"/>
    <w:rsid w:val="0066326A"/>
    <w:rsid w:val="00663C89"/>
    <w:rsid w:val="00664BC5"/>
    <w:rsid w:val="00665BF5"/>
    <w:rsid w:val="00666AA6"/>
    <w:rsid w:val="00667A93"/>
    <w:rsid w:val="00670FAC"/>
    <w:rsid w:val="006718D0"/>
    <w:rsid w:val="00672656"/>
    <w:rsid w:val="00672C13"/>
    <w:rsid w:val="00675933"/>
    <w:rsid w:val="006772A4"/>
    <w:rsid w:val="00680EBB"/>
    <w:rsid w:val="006811D0"/>
    <w:rsid w:val="00684A02"/>
    <w:rsid w:val="0068517C"/>
    <w:rsid w:val="006908F8"/>
    <w:rsid w:val="00691240"/>
    <w:rsid w:val="00692549"/>
    <w:rsid w:val="00692782"/>
    <w:rsid w:val="00693EAE"/>
    <w:rsid w:val="006950B3"/>
    <w:rsid w:val="00697E89"/>
    <w:rsid w:val="006A0331"/>
    <w:rsid w:val="006A66BC"/>
    <w:rsid w:val="006B268A"/>
    <w:rsid w:val="006B4045"/>
    <w:rsid w:val="006B4ACD"/>
    <w:rsid w:val="006B520A"/>
    <w:rsid w:val="006B7234"/>
    <w:rsid w:val="006B7447"/>
    <w:rsid w:val="006C1F28"/>
    <w:rsid w:val="006C2374"/>
    <w:rsid w:val="006C3A75"/>
    <w:rsid w:val="006C40DD"/>
    <w:rsid w:val="006C4A3F"/>
    <w:rsid w:val="006C6010"/>
    <w:rsid w:val="006D2516"/>
    <w:rsid w:val="006D4256"/>
    <w:rsid w:val="006D47A8"/>
    <w:rsid w:val="006E2743"/>
    <w:rsid w:val="006E3414"/>
    <w:rsid w:val="006E56BE"/>
    <w:rsid w:val="006F0090"/>
    <w:rsid w:val="006F2552"/>
    <w:rsid w:val="006F3A60"/>
    <w:rsid w:val="006F3B09"/>
    <w:rsid w:val="006F3C4A"/>
    <w:rsid w:val="006F57E9"/>
    <w:rsid w:val="006F7B7A"/>
    <w:rsid w:val="006F7CEB"/>
    <w:rsid w:val="00700DB7"/>
    <w:rsid w:val="00702EC2"/>
    <w:rsid w:val="00704C44"/>
    <w:rsid w:val="00704C90"/>
    <w:rsid w:val="007109F2"/>
    <w:rsid w:val="007135FA"/>
    <w:rsid w:val="0071488C"/>
    <w:rsid w:val="00714DC1"/>
    <w:rsid w:val="007152E5"/>
    <w:rsid w:val="007178FB"/>
    <w:rsid w:val="00720098"/>
    <w:rsid w:val="00722A61"/>
    <w:rsid w:val="00724ACA"/>
    <w:rsid w:val="00725099"/>
    <w:rsid w:val="00725264"/>
    <w:rsid w:val="0072692A"/>
    <w:rsid w:val="00727D5D"/>
    <w:rsid w:val="007317C5"/>
    <w:rsid w:val="00731C14"/>
    <w:rsid w:val="0073252C"/>
    <w:rsid w:val="007325D0"/>
    <w:rsid w:val="00734271"/>
    <w:rsid w:val="00734AD3"/>
    <w:rsid w:val="007357CB"/>
    <w:rsid w:val="00737360"/>
    <w:rsid w:val="007374E6"/>
    <w:rsid w:val="00740897"/>
    <w:rsid w:val="00740E2D"/>
    <w:rsid w:val="007421A9"/>
    <w:rsid w:val="00742CFF"/>
    <w:rsid w:val="00743EEE"/>
    <w:rsid w:val="00744F22"/>
    <w:rsid w:val="00747540"/>
    <w:rsid w:val="0074759C"/>
    <w:rsid w:val="00750529"/>
    <w:rsid w:val="00750AD4"/>
    <w:rsid w:val="00751A47"/>
    <w:rsid w:val="007520D4"/>
    <w:rsid w:val="0075291F"/>
    <w:rsid w:val="007605A2"/>
    <w:rsid w:val="00763787"/>
    <w:rsid w:val="00763A47"/>
    <w:rsid w:val="00763C5D"/>
    <w:rsid w:val="00765007"/>
    <w:rsid w:val="0076503F"/>
    <w:rsid w:val="00766203"/>
    <w:rsid w:val="00766478"/>
    <w:rsid w:val="007728BA"/>
    <w:rsid w:val="00772EEC"/>
    <w:rsid w:val="00772F27"/>
    <w:rsid w:val="0077301D"/>
    <w:rsid w:val="0077386E"/>
    <w:rsid w:val="0077671E"/>
    <w:rsid w:val="00777FF7"/>
    <w:rsid w:val="00784662"/>
    <w:rsid w:val="00785B8A"/>
    <w:rsid w:val="00787571"/>
    <w:rsid w:val="007907B7"/>
    <w:rsid w:val="00794D9C"/>
    <w:rsid w:val="0079650B"/>
    <w:rsid w:val="00797C34"/>
    <w:rsid w:val="007A1A87"/>
    <w:rsid w:val="007A33C6"/>
    <w:rsid w:val="007A4BB5"/>
    <w:rsid w:val="007B0D5B"/>
    <w:rsid w:val="007B1415"/>
    <w:rsid w:val="007B4135"/>
    <w:rsid w:val="007B56BA"/>
    <w:rsid w:val="007B6740"/>
    <w:rsid w:val="007B695C"/>
    <w:rsid w:val="007B6E3E"/>
    <w:rsid w:val="007B6F34"/>
    <w:rsid w:val="007B798C"/>
    <w:rsid w:val="007C04AA"/>
    <w:rsid w:val="007C09BB"/>
    <w:rsid w:val="007C15EE"/>
    <w:rsid w:val="007C18DC"/>
    <w:rsid w:val="007C28AE"/>
    <w:rsid w:val="007C47AC"/>
    <w:rsid w:val="007C4A0F"/>
    <w:rsid w:val="007C64BA"/>
    <w:rsid w:val="007C6C65"/>
    <w:rsid w:val="007C6D4D"/>
    <w:rsid w:val="007D0799"/>
    <w:rsid w:val="007D1CE5"/>
    <w:rsid w:val="007D3DD1"/>
    <w:rsid w:val="007D4A53"/>
    <w:rsid w:val="007D5934"/>
    <w:rsid w:val="007E1E14"/>
    <w:rsid w:val="007E2289"/>
    <w:rsid w:val="007E4164"/>
    <w:rsid w:val="007E55DD"/>
    <w:rsid w:val="007E5630"/>
    <w:rsid w:val="007E5A06"/>
    <w:rsid w:val="007E615D"/>
    <w:rsid w:val="007E67D5"/>
    <w:rsid w:val="007E7B97"/>
    <w:rsid w:val="007F0C35"/>
    <w:rsid w:val="007F2336"/>
    <w:rsid w:val="007F28A8"/>
    <w:rsid w:val="007F302A"/>
    <w:rsid w:val="007F6A8A"/>
    <w:rsid w:val="008013D0"/>
    <w:rsid w:val="00804450"/>
    <w:rsid w:val="00804E5E"/>
    <w:rsid w:val="008052E3"/>
    <w:rsid w:val="0080620A"/>
    <w:rsid w:val="00810AF5"/>
    <w:rsid w:val="008132F5"/>
    <w:rsid w:val="00813301"/>
    <w:rsid w:val="0081436C"/>
    <w:rsid w:val="008152CD"/>
    <w:rsid w:val="0081561F"/>
    <w:rsid w:val="00820A22"/>
    <w:rsid w:val="008233E5"/>
    <w:rsid w:val="00823DB1"/>
    <w:rsid w:val="00824085"/>
    <w:rsid w:val="00824E52"/>
    <w:rsid w:val="0082512B"/>
    <w:rsid w:val="008269D2"/>
    <w:rsid w:val="00830D89"/>
    <w:rsid w:val="00831AAC"/>
    <w:rsid w:val="00834369"/>
    <w:rsid w:val="008352AD"/>
    <w:rsid w:val="00836FEF"/>
    <w:rsid w:val="00842DB4"/>
    <w:rsid w:val="0084320F"/>
    <w:rsid w:val="00844F1A"/>
    <w:rsid w:val="00845FDE"/>
    <w:rsid w:val="0084749E"/>
    <w:rsid w:val="008504D9"/>
    <w:rsid w:val="008550DA"/>
    <w:rsid w:val="00856A18"/>
    <w:rsid w:val="008574FF"/>
    <w:rsid w:val="0085761E"/>
    <w:rsid w:val="00860388"/>
    <w:rsid w:val="00860A8E"/>
    <w:rsid w:val="00860C54"/>
    <w:rsid w:val="008622D1"/>
    <w:rsid w:val="008652BE"/>
    <w:rsid w:val="00866FA6"/>
    <w:rsid w:val="00867093"/>
    <w:rsid w:val="00870451"/>
    <w:rsid w:val="00871341"/>
    <w:rsid w:val="008748C0"/>
    <w:rsid w:val="00875BDC"/>
    <w:rsid w:val="008761B8"/>
    <w:rsid w:val="00877728"/>
    <w:rsid w:val="00880E32"/>
    <w:rsid w:val="00881657"/>
    <w:rsid w:val="00881818"/>
    <w:rsid w:val="00883B83"/>
    <w:rsid w:val="00883DA3"/>
    <w:rsid w:val="00885AD5"/>
    <w:rsid w:val="00885DC0"/>
    <w:rsid w:val="008877F9"/>
    <w:rsid w:val="00887B56"/>
    <w:rsid w:val="00890FFB"/>
    <w:rsid w:val="008927D3"/>
    <w:rsid w:val="00892959"/>
    <w:rsid w:val="008949B4"/>
    <w:rsid w:val="008953A3"/>
    <w:rsid w:val="0089572F"/>
    <w:rsid w:val="00896599"/>
    <w:rsid w:val="00896768"/>
    <w:rsid w:val="008A1FCA"/>
    <w:rsid w:val="008A28B6"/>
    <w:rsid w:val="008A2C2D"/>
    <w:rsid w:val="008A3D85"/>
    <w:rsid w:val="008A499F"/>
    <w:rsid w:val="008A5B8B"/>
    <w:rsid w:val="008A5E37"/>
    <w:rsid w:val="008A6C74"/>
    <w:rsid w:val="008B2091"/>
    <w:rsid w:val="008B2B3E"/>
    <w:rsid w:val="008B3ACB"/>
    <w:rsid w:val="008B4473"/>
    <w:rsid w:val="008B5DB8"/>
    <w:rsid w:val="008B74B4"/>
    <w:rsid w:val="008B794A"/>
    <w:rsid w:val="008C0858"/>
    <w:rsid w:val="008C159B"/>
    <w:rsid w:val="008C1D47"/>
    <w:rsid w:val="008C258A"/>
    <w:rsid w:val="008C2814"/>
    <w:rsid w:val="008C6BA4"/>
    <w:rsid w:val="008D25E8"/>
    <w:rsid w:val="008D4B09"/>
    <w:rsid w:val="008D66A9"/>
    <w:rsid w:val="008D6CDD"/>
    <w:rsid w:val="008D785E"/>
    <w:rsid w:val="008E0A0E"/>
    <w:rsid w:val="008E109D"/>
    <w:rsid w:val="008E3395"/>
    <w:rsid w:val="008E4EB6"/>
    <w:rsid w:val="008E4FA0"/>
    <w:rsid w:val="008E56C5"/>
    <w:rsid w:val="008F1081"/>
    <w:rsid w:val="008F1204"/>
    <w:rsid w:val="008F193B"/>
    <w:rsid w:val="008F36B7"/>
    <w:rsid w:val="008F549B"/>
    <w:rsid w:val="008F7EC3"/>
    <w:rsid w:val="009005EB"/>
    <w:rsid w:val="0090143F"/>
    <w:rsid w:val="00905A88"/>
    <w:rsid w:val="009061FD"/>
    <w:rsid w:val="00906250"/>
    <w:rsid w:val="00911773"/>
    <w:rsid w:val="00912644"/>
    <w:rsid w:val="00912B0E"/>
    <w:rsid w:val="00912B34"/>
    <w:rsid w:val="00913748"/>
    <w:rsid w:val="0091495A"/>
    <w:rsid w:val="009167E1"/>
    <w:rsid w:val="00916DD3"/>
    <w:rsid w:val="00917732"/>
    <w:rsid w:val="009207A5"/>
    <w:rsid w:val="009214EA"/>
    <w:rsid w:val="009225C0"/>
    <w:rsid w:val="00924433"/>
    <w:rsid w:val="009251ED"/>
    <w:rsid w:val="009262B1"/>
    <w:rsid w:val="0092635D"/>
    <w:rsid w:val="00930561"/>
    <w:rsid w:val="009310AE"/>
    <w:rsid w:val="00931100"/>
    <w:rsid w:val="0093123B"/>
    <w:rsid w:val="009312F5"/>
    <w:rsid w:val="00932A1D"/>
    <w:rsid w:val="009349CB"/>
    <w:rsid w:val="00935B63"/>
    <w:rsid w:val="00935F7C"/>
    <w:rsid w:val="009379A4"/>
    <w:rsid w:val="009403DD"/>
    <w:rsid w:val="00940FD1"/>
    <w:rsid w:val="00944B25"/>
    <w:rsid w:val="0094501E"/>
    <w:rsid w:val="009475E1"/>
    <w:rsid w:val="00947BDD"/>
    <w:rsid w:val="00952F4C"/>
    <w:rsid w:val="00953C1C"/>
    <w:rsid w:val="009569A7"/>
    <w:rsid w:val="00960A78"/>
    <w:rsid w:val="00961213"/>
    <w:rsid w:val="009618F9"/>
    <w:rsid w:val="009626DD"/>
    <w:rsid w:val="009635ED"/>
    <w:rsid w:val="00963682"/>
    <w:rsid w:val="00963F0E"/>
    <w:rsid w:val="00966DF4"/>
    <w:rsid w:val="00967CA8"/>
    <w:rsid w:val="009704D0"/>
    <w:rsid w:val="0097544D"/>
    <w:rsid w:val="00975D95"/>
    <w:rsid w:val="00976DC8"/>
    <w:rsid w:val="00977A6E"/>
    <w:rsid w:val="009823EC"/>
    <w:rsid w:val="009825CB"/>
    <w:rsid w:val="0098331E"/>
    <w:rsid w:val="0098584B"/>
    <w:rsid w:val="00986536"/>
    <w:rsid w:val="00990102"/>
    <w:rsid w:val="00990D51"/>
    <w:rsid w:val="0099289E"/>
    <w:rsid w:val="009929B4"/>
    <w:rsid w:val="00994E72"/>
    <w:rsid w:val="00997C09"/>
    <w:rsid w:val="009A06B5"/>
    <w:rsid w:val="009A5DFC"/>
    <w:rsid w:val="009A6DD0"/>
    <w:rsid w:val="009A78EB"/>
    <w:rsid w:val="009A79C8"/>
    <w:rsid w:val="009B1F2F"/>
    <w:rsid w:val="009B28C8"/>
    <w:rsid w:val="009B2B90"/>
    <w:rsid w:val="009B346C"/>
    <w:rsid w:val="009C0DD0"/>
    <w:rsid w:val="009C116A"/>
    <w:rsid w:val="009C4932"/>
    <w:rsid w:val="009C5A35"/>
    <w:rsid w:val="009C5CEC"/>
    <w:rsid w:val="009C6D4B"/>
    <w:rsid w:val="009D0977"/>
    <w:rsid w:val="009D1AE2"/>
    <w:rsid w:val="009D3159"/>
    <w:rsid w:val="009D5BBA"/>
    <w:rsid w:val="009D6065"/>
    <w:rsid w:val="009D6183"/>
    <w:rsid w:val="009D65B5"/>
    <w:rsid w:val="009E2CB3"/>
    <w:rsid w:val="009E492C"/>
    <w:rsid w:val="009E5606"/>
    <w:rsid w:val="009E5800"/>
    <w:rsid w:val="009E5AC0"/>
    <w:rsid w:val="009E6BC9"/>
    <w:rsid w:val="009F0EE4"/>
    <w:rsid w:val="009F28C5"/>
    <w:rsid w:val="009F416F"/>
    <w:rsid w:val="009F560A"/>
    <w:rsid w:val="009F5907"/>
    <w:rsid w:val="009F5C4B"/>
    <w:rsid w:val="009F6394"/>
    <w:rsid w:val="009F786B"/>
    <w:rsid w:val="00A00B9A"/>
    <w:rsid w:val="00A0284E"/>
    <w:rsid w:val="00A03B81"/>
    <w:rsid w:val="00A05BF2"/>
    <w:rsid w:val="00A07464"/>
    <w:rsid w:val="00A07F9B"/>
    <w:rsid w:val="00A106C5"/>
    <w:rsid w:val="00A11C1B"/>
    <w:rsid w:val="00A12695"/>
    <w:rsid w:val="00A12B99"/>
    <w:rsid w:val="00A15791"/>
    <w:rsid w:val="00A212F9"/>
    <w:rsid w:val="00A223CA"/>
    <w:rsid w:val="00A23ED7"/>
    <w:rsid w:val="00A25D7B"/>
    <w:rsid w:val="00A25F6D"/>
    <w:rsid w:val="00A276CC"/>
    <w:rsid w:val="00A35A1C"/>
    <w:rsid w:val="00A361C1"/>
    <w:rsid w:val="00A42137"/>
    <w:rsid w:val="00A438BA"/>
    <w:rsid w:val="00A449D5"/>
    <w:rsid w:val="00A45835"/>
    <w:rsid w:val="00A459C4"/>
    <w:rsid w:val="00A4636B"/>
    <w:rsid w:val="00A50938"/>
    <w:rsid w:val="00A5342B"/>
    <w:rsid w:val="00A555FC"/>
    <w:rsid w:val="00A57932"/>
    <w:rsid w:val="00A57ADF"/>
    <w:rsid w:val="00A62104"/>
    <w:rsid w:val="00A62728"/>
    <w:rsid w:val="00A647A8"/>
    <w:rsid w:val="00A6572F"/>
    <w:rsid w:val="00A66A64"/>
    <w:rsid w:val="00A70305"/>
    <w:rsid w:val="00A7093C"/>
    <w:rsid w:val="00A72429"/>
    <w:rsid w:val="00A73E66"/>
    <w:rsid w:val="00A8014F"/>
    <w:rsid w:val="00A80871"/>
    <w:rsid w:val="00A80F59"/>
    <w:rsid w:val="00A818B8"/>
    <w:rsid w:val="00A820BB"/>
    <w:rsid w:val="00A82316"/>
    <w:rsid w:val="00A82B9F"/>
    <w:rsid w:val="00A82E5F"/>
    <w:rsid w:val="00A83139"/>
    <w:rsid w:val="00A83CAB"/>
    <w:rsid w:val="00A866A5"/>
    <w:rsid w:val="00A914C5"/>
    <w:rsid w:val="00A94771"/>
    <w:rsid w:val="00A950B6"/>
    <w:rsid w:val="00A9664D"/>
    <w:rsid w:val="00A969EC"/>
    <w:rsid w:val="00A97FA5"/>
    <w:rsid w:val="00AA32F7"/>
    <w:rsid w:val="00AA3419"/>
    <w:rsid w:val="00AA389C"/>
    <w:rsid w:val="00AA46B2"/>
    <w:rsid w:val="00AA5C3F"/>
    <w:rsid w:val="00AB11D1"/>
    <w:rsid w:val="00AB368A"/>
    <w:rsid w:val="00AB56FD"/>
    <w:rsid w:val="00AB7855"/>
    <w:rsid w:val="00AC0FB8"/>
    <w:rsid w:val="00AC1293"/>
    <w:rsid w:val="00AC3406"/>
    <w:rsid w:val="00AC35ED"/>
    <w:rsid w:val="00AC4C3C"/>
    <w:rsid w:val="00AC4FAC"/>
    <w:rsid w:val="00AD0D2E"/>
    <w:rsid w:val="00AD1207"/>
    <w:rsid w:val="00AD1C56"/>
    <w:rsid w:val="00AD34DB"/>
    <w:rsid w:val="00AD4C0B"/>
    <w:rsid w:val="00AD5AB1"/>
    <w:rsid w:val="00AD5C2A"/>
    <w:rsid w:val="00AD71BD"/>
    <w:rsid w:val="00AD7437"/>
    <w:rsid w:val="00AE1297"/>
    <w:rsid w:val="00AE15F1"/>
    <w:rsid w:val="00AE5165"/>
    <w:rsid w:val="00AE5842"/>
    <w:rsid w:val="00AE7BCC"/>
    <w:rsid w:val="00AF27D7"/>
    <w:rsid w:val="00AF2C85"/>
    <w:rsid w:val="00AF2CE5"/>
    <w:rsid w:val="00AF3808"/>
    <w:rsid w:val="00AF4FF0"/>
    <w:rsid w:val="00AF52CD"/>
    <w:rsid w:val="00AF7124"/>
    <w:rsid w:val="00AF7452"/>
    <w:rsid w:val="00AF7B47"/>
    <w:rsid w:val="00B05750"/>
    <w:rsid w:val="00B06619"/>
    <w:rsid w:val="00B12927"/>
    <w:rsid w:val="00B12DD0"/>
    <w:rsid w:val="00B143B3"/>
    <w:rsid w:val="00B157B7"/>
    <w:rsid w:val="00B20186"/>
    <w:rsid w:val="00B25CFD"/>
    <w:rsid w:val="00B26028"/>
    <w:rsid w:val="00B26322"/>
    <w:rsid w:val="00B26ADF"/>
    <w:rsid w:val="00B26FF5"/>
    <w:rsid w:val="00B3166E"/>
    <w:rsid w:val="00B31CCD"/>
    <w:rsid w:val="00B359BE"/>
    <w:rsid w:val="00B35C23"/>
    <w:rsid w:val="00B35E4B"/>
    <w:rsid w:val="00B42015"/>
    <w:rsid w:val="00B43161"/>
    <w:rsid w:val="00B43356"/>
    <w:rsid w:val="00B4585D"/>
    <w:rsid w:val="00B46429"/>
    <w:rsid w:val="00B46B9D"/>
    <w:rsid w:val="00B50445"/>
    <w:rsid w:val="00B518EE"/>
    <w:rsid w:val="00B52D3C"/>
    <w:rsid w:val="00B538DC"/>
    <w:rsid w:val="00B53DBE"/>
    <w:rsid w:val="00B53FFD"/>
    <w:rsid w:val="00B55499"/>
    <w:rsid w:val="00B55E68"/>
    <w:rsid w:val="00B562D2"/>
    <w:rsid w:val="00B566C5"/>
    <w:rsid w:val="00B57721"/>
    <w:rsid w:val="00B57FCF"/>
    <w:rsid w:val="00B60ADB"/>
    <w:rsid w:val="00B61584"/>
    <w:rsid w:val="00B6216A"/>
    <w:rsid w:val="00B62460"/>
    <w:rsid w:val="00B6256E"/>
    <w:rsid w:val="00B631E5"/>
    <w:rsid w:val="00B632B9"/>
    <w:rsid w:val="00B65CAC"/>
    <w:rsid w:val="00B665A4"/>
    <w:rsid w:val="00B67D28"/>
    <w:rsid w:val="00B71B45"/>
    <w:rsid w:val="00B72476"/>
    <w:rsid w:val="00B74075"/>
    <w:rsid w:val="00B741B4"/>
    <w:rsid w:val="00B7584A"/>
    <w:rsid w:val="00B75C04"/>
    <w:rsid w:val="00B76783"/>
    <w:rsid w:val="00B7729E"/>
    <w:rsid w:val="00B77590"/>
    <w:rsid w:val="00B80050"/>
    <w:rsid w:val="00B822E9"/>
    <w:rsid w:val="00B82D1B"/>
    <w:rsid w:val="00B82E94"/>
    <w:rsid w:val="00B82FD1"/>
    <w:rsid w:val="00B901BC"/>
    <w:rsid w:val="00B9187B"/>
    <w:rsid w:val="00B9192A"/>
    <w:rsid w:val="00B91BF6"/>
    <w:rsid w:val="00B92212"/>
    <w:rsid w:val="00B92E97"/>
    <w:rsid w:val="00B934C7"/>
    <w:rsid w:val="00B937A0"/>
    <w:rsid w:val="00B951EA"/>
    <w:rsid w:val="00B95EB3"/>
    <w:rsid w:val="00B9605F"/>
    <w:rsid w:val="00B9714A"/>
    <w:rsid w:val="00BA03E7"/>
    <w:rsid w:val="00BA097B"/>
    <w:rsid w:val="00BA1350"/>
    <w:rsid w:val="00BA23B6"/>
    <w:rsid w:val="00BA4856"/>
    <w:rsid w:val="00BA4C48"/>
    <w:rsid w:val="00BA5F33"/>
    <w:rsid w:val="00BA5FEC"/>
    <w:rsid w:val="00BB0775"/>
    <w:rsid w:val="00BB080E"/>
    <w:rsid w:val="00BB429F"/>
    <w:rsid w:val="00BB42B2"/>
    <w:rsid w:val="00BB5E76"/>
    <w:rsid w:val="00BB61C1"/>
    <w:rsid w:val="00BB6392"/>
    <w:rsid w:val="00BC16B3"/>
    <w:rsid w:val="00BC34F0"/>
    <w:rsid w:val="00BC3783"/>
    <w:rsid w:val="00BC5C33"/>
    <w:rsid w:val="00BC7BFA"/>
    <w:rsid w:val="00BD1949"/>
    <w:rsid w:val="00BD1A28"/>
    <w:rsid w:val="00BD1E55"/>
    <w:rsid w:val="00BD1FC1"/>
    <w:rsid w:val="00BD4BE2"/>
    <w:rsid w:val="00BD651D"/>
    <w:rsid w:val="00BE04F6"/>
    <w:rsid w:val="00BE38EC"/>
    <w:rsid w:val="00BE700A"/>
    <w:rsid w:val="00BF05F6"/>
    <w:rsid w:val="00BF1B5D"/>
    <w:rsid w:val="00BF3849"/>
    <w:rsid w:val="00BF3AB3"/>
    <w:rsid w:val="00BF5A7C"/>
    <w:rsid w:val="00BF5EFC"/>
    <w:rsid w:val="00BF7434"/>
    <w:rsid w:val="00C0254E"/>
    <w:rsid w:val="00C025C9"/>
    <w:rsid w:val="00C02F95"/>
    <w:rsid w:val="00C059D7"/>
    <w:rsid w:val="00C05BC0"/>
    <w:rsid w:val="00C06967"/>
    <w:rsid w:val="00C075C5"/>
    <w:rsid w:val="00C10453"/>
    <w:rsid w:val="00C1067E"/>
    <w:rsid w:val="00C1142F"/>
    <w:rsid w:val="00C11AC8"/>
    <w:rsid w:val="00C15A9F"/>
    <w:rsid w:val="00C15FD9"/>
    <w:rsid w:val="00C1688A"/>
    <w:rsid w:val="00C16CD4"/>
    <w:rsid w:val="00C16D5A"/>
    <w:rsid w:val="00C212EB"/>
    <w:rsid w:val="00C23BAE"/>
    <w:rsid w:val="00C244D6"/>
    <w:rsid w:val="00C24C42"/>
    <w:rsid w:val="00C24F5C"/>
    <w:rsid w:val="00C30083"/>
    <w:rsid w:val="00C301ED"/>
    <w:rsid w:val="00C31142"/>
    <w:rsid w:val="00C40201"/>
    <w:rsid w:val="00C4195E"/>
    <w:rsid w:val="00C438AD"/>
    <w:rsid w:val="00C43FE6"/>
    <w:rsid w:val="00C4445C"/>
    <w:rsid w:val="00C459AA"/>
    <w:rsid w:val="00C45D7B"/>
    <w:rsid w:val="00C47EAD"/>
    <w:rsid w:val="00C501B9"/>
    <w:rsid w:val="00C510EF"/>
    <w:rsid w:val="00C526B7"/>
    <w:rsid w:val="00C5280C"/>
    <w:rsid w:val="00C530AA"/>
    <w:rsid w:val="00C54DC1"/>
    <w:rsid w:val="00C55732"/>
    <w:rsid w:val="00C56038"/>
    <w:rsid w:val="00C564BC"/>
    <w:rsid w:val="00C5791C"/>
    <w:rsid w:val="00C61500"/>
    <w:rsid w:val="00C61570"/>
    <w:rsid w:val="00C61A91"/>
    <w:rsid w:val="00C66417"/>
    <w:rsid w:val="00C70E1C"/>
    <w:rsid w:val="00C72BA1"/>
    <w:rsid w:val="00C75281"/>
    <w:rsid w:val="00C753C0"/>
    <w:rsid w:val="00C75640"/>
    <w:rsid w:val="00C76543"/>
    <w:rsid w:val="00C77C1A"/>
    <w:rsid w:val="00C77EE1"/>
    <w:rsid w:val="00C81843"/>
    <w:rsid w:val="00C8300A"/>
    <w:rsid w:val="00C830F2"/>
    <w:rsid w:val="00C840D0"/>
    <w:rsid w:val="00C85534"/>
    <w:rsid w:val="00C85D59"/>
    <w:rsid w:val="00C869DE"/>
    <w:rsid w:val="00C86C98"/>
    <w:rsid w:val="00C87E69"/>
    <w:rsid w:val="00C90225"/>
    <w:rsid w:val="00C9113F"/>
    <w:rsid w:val="00C9467D"/>
    <w:rsid w:val="00C96023"/>
    <w:rsid w:val="00CA1068"/>
    <w:rsid w:val="00CA359E"/>
    <w:rsid w:val="00CA364B"/>
    <w:rsid w:val="00CA4F03"/>
    <w:rsid w:val="00CA5705"/>
    <w:rsid w:val="00CA7079"/>
    <w:rsid w:val="00CA7267"/>
    <w:rsid w:val="00CB1047"/>
    <w:rsid w:val="00CB122F"/>
    <w:rsid w:val="00CB38F5"/>
    <w:rsid w:val="00CB3D92"/>
    <w:rsid w:val="00CB42C3"/>
    <w:rsid w:val="00CB4B56"/>
    <w:rsid w:val="00CB5F09"/>
    <w:rsid w:val="00CB70D7"/>
    <w:rsid w:val="00CC0518"/>
    <w:rsid w:val="00CC0A10"/>
    <w:rsid w:val="00CC231F"/>
    <w:rsid w:val="00CC3620"/>
    <w:rsid w:val="00CC4016"/>
    <w:rsid w:val="00CC47C4"/>
    <w:rsid w:val="00CC6247"/>
    <w:rsid w:val="00CC73C1"/>
    <w:rsid w:val="00CC7B74"/>
    <w:rsid w:val="00CC7C68"/>
    <w:rsid w:val="00CD0788"/>
    <w:rsid w:val="00CD16F3"/>
    <w:rsid w:val="00CD1FD7"/>
    <w:rsid w:val="00CD3030"/>
    <w:rsid w:val="00CD4974"/>
    <w:rsid w:val="00CD4C98"/>
    <w:rsid w:val="00CD4CF0"/>
    <w:rsid w:val="00CD5B66"/>
    <w:rsid w:val="00CD5E97"/>
    <w:rsid w:val="00CD615A"/>
    <w:rsid w:val="00CD7D34"/>
    <w:rsid w:val="00CE0BA5"/>
    <w:rsid w:val="00CE0F34"/>
    <w:rsid w:val="00CE145E"/>
    <w:rsid w:val="00CE186D"/>
    <w:rsid w:val="00CE1FA7"/>
    <w:rsid w:val="00CE69F8"/>
    <w:rsid w:val="00CE6D50"/>
    <w:rsid w:val="00CE73B5"/>
    <w:rsid w:val="00CE7CDB"/>
    <w:rsid w:val="00CF0B50"/>
    <w:rsid w:val="00CF0CA2"/>
    <w:rsid w:val="00CF3643"/>
    <w:rsid w:val="00CF41C9"/>
    <w:rsid w:val="00CF60FD"/>
    <w:rsid w:val="00CF6282"/>
    <w:rsid w:val="00CF6B62"/>
    <w:rsid w:val="00D00FAD"/>
    <w:rsid w:val="00D02361"/>
    <w:rsid w:val="00D025F5"/>
    <w:rsid w:val="00D03576"/>
    <w:rsid w:val="00D046F0"/>
    <w:rsid w:val="00D0513D"/>
    <w:rsid w:val="00D0603F"/>
    <w:rsid w:val="00D10E60"/>
    <w:rsid w:val="00D10EB2"/>
    <w:rsid w:val="00D117ED"/>
    <w:rsid w:val="00D117EE"/>
    <w:rsid w:val="00D14081"/>
    <w:rsid w:val="00D14F88"/>
    <w:rsid w:val="00D153E0"/>
    <w:rsid w:val="00D15A42"/>
    <w:rsid w:val="00D17639"/>
    <w:rsid w:val="00D21205"/>
    <w:rsid w:val="00D219D6"/>
    <w:rsid w:val="00D24F3F"/>
    <w:rsid w:val="00D24FCC"/>
    <w:rsid w:val="00D262D4"/>
    <w:rsid w:val="00D26435"/>
    <w:rsid w:val="00D26911"/>
    <w:rsid w:val="00D26F26"/>
    <w:rsid w:val="00D2725A"/>
    <w:rsid w:val="00D31193"/>
    <w:rsid w:val="00D311D2"/>
    <w:rsid w:val="00D314F5"/>
    <w:rsid w:val="00D32795"/>
    <w:rsid w:val="00D418A2"/>
    <w:rsid w:val="00D51179"/>
    <w:rsid w:val="00D5244E"/>
    <w:rsid w:val="00D52467"/>
    <w:rsid w:val="00D576FD"/>
    <w:rsid w:val="00D6018F"/>
    <w:rsid w:val="00D617EF"/>
    <w:rsid w:val="00D62BAF"/>
    <w:rsid w:val="00D63064"/>
    <w:rsid w:val="00D637D6"/>
    <w:rsid w:val="00D63D27"/>
    <w:rsid w:val="00D64BE4"/>
    <w:rsid w:val="00D6763B"/>
    <w:rsid w:val="00D70AB6"/>
    <w:rsid w:val="00D71214"/>
    <w:rsid w:val="00D72FC1"/>
    <w:rsid w:val="00D74EE7"/>
    <w:rsid w:val="00D75760"/>
    <w:rsid w:val="00D77560"/>
    <w:rsid w:val="00D80ACC"/>
    <w:rsid w:val="00D8217A"/>
    <w:rsid w:val="00D82744"/>
    <w:rsid w:val="00D82EF3"/>
    <w:rsid w:val="00D83645"/>
    <w:rsid w:val="00D84D21"/>
    <w:rsid w:val="00D8578A"/>
    <w:rsid w:val="00D8631E"/>
    <w:rsid w:val="00D873B9"/>
    <w:rsid w:val="00D90E9C"/>
    <w:rsid w:val="00D9280A"/>
    <w:rsid w:val="00D935FE"/>
    <w:rsid w:val="00D9538D"/>
    <w:rsid w:val="00D955F0"/>
    <w:rsid w:val="00D964AD"/>
    <w:rsid w:val="00D967F9"/>
    <w:rsid w:val="00DA073F"/>
    <w:rsid w:val="00DA2964"/>
    <w:rsid w:val="00DA4E87"/>
    <w:rsid w:val="00DA51A4"/>
    <w:rsid w:val="00DA6203"/>
    <w:rsid w:val="00DA6B76"/>
    <w:rsid w:val="00DA7D69"/>
    <w:rsid w:val="00DB37AF"/>
    <w:rsid w:val="00DB3E5C"/>
    <w:rsid w:val="00DB3F3F"/>
    <w:rsid w:val="00DB462D"/>
    <w:rsid w:val="00DB5264"/>
    <w:rsid w:val="00DB5CEC"/>
    <w:rsid w:val="00DB603D"/>
    <w:rsid w:val="00DB6A27"/>
    <w:rsid w:val="00DB6FDF"/>
    <w:rsid w:val="00DC1C83"/>
    <w:rsid w:val="00DC3896"/>
    <w:rsid w:val="00DC4C20"/>
    <w:rsid w:val="00DC52B0"/>
    <w:rsid w:val="00DC6F09"/>
    <w:rsid w:val="00DC732A"/>
    <w:rsid w:val="00DD1C1C"/>
    <w:rsid w:val="00DD7003"/>
    <w:rsid w:val="00DD7415"/>
    <w:rsid w:val="00DD7A2B"/>
    <w:rsid w:val="00DD7F19"/>
    <w:rsid w:val="00DE439A"/>
    <w:rsid w:val="00DE6AFB"/>
    <w:rsid w:val="00DF0F6D"/>
    <w:rsid w:val="00DF1252"/>
    <w:rsid w:val="00DF19C9"/>
    <w:rsid w:val="00DF254F"/>
    <w:rsid w:val="00DF2BF8"/>
    <w:rsid w:val="00DF479E"/>
    <w:rsid w:val="00DF4E31"/>
    <w:rsid w:val="00DF547C"/>
    <w:rsid w:val="00DF5B7B"/>
    <w:rsid w:val="00DF5EE3"/>
    <w:rsid w:val="00DF62BA"/>
    <w:rsid w:val="00DF6646"/>
    <w:rsid w:val="00DF7F3E"/>
    <w:rsid w:val="00E007B0"/>
    <w:rsid w:val="00E012BE"/>
    <w:rsid w:val="00E038CE"/>
    <w:rsid w:val="00E04677"/>
    <w:rsid w:val="00E04700"/>
    <w:rsid w:val="00E04A37"/>
    <w:rsid w:val="00E05D60"/>
    <w:rsid w:val="00E073EF"/>
    <w:rsid w:val="00E07AF4"/>
    <w:rsid w:val="00E07D31"/>
    <w:rsid w:val="00E105D1"/>
    <w:rsid w:val="00E10867"/>
    <w:rsid w:val="00E11FCD"/>
    <w:rsid w:val="00E13E8A"/>
    <w:rsid w:val="00E14A79"/>
    <w:rsid w:val="00E14EA4"/>
    <w:rsid w:val="00E15D0D"/>
    <w:rsid w:val="00E16894"/>
    <w:rsid w:val="00E177E1"/>
    <w:rsid w:val="00E218ED"/>
    <w:rsid w:val="00E21E11"/>
    <w:rsid w:val="00E2471E"/>
    <w:rsid w:val="00E248FB"/>
    <w:rsid w:val="00E24B2C"/>
    <w:rsid w:val="00E261DC"/>
    <w:rsid w:val="00E2784E"/>
    <w:rsid w:val="00E27A97"/>
    <w:rsid w:val="00E27D76"/>
    <w:rsid w:val="00E31F77"/>
    <w:rsid w:val="00E33732"/>
    <w:rsid w:val="00E342B3"/>
    <w:rsid w:val="00E34C36"/>
    <w:rsid w:val="00E40095"/>
    <w:rsid w:val="00E41168"/>
    <w:rsid w:val="00E41C17"/>
    <w:rsid w:val="00E426D6"/>
    <w:rsid w:val="00E440E1"/>
    <w:rsid w:val="00E455F5"/>
    <w:rsid w:val="00E52D5D"/>
    <w:rsid w:val="00E5431B"/>
    <w:rsid w:val="00E5498F"/>
    <w:rsid w:val="00E61479"/>
    <w:rsid w:val="00E61513"/>
    <w:rsid w:val="00E62C39"/>
    <w:rsid w:val="00E6391D"/>
    <w:rsid w:val="00E63F5A"/>
    <w:rsid w:val="00E6464C"/>
    <w:rsid w:val="00E6473C"/>
    <w:rsid w:val="00E6514D"/>
    <w:rsid w:val="00E66792"/>
    <w:rsid w:val="00E6734C"/>
    <w:rsid w:val="00E71A28"/>
    <w:rsid w:val="00E71D09"/>
    <w:rsid w:val="00E75D18"/>
    <w:rsid w:val="00E76201"/>
    <w:rsid w:val="00E777C4"/>
    <w:rsid w:val="00E837AB"/>
    <w:rsid w:val="00E841D9"/>
    <w:rsid w:val="00E86CD9"/>
    <w:rsid w:val="00E86D80"/>
    <w:rsid w:val="00E9056E"/>
    <w:rsid w:val="00E907A6"/>
    <w:rsid w:val="00E92186"/>
    <w:rsid w:val="00E924F3"/>
    <w:rsid w:val="00E948B1"/>
    <w:rsid w:val="00E949E6"/>
    <w:rsid w:val="00E94BA7"/>
    <w:rsid w:val="00E96FF1"/>
    <w:rsid w:val="00EA1928"/>
    <w:rsid w:val="00EA270C"/>
    <w:rsid w:val="00EA2D47"/>
    <w:rsid w:val="00EA3E31"/>
    <w:rsid w:val="00EA519D"/>
    <w:rsid w:val="00EA5B24"/>
    <w:rsid w:val="00EA5BB6"/>
    <w:rsid w:val="00EA64A7"/>
    <w:rsid w:val="00EB1364"/>
    <w:rsid w:val="00EB263D"/>
    <w:rsid w:val="00EB2735"/>
    <w:rsid w:val="00EB3767"/>
    <w:rsid w:val="00EB3FA5"/>
    <w:rsid w:val="00EB650D"/>
    <w:rsid w:val="00EC072F"/>
    <w:rsid w:val="00EC1950"/>
    <w:rsid w:val="00EC255D"/>
    <w:rsid w:val="00EC31D7"/>
    <w:rsid w:val="00EC7151"/>
    <w:rsid w:val="00EC7A3A"/>
    <w:rsid w:val="00ED0B5B"/>
    <w:rsid w:val="00ED37B8"/>
    <w:rsid w:val="00ED786A"/>
    <w:rsid w:val="00EE3032"/>
    <w:rsid w:val="00EE4CCB"/>
    <w:rsid w:val="00EE6AAC"/>
    <w:rsid w:val="00EE7AD6"/>
    <w:rsid w:val="00EF0283"/>
    <w:rsid w:val="00EF0F91"/>
    <w:rsid w:val="00EF2D7E"/>
    <w:rsid w:val="00EF35CA"/>
    <w:rsid w:val="00EF3720"/>
    <w:rsid w:val="00EF3C6D"/>
    <w:rsid w:val="00EF4B58"/>
    <w:rsid w:val="00EF4D4C"/>
    <w:rsid w:val="00EF51D5"/>
    <w:rsid w:val="00F002A4"/>
    <w:rsid w:val="00F00A83"/>
    <w:rsid w:val="00F05DC3"/>
    <w:rsid w:val="00F060B6"/>
    <w:rsid w:val="00F06910"/>
    <w:rsid w:val="00F06E48"/>
    <w:rsid w:val="00F06E68"/>
    <w:rsid w:val="00F07CBF"/>
    <w:rsid w:val="00F11026"/>
    <w:rsid w:val="00F1411D"/>
    <w:rsid w:val="00F146C9"/>
    <w:rsid w:val="00F14A2E"/>
    <w:rsid w:val="00F15BA5"/>
    <w:rsid w:val="00F20031"/>
    <w:rsid w:val="00F21A38"/>
    <w:rsid w:val="00F23D29"/>
    <w:rsid w:val="00F2541C"/>
    <w:rsid w:val="00F26030"/>
    <w:rsid w:val="00F27830"/>
    <w:rsid w:val="00F278F9"/>
    <w:rsid w:val="00F320D7"/>
    <w:rsid w:val="00F35511"/>
    <w:rsid w:val="00F35C71"/>
    <w:rsid w:val="00F36CD3"/>
    <w:rsid w:val="00F429D1"/>
    <w:rsid w:val="00F42FFA"/>
    <w:rsid w:val="00F45416"/>
    <w:rsid w:val="00F50785"/>
    <w:rsid w:val="00F50D16"/>
    <w:rsid w:val="00F50E8C"/>
    <w:rsid w:val="00F513BD"/>
    <w:rsid w:val="00F53109"/>
    <w:rsid w:val="00F54045"/>
    <w:rsid w:val="00F541F4"/>
    <w:rsid w:val="00F55059"/>
    <w:rsid w:val="00F55DB3"/>
    <w:rsid w:val="00F56A67"/>
    <w:rsid w:val="00F56BC0"/>
    <w:rsid w:val="00F56C32"/>
    <w:rsid w:val="00F57F23"/>
    <w:rsid w:val="00F60677"/>
    <w:rsid w:val="00F609AE"/>
    <w:rsid w:val="00F6172A"/>
    <w:rsid w:val="00F62760"/>
    <w:rsid w:val="00F62EFF"/>
    <w:rsid w:val="00F67A46"/>
    <w:rsid w:val="00F737DA"/>
    <w:rsid w:val="00F752A4"/>
    <w:rsid w:val="00F75BDE"/>
    <w:rsid w:val="00F764C7"/>
    <w:rsid w:val="00F80C17"/>
    <w:rsid w:val="00F824F1"/>
    <w:rsid w:val="00F834D9"/>
    <w:rsid w:val="00F83A8D"/>
    <w:rsid w:val="00F85493"/>
    <w:rsid w:val="00F86236"/>
    <w:rsid w:val="00F869EA"/>
    <w:rsid w:val="00F90795"/>
    <w:rsid w:val="00F90B20"/>
    <w:rsid w:val="00F9180C"/>
    <w:rsid w:val="00F92FC7"/>
    <w:rsid w:val="00F93D92"/>
    <w:rsid w:val="00F94693"/>
    <w:rsid w:val="00F94BB0"/>
    <w:rsid w:val="00F952CD"/>
    <w:rsid w:val="00F97820"/>
    <w:rsid w:val="00FA11DC"/>
    <w:rsid w:val="00FA1899"/>
    <w:rsid w:val="00FA18CC"/>
    <w:rsid w:val="00FA2015"/>
    <w:rsid w:val="00FA33B8"/>
    <w:rsid w:val="00FA4D2D"/>
    <w:rsid w:val="00FA4DA0"/>
    <w:rsid w:val="00FA5A48"/>
    <w:rsid w:val="00FA6224"/>
    <w:rsid w:val="00FB2F06"/>
    <w:rsid w:val="00FB2F2C"/>
    <w:rsid w:val="00FB3345"/>
    <w:rsid w:val="00FB6481"/>
    <w:rsid w:val="00FB6E58"/>
    <w:rsid w:val="00FB74ED"/>
    <w:rsid w:val="00FC0BDA"/>
    <w:rsid w:val="00FC172F"/>
    <w:rsid w:val="00FC2911"/>
    <w:rsid w:val="00FC40F5"/>
    <w:rsid w:val="00FC4346"/>
    <w:rsid w:val="00FC6E72"/>
    <w:rsid w:val="00FD03A6"/>
    <w:rsid w:val="00FD064E"/>
    <w:rsid w:val="00FD1602"/>
    <w:rsid w:val="00FD4108"/>
    <w:rsid w:val="00FD57CD"/>
    <w:rsid w:val="00FD5F4F"/>
    <w:rsid w:val="00FE1FEF"/>
    <w:rsid w:val="00FE208E"/>
    <w:rsid w:val="00FE3A69"/>
    <w:rsid w:val="00FE42FE"/>
    <w:rsid w:val="00FE661A"/>
    <w:rsid w:val="00FE7EE4"/>
    <w:rsid w:val="00FF0082"/>
    <w:rsid w:val="00FF01D6"/>
    <w:rsid w:val="00FF2B52"/>
    <w:rsid w:val="00FF331A"/>
    <w:rsid w:val="00FF3407"/>
    <w:rsid w:val="00FF345D"/>
    <w:rsid w:val="00FF4112"/>
    <w:rsid w:val="00FF4403"/>
    <w:rsid w:val="00FF5327"/>
    <w:rsid w:val="00FF5ADA"/>
    <w:rsid w:val="00FF67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F49C75A-D262-4358-A729-578AA4D13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141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494F2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494F2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94F25"/>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0241B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241B3"/>
    <w:rPr>
      <w:rFonts w:ascii="Segoe UI" w:hAnsi="Segoe UI" w:cs="Segoe UI"/>
      <w:sz w:val="18"/>
      <w:szCs w:val="18"/>
    </w:rPr>
  </w:style>
  <w:style w:type="paragraph" w:styleId="a5">
    <w:name w:val="No Spacing"/>
    <w:basedOn w:val="a"/>
    <w:uiPriority w:val="1"/>
    <w:qFormat/>
    <w:rsid w:val="001367E7"/>
    <w:pPr>
      <w:spacing w:after="0" w:line="240" w:lineRule="auto"/>
    </w:pPr>
    <w:rPr>
      <w:rFonts w:ascii="Cambria" w:eastAsia="Times New Roman" w:hAnsi="Cambria" w:cs="Times New Roman"/>
      <w:lang w:val="en-US" w:bidi="en-US"/>
    </w:rPr>
  </w:style>
  <w:style w:type="paragraph" w:styleId="a6">
    <w:name w:val="List Paragraph"/>
    <w:basedOn w:val="a"/>
    <w:uiPriority w:val="34"/>
    <w:qFormat/>
    <w:rsid w:val="00B951EA"/>
    <w:pPr>
      <w:spacing w:after="200" w:line="276" w:lineRule="auto"/>
      <w:ind w:left="720"/>
      <w:contextualSpacing/>
    </w:pPr>
  </w:style>
  <w:style w:type="character" w:customStyle="1" w:styleId="1">
    <w:name w:val="Основной текст1"/>
    <w:rsid w:val="00A25F6D"/>
    <w:rPr>
      <w:rFonts w:ascii="Calibri" w:eastAsia="Calibri" w:hAnsi="Calibri" w:cs="Calibri"/>
      <w:b w:val="0"/>
      <w:bCs w:val="0"/>
      <w:i w:val="0"/>
      <w:iCs w:val="0"/>
      <w:smallCaps w:val="0"/>
      <w:strike w:val="0"/>
      <w:color w:val="000000"/>
      <w:spacing w:val="0"/>
      <w:w w:val="100"/>
      <w:position w:val="0"/>
      <w:sz w:val="21"/>
      <w:szCs w:val="21"/>
      <w:u w:val="none"/>
      <w:lang w:val="ru-RU" w:eastAsia="ru-RU" w:bidi="ru-RU"/>
    </w:rPr>
  </w:style>
  <w:style w:type="character" w:customStyle="1" w:styleId="2">
    <w:name w:val="Основной текст (2)_"/>
    <w:link w:val="21"/>
    <w:uiPriority w:val="99"/>
    <w:locked/>
    <w:rsid w:val="00486E25"/>
    <w:rPr>
      <w:sz w:val="26"/>
      <w:szCs w:val="26"/>
      <w:shd w:val="clear" w:color="auto" w:fill="FFFFFF"/>
    </w:rPr>
  </w:style>
  <w:style w:type="paragraph" w:customStyle="1" w:styleId="21">
    <w:name w:val="Основной текст (2)1"/>
    <w:basedOn w:val="a"/>
    <w:link w:val="2"/>
    <w:uiPriority w:val="99"/>
    <w:rsid w:val="00486E25"/>
    <w:pPr>
      <w:widowControl w:val="0"/>
      <w:shd w:val="clear" w:color="auto" w:fill="FFFFFF"/>
      <w:spacing w:after="120" w:line="350" w:lineRule="exact"/>
      <w:jc w:val="center"/>
    </w:pPr>
    <w:rPr>
      <w:sz w:val="26"/>
      <w:szCs w:val="26"/>
    </w:rPr>
  </w:style>
  <w:style w:type="paragraph" w:styleId="a7">
    <w:name w:val="header"/>
    <w:basedOn w:val="a"/>
    <w:link w:val="a8"/>
    <w:uiPriority w:val="99"/>
    <w:unhideWhenUsed/>
    <w:rsid w:val="0058255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82554"/>
  </w:style>
  <w:style w:type="paragraph" w:styleId="a9">
    <w:name w:val="footer"/>
    <w:basedOn w:val="a"/>
    <w:link w:val="aa"/>
    <w:uiPriority w:val="99"/>
    <w:unhideWhenUsed/>
    <w:rsid w:val="0058255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82554"/>
  </w:style>
  <w:style w:type="numbering" w:customStyle="1" w:styleId="10">
    <w:name w:val="Нет списка1"/>
    <w:next w:val="a2"/>
    <w:uiPriority w:val="99"/>
    <w:semiHidden/>
    <w:unhideWhenUsed/>
    <w:rsid w:val="00DF19C9"/>
  </w:style>
  <w:style w:type="character" w:styleId="ab">
    <w:name w:val="Hyperlink"/>
    <w:basedOn w:val="a0"/>
    <w:uiPriority w:val="99"/>
    <w:semiHidden/>
    <w:unhideWhenUsed/>
    <w:rsid w:val="00DF19C9"/>
    <w:rPr>
      <w:color w:val="0000FF"/>
      <w:u w:val="single"/>
    </w:rPr>
  </w:style>
  <w:style w:type="character" w:styleId="ac">
    <w:name w:val="FollowedHyperlink"/>
    <w:basedOn w:val="a0"/>
    <w:uiPriority w:val="99"/>
    <w:semiHidden/>
    <w:unhideWhenUsed/>
    <w:rsid w:val="00DF19C9"/>
    <w:rPr>
      <w:color w:val="800080"/>
      <w:u w:val="single"/>
    </w:rPr>
  </w:style>
  <w:style w:type="paragraph" w:customStyle="1" w:styleId="xl65">
    <w:name w:val="xl65"/>
    <w:basedOn w:val="a"/>
    <w:rsid w:val="00DF1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6"/>
      <w:szCs w:val="36"/>
      <w:lang w:eastAsia="ru-RU"/>
    </w:rPr>
  </w:style>
  <w:style w:type="paragraph" w:customStyle="1" w:styleId="xl66">
    <w:name w:val="xl66"/>
    <w:basedOn w:val="a"/>
    <w:rsid w:val="00DF19C9"/>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b/>
      <w:bCs/>
      <w:sz w:val="36"/>
      <w:szCs w:val="36"/>
      <w:lang w:eastAsia="ru-RU"/>
    </w:rPr>
  </w:style>
  <w:style w:type="paragraph" w:customStyle="1" w:styleId="xl67">
    <w:name w:val="xl67"/>
    <w:basedOn w:val="a"/>
    <w:rsid w:val="00DF19C9"/>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sz w:val="36"/>
      <w:szCs w:val="36"/>
      <w:lang w:eastAsia="ru-RU"/>
    </w:rPr>
  </w:style>
  <w:style w:type="paragraph" w:customStyle="1" w:styleId="xl68">
    <w:name w:val="xl68"/>
    <w:basedOn w:val="a"/>
    <w:rsid w:val="00DF19C9"/>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sz w:val="36"/>
      <w:szCs w:val="36"/>
      <w:lang w:eastAsia="ru-RU"/>
    </w:rPr>
  </w:style>
  <w:style w:type="paragraph" w:customStyle="1" w:styleId="xl69">
    <w:name w:val="xl69"/>
    <w:basedOn w:val="a"/>
    <w:rsid w:val="00DF19C9"/>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sz w:val="36"/>
      <w:szCs w:val="36"/>
      <w:lang w:eastAsia="ru-RU"/>
    </w:rPr>
  </w:style>
  <w:style w:type="paragraph" w:customStyle="1" w:styleId="xl70">
    <w:name w:val="xl70"/>
    <w:basedOn w:val="a"/>
    <w:rsid w:val="00DF19C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36"/>
      <w:szCs w:val="36"/>
      <w:lang w:eastAsia="ru-RU"/>
    </w:rPr>
  </w:style>
  <w:style w:type="paragraph" w:customStyle="1" w:styleId="xl71">
    <w:name w:val="xl71"/>
    <w:basedOn w:val="a"/>
    <w:rsid w:val="00DF1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6"/>
      <w:szCs w:val="36"/>
      <w:lang w:eastAsia="ru-RU"/>
    </w:rPr>
  </w:style>
  <w:style w:type="paragraph" w:customStyle="1" w:styleId="xl72">
    <w:name w:val="xl72"/>
    <w:basedOn w:val="a"/>
    <w:rsid w:val="00DF1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6"/>
      <w:szCs w:val="36"/>
      <w:lang w:eastAsia="ru-RU"/>
    </w:rPr>
  </w:style>
  <w:style w:type="paragraph" w:customStyle="1" w:styleId="xl73">
    <w:name w:val="xl73"/>
    <w:basedOn w:val="a"/>
    <w:rsid w:val="00DF1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6"/>
      <w:szCs w:val="36"/>
      <w:lang w:eastAsia="ru-RU"/>
    </w:rPr>
  </w:style>
  <w:style w:type="paragraph" w:customStyle="1" w:styleId="xl74">
    <w:name w:val="xl74"/>
    <w:basedOn w:val="a"/>
    <w:rsid w:val="00DF1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6"/>
      <w:szCs w:val="36"/>
      <w:lang w:eastAsia="ru-RU"/>
    </w:rPr>
  </w:style>
  <w:style w:type="paragraph" w:customStyle="1" w:styleId="xl75">
    <w:name w:val="xl75"/>
    <w:basedOn w:val="a"/>
    <w:rsid w:val="00DF19C9"/>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sz w:val="36"/>
      <w:szCs w:val="36"/>
      <w:lang w:eastAsia="ru-RU"/>
    </w:rPr>
  </w:style>
  <w:style w:type="paragraph" w:customStyle="1" w:styleId="xl76">
    <w:name w:val="xl76"/>
    <w:basedOn w:val="a"/>
    <w:rsid w:val="00DF19C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36"/>
      <w:szCs w:val="36"/>
      <w:lang w:eastAsia="ru-RU"/>
    </w:rPr>
  </w:style>
  <w:style w:type="paragraph" w:customStyle="1" w:styleId="xl77">
    <w:name w:val="xl77"/>
    <w:basedOn w:val="a"/>
    <w:rsid w:val="00DF1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6"/>
      <w:szCs w:val="36"/>
      <w:lang w:eastAsia="ru-RU"/>
    </w:rPr>
  </w:style>
  <w:style w:type="paragraph" w:customStyle="1" w:styleId="xl78">
    <w:name w:val="xl78"/>
    <w:basedOn w:val="a"/>
    <w:rsid w:val="00DF19C9"/>
    <w:pPr>
      <w:spacing w:before="100" w:beforeAutospacing="1" w:after="100" w:afterAutospacing="1" w:line="240" w:lineRule="auto"/>
      <w:jc w:val="center"/>
      <w:textAlignment w:val="center"/>
    </w:pPr>
    <w:rPr>
      <w:rFonts w:ascii="Times New Roman" w:eastAsia="Times New Roman" w:hAnsi="Times New Roman" w:cs="Times New Roman"/>
      <w:sz w:val="36"/>
      <w:szCs w:val="36"/>
      <w:lang w:eastAsia="ru-RU"/>
    </w:rPr>
  </w:style>
  <w:style w:type="paragraph" w:customStyle="1" w:styleId="xl79">
    <w:name w:val="xl79"/>
    <w:basedOn w:val="a"/>
    <w:rsid w:val="00DF19C9"/>
    <w:pPr>
      <w:spacing w:before="100" w:beforeAutospacing="1" w:after="100" w:afterAutospacing="1" w:line="240" w:lineRule="auto"/>
      <w:jc w:val="center"/>
      <w:textAlignment w:val="center"/>
    </w:pPr>
    <w:rPr>
      <w:rFonts w:ascii="Times New Roman" w:eastAsia="Times New Roman" w:hAnsi="Times New Roman" w:cs="Times New Roman"/>
      <w:sz w:val="36"/>
      <w:szCs w:val="36"/>
      <w:lang w:eastAsia="ru-RU"/>
    </w:rPr>
  </w:style>
  <w:style w:type="paragraph" w:customStyle="1" w:styleId="xl80">
    <w:name w:val="xl80"/>
    <w:basedOn w:val="a"/>
    <w:rsid w:val="00DF19C9"/>
    <w:pPr>
      <w:spacing w:before="100" w:beforeAutospacing="1" w:after="100" w:afterAutospacing="1" w:line="240" w:lineRule="auto"/>
      <w:jc w:val="center"/>
      <w:textAlignment w:val="center"/>
    </w:pPr>
    <w:rPr>
      <w:rFonts w:ascii="Times New Roman" w:eastAsia="Times New Roman" w:hAnsi="Times New Roman" w:cs="Times New Roman"/>
      <w:sz w:val="36"/>
      <w:szCs w:val="36"/>
      <w:lang w:eastAsia="ru-RU"/>
    </w:rPr>
  </w:style>
  <w:style w:type="paragraph" w:styleId="ad">
    <w:name w:val="caption"/>
    <w:basedOn w:val="a"/>
    <w:next w:val="a"/>
    <w:uiPriority w:val="35"/>
    <w:unhideWhenUsed/>
    <w:qFormat/>
    <w:rsid w:val="00740897"/>
    <w:pPr>
      <w:spacing w:after="200" w:line="240" w:lineRule="auto"/>
    </w:pPr>
    <w:rPr>
      <w:i/>
      <w:iCs/>
      <w:color w:val="44546A" w:themeColor="text2"/>
      <w:sz w:val="18"/>
      <w:szCs w:val="18"/>
    </w:rPr>
  </w:style>
  <w:style w:type="character" w:styleId="ae">
    <w:name w:val="annotation reference"/>
    <w:basedOn w:val="a0"/>
    <w:uiPriority w:val="99"/>
    <w:semiHidden/>
    <w:unhideWhenUsed/>
    <w:rsid w:val="008F1204"/>
    <w:rPr>
      <w:sz w:val="16"/>
      <w:szCs w:val="16"/>
    </w:rPr>
  </w:style>
  <w:style w:type="paragraph" w:styleId="af">
    <w:name w:val="annotation text"/>
    <w:basedOn w:val="a"/>
    <w:link w:val="af0"/>
    <w:uiPriority w:val="99"/>
    <w:unhideWhenUsed/>
    <w:rsid w:val="008F1204"/>
    <w:pPr>
      <w:spacing w:line="240" w:lineRule="auto"/>
    </w:pPr>
    <w:rPr>
      <w:sz w:val="20"/>
      <w:szCs w:val="20"/>
    </w:rPr>
  </w:style>
  <w:style w:type="character" w:customStyle="1" w:styleId="af0">
    <w:name w:val="Текст примечания Знак"/>
    <w:basedOn w:val="a0"/>
    <w:link w:val="af"/>
    <w:uiPriority w:val="99"/>
    <w:rsid w:val="008F1204"/>
    <w:rPr>
      <w:sz w:val="20"/>
      <w:szCs w:val="20"/>
    </w:rPr>
  </w:style>
  <w:style w:type="paragraph" w:styleId="af1">
    <w:name w:val="annotation subject"/>
    <w:basedOn w:val="af"/>
    <w:next w:val="af"/>
    <w:link w:val="af2"/>
    <w:uiPriority w:val="99"/>
    <w:semiHidden/>
    <w:unhideWhenUsed/>
    <w:rsid w:val="008F1204"/>
    <w:rPr>
      <w:b/>
      <w:bCs/>
    </w:rPr>
  </w:style>
  <w:style w:type="character" w:customStyle="1" w:styleId="af2">
    <w:name w:val="Тема примечания Знак"/>
    <w:basedOn w:val="af0"/>
    <w:link w:val="af1"/>
    <w:uiPriority w:val="99"/>
    <w:semiHidden/>
    <w:rsid w:val="008F1204"/>
    <w:rPr>
      <w:b/>
      <w:bCs/>
      <w:sz w:val="20"/>
      <w:szCs w:val="20"/>
    </w:rPr>
  </w:style>
  <w:style w:type="paragraph" w:styleId="af3">
    <w:name w:val="footnote text"/>
    <w:basedOn w:val="a"/>
    <w:link w:val="af4"/>
    <w:uiPriority w:val="99"/>
    <w:semiHidden/>
    <w:unhideWhenUsed/>
    <w:rsid w:val="00045002"/>
    <w:pPr>
      <w:spacing w:after="0" w:line="240" w:lineRule="auto"/>
    </w:pPr>
    <w:rPr>
      <w:sz w:val="20"/>
      <w:szCs w:val="20"/>
    </w:rPr>
  </w:style>
  <w:style w:type="character" w:customStyle="1" w:styleId="af4">
    <w:name w:val="Текст сноски Знак"/>
    <w:basedOn w:val="a0"/>
    <w:link w:val="af3"/>
    <w:uiPriority w:val="99"/>
    <w:semiHidden/>
    <w:rsid w:val="00045002"/>
    <w:rPr>
      <w:sz w:val="20"/>
      <w:szCs w:val="20"/>
    </w:rPr>
  </w:style>
  <w:style w:type="character" w:styleId="af5">
    <w:name w:val="footnote reference"/>
    <w:basedOn w:val="a0"/>
    <w:uiPriority w:val="99"/>
    <w:semiHidden/>
    <w:unhideWhenUsed/>
    <w:rsid w:val="00045002"/>
    <w:rPr>
      <w:vertAlign w:val="superscript"/>
    </w:rPr>
  </w:style>
  <w:style w:type="paragraph" w:customStyle="1" w:styleId="consplusnormal0">
    <w:name w:val="consplusnormal"/>
    <w:basedOn w:val="a"/>
    <w:rsid w:val="00DF54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2627D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2627D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627D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JurTerm">
    <w:name w:val="ConsPlusJurTerm"/>
    <w:rsid w:val="002627D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627D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459515">
      <w:bodyDiv w:val="1"/>
      <w:marLeft w:val="0"/>
      <w:marRight w:val="0"/>
      <w:marTop w:val="0"/>
      <w:marBottom w:val="0"/>
      <w:divBdr>
        <w:top w:val="none" w:sz="0" w:space="0" w:color="auto"/>
        <w:left w:val="none" w:sz="0" w:space="0" w:color="auto"/>
        <w:bottom w:val="none" w:sz="0" w:space="0" w:color="auto"/>
        <w:right w:val="none" w:sz="0" w:space="0" w:color="auto"/>
      </w:divBdr>
    </w:div>
    <w:div w:id="89083462">
      <w:bodyDiv w:val="1"/>
      <w:marLeft w:val="0"/>
      <w:marRight w:val="0"/>
      <w:marTop w:val="0"/>
      <w:marBottom w:val="0"/>
      <w:divBdr>
        <w:top w:val="none" w:sz="0" w:space="0" w:color="auto"/>
        <w:left w:val="none" w:sz="0" w:space="0" w:color="auto"/>
        <w:bottom w:val="none" w:sz="0" w:space="0" w:color="auto"/>
        <w:right w:val="none" w:sz="0" w:space="0" w:color="auto"/>
      </w:divBdr>
      <w:divsChild>
        <w:div w:id="746418731">
          <w:marLeft w:val="0"/>
          <w:marRight w:val="0"/>
          <w:marTop w:val="0"/>
          <w:marBottom w:val="0"/>
          <w:divBdr>
            <w:top w:val="none" w:sz="0" w:space="0" w:color="auto"/>
            <w:left w:val="none" w:sz="0" w:space="0" w:color="auto"/>
            <w:bottom w:val="none" w:sz="0" w:space="0" w:color="auto"/>
            <w:right w:val="none" w:sz="0" w:space="0" w:color="auto"/>
          </w:divBdr>
          <w:divsChild>
            <w:div w:id="32147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34942">
      <w:bodyDiv w:val="1"/>
      <w:marLeft w:val="0"/>
      <w:marRight w:val="0"/>
      <w:marTop w:val="0"/>
      <w:marBottom w:val="0"/>
      <w:divBdr>
        <w:top w:val="none" w:sz="0" w:space="0" w:color="auto"/>
        <w:left w:val="none" w:sz="0" w:space="0" w:color="auto"/>
        <w:bottom w:val="none" w:sz="0" w:space="0" w:color="auto"/>
        <w:right w:val="none" w:sz="0" w:space="0" w:color="auto"/>
      </w:divBdr>
    </w:div>
    <w:div w:id="272130327">
      <w:bodyDiv w:val="1"/>
      <w:marLeft w:val="0"/>
      <w:marRight w:val="0"/>
      <w:marTop w:val="0"/>
      <w:marBottom w:val="0"/>
      <w:divBdr>
        <w:top w:val="none" w:sz="0" w:space="0" w:color="auto"/>
        <w:left w:val="none" w:sz="0" w:space="0" w:color="auto"/>
        <w:bottom w:val="none" w:sz="0" w:space="0" w:color="auto"/>
        <w:right w:val="none" w:sz="0" w:space="0" w:color="auto"/>
      </w:divBdr>
    </w:div>
    <w:div w:id="422189933">
      <w:bodyDiv w:val="1"/>
      <w:marLeft w:val="0"/>
      <w:marRight w:val="0"/>
      <w:marTop w:val="0"/>
      <w:marBottom w:val="0"/>
      <w:divBdr>
        <w:top w:val="none" w:sz="0" w:space="0" w:color="auto"/>
        <w:left w:val="none" w:sz="0" w:space="0" w:color="auto"/>
        <w:bottom w:val="none" w:sz="0" w:space="0" w:color="auto"/>
        <w:right w:val="none" w:sz="0" w:space="0" w:color="auto"/>
      </w:divBdr>
    </w:div>
    <w:div w:id="516430465">
      <w:bodyDiv w:val="1"/>
      <w:marLeft w:val="0"/>
      <w:marRight w:val="0"/>
      <w:marTop w:val="0"/>
      <w:marBottom w:val="0"/>
      <w:divBdr>
        <w:top w:val="none" w:sz="0" w:space="0" w:color="auto"/>
        <w:left w:val="none" w:sz="0" w:space="0" w:color="auto"/>
        <w:bottom w:val="none" w:sz="0" w:space="0" w:color="auto"/>
        <w:right w:val="none" w:sz="0" w:space="0" w:color="auto"/>
      </w:divBdr>
    </w:div>
    <w:div w:id="955794763">
      <w:bodyDiv w:val="1"/>
      <w:marLeft w:val="0"/>
      <w:marRight w:val="0"/>
      <w:marTop w:val="0"/>
      <w:marBottom w:val="0"/>
      <w:divBdr>
        <w:top w:val="none" w:sz="0" w:space="0" w:color="auto"/>
        <w:left w:val="none" w:sz="0" w:space="0" w:color="auto"/>
        <w:bottom w:val="none" w:sz="0" w:space="0" w:color="auto"/>
        <w:right w:val="none" w:sz="0" w:space="0" w:color="auto"/>
      </w:divBdr>
    </w:div>
    <w:div w:id="1268585341">
      <w:bodyDiv w:val="1"/>
      <w:marLeft w:val="0"/>
      <w:marRight w:val="0"/>
      <w:marTop w:val="0"/>
      <w:marBottom w:val="0"/>
      <w:divBdr>
        <w:top w:val="none" w:sz="0" w:space="0" w:color="auto"/>
        <w:left w:val="none" w:sz="0" w:space="0" w:color="auto"/>
        <w:bottom w:val="none" w:sz="0" w:space="0" w:color="auto"/>
        <w:right w:val="none" w:sz="0" w:space="0" w:color="auto"/>
      </w:divBdr>
    </w:div>
    <w:div w:id="1339038725">
      <w:bodyDiv w:val="1"/>
      <w:marLeft w:val="0"/>
      <w:marRight w:val="0"/>
      <w:marTop w:val="0"/>
      <w:marBottom w:val="0"/>
      <w:divBdr>
        <w:top w:val="none" w:sz="0" w:space="0" w:color="auto"/>
        <w:left w:val="none" w:sz="0" w:space="0" w:color="auto"/>
        <w:bottom w:val="none" w:sz="0" w:space="0" w:color="auto"/>
        <w:right w:val="none" w:sz="0" w:space="0" w:color="auto"/>
      </w:divBdr>
      <w:divsChild>
        <w:div w:id="794833495">
          <w:marLeft w:val="0"/>
          <w:marRight w:val="0"/>
          <w:marTop w:val="0"/>
          <w:marBottom w:val="0"/>
          <w:divBdr>
            <w:top w:val="none" w:sz="0" w:space="0" w:color="auto"/>
            <w:left w:val="none" w:sz="0" w:space="0" w:color="auto"/>
            <w:bottom w:val="none" w:sz="0" w:space="0" w:color="auto"/>
            <w:right w:val="none" w:sz="0" w:space="0" w:color="auto"/>
          </w:divBdr>
          <w:divsChild>
            <w:div w:id="94936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537790">
      <w:bodyDiv w:val="1"/>
      <w:marLeft w:val="0"/>
      <w:marRight w:val="0"/>
      <w:marTop w:val="0"/>
      <w:marBottom w:val="0"/>
      <w:divBdr>
        <w:top w:val="none" w:sz="0" w:space="0" w:color="auto"/>
        <w:left w:val="none" w:sz="0" w:space="0" w:color="auto"/>
        <w:bottom w:val="none" w:sz="0" w:space="0" w:color="auto"/>
        <w:right w:val="none" w:sz="0" w:space="0" w:color="auto"/>
      </w:divBdr>
    </w:div>
    <w:div w:id="1780179830">
      <w:bodyDiv w:val="1"/>
      <w:marLeft w:val="0"/>
      <w:marRight w:val="0"/>
      <w:marTop w:val="0"/>
      <w:marBottom w:val="0"/>
      <w:divBdr>
        <w:top w:val="none" w:sz="0" w:space="0" w:color="auto"/>
        <w:left w:val="none" w:sz="0" w:space="0" w:color="auto"/>
        <w:bottom w:val="none" w:sz="0" w:space="0" w:color="auto"/>
        <w:right w:val="none" w:sz="0" w:space="0" w:color="auto"/>
      </w:divBdr>
    </w:div>
    <w:div w:id="1901554312">
      <w:bodyDiv w:val="1"/>
      <w:marLeft w:val="0"/>
      <w:marRight w:val="0"/>
      <w:marTop w:val="0"/>
      <w:marBottom w:val="0"/>
      <w:divBdr>
        <w:top w:val="none" w:sz="0" w:space="0" w:color="auto"/>
        <w:left w:val="none" w:sz="0" w:space="0" w:color="auto"/>
        <w:bottom w:val="none" w:sz="0" w:space="0" w:color="auto"/>
        <w:right w:val="none" w:sz="0" w:space="0" w:color="auto"/>
      </w:divBdr>
    </w:div>
    <w:div w:id="2086953614">
      <w:bodyDiv w:val="1"/>
      <w:marLeft w:val="0"/>
      <w:marRight w:val="0"/>
      <w:marTop w:val="0"/>
      <w:marBottom w:val="0"/>
      <w:divBdr>
        <w:top w:val="none" w:sz="0" w:space="0" w:color="auto"/>
        <w:left w:val="none" w:sz="0" w:space="0" w:color="auto"/>
        <w:bottom w:val="none" w:sz="0" w:space="0" w:color="auto"/>
        <w:right w:val="none" w:sz="0" w:space="0" w:color="auto"/>
      </w:divBdr>
    </w:div>
    <w:div w:id="2114744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29ECBC8EEE56D580866ABF9421F89425108EBE2D622B7AE5B461A3635BA18AA378F731409F68275B74F1689406B366BD9650DF7DCCFD24306EF598D0DQED" TargetMode="External"/><Relationship Id="rId13" Type="http://schemas.openxmlformats.org/officeDocument/2006/relationships/hyperlink" Target="consultantplus://offline/ref=101EE16AEF074D627E7CE039CBCC016CBBBA09D45A649513FB779A9B9B407B596D9D65B17B1F572022A1022525230340CC900A8EC244A2ECFBB7C37Du9r4E" TargetMode="External"/><Relationship Id="rId18" Type="http://schemas.openxmlformats.org/officeDocument/2006/relationships/hyperlink" Target="consultantplus://offline/ref=101EE16AEF074D627E7CE039CBCC016CBBBA09D45A659511FB759A9B9B407B596D9D65B17B1F572022A102252C230340CC900A8EC244A2ECFBB7C37Du9r4E"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consultantplus://offline/ref=101EE16AEF074D627E7CE039CBCC016CBBBA09D45A64921AF57C9A9B9B407B596D9D65B17B1F572022A102252C230340CC900A8EC244A2ECFBB7C37Du9r4E" TargetMode="External"/><Relationship Id="rId7" Type="http://schemas.openxmlformats.org/officeDocument/2006/relationships/endnotes" Target="endnotes.xml"/><Relationship Id="rId12" Type="http://schemas.openxmlformats.org/officeDocument/2006/relationships/hyperlink" Target="consultantplus://offline/ref=101EE16AEF074D627E7CE039CBCC016CBBBA09D45A649616F9759A9B9B407B596D9D65B17B1F572022A1022528230340CC900A8EC244A2ECFBB7C37Du9r4E" TargetMode="External"/><Relationship Id="rId17" Type="http://schemas.openxmlformats.org/officeDocument/2006/relationships/hyperlink" Target="consultantplus://offline/ref=101EE16AEF074D627E7CE039CBCC016CBBBA09D45A659511FB759A9B9B407B596D9D65B17B1F572022A102252C230340CC900A8EC244A2ECFBB7C37Du9r4E"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101EE16AEF074D627E7CE039CBCC016CBBBA09D45A659414F5739A9B9B407B596D9D65B17B1F572022A102252D230340CC900A8EC244A2ECFBB7C37Du9r4E" TargetMode="External"/><Relationship Id="rId20" Type="http://schemas.openxmlformats.org/officeDocument/2006/relationships/hyperlink" Target="consultantplus://offline/ref=101EE16AEF074D627E7CE039CBCC016CBBBA09D45A639C11FC719A9B9B407B596D9D65B17B1F572022A102252C230340CC900A8EC244A2ECFBB7C37Du9r4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01EE16AEF074D627E7CE039CBCC016CBBBA09D45A639C16F4719A9B9B407B596D9D65B17B1F572022A102252C230340CC900A8EC244A2ECFBB7C37Du9r4E"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consultantplus://offline/ref=101EE16AEF074D627E7CE039CBCC016CBBBA09D45A649313FC7D9A9B9B407B596D9D65B17B1F572022A102252D230340CC900A8EC244A2ECFBB7C37Du9r4E" TargetMode="External"/><Relationship Id="rId23" Type="http://schemas.openxmlformats.org/officeDocument/2006/relationships/footer" Target="footer1.xml"/><Relationship Id="rId28" Type="http://schemas.openxmlformats.org/officeDocument/2006/relationships/fontTable" Target="fontTable.xml"/><Relationship Id="rId10" Type="http://schemas.openxmlformats.org/officeDocument/2006/relationships/hyperlink" Target="consultantplus://offline/ref=329ECBC8EEE56D580866ABF9421F89425108EBE2D622B6A7564D1A3635BA18AA378F731409F68275B74F1689496B366BD9650DF7DCCFD24306EF598D0DQED" TargetMode="External"/><Relationship Id="rId19" Type="http://schemas.openxmlformats.org/officeDocument/2006/relationships/hyperlink" Target="consultantplus://offline/ref=101EE16AEF074D627E7CE039CBCC016CBBBA09D45A64921BF47C9A9B9B407B596D9D65B17B1F572022A102252C230340CC900A8EC244A2ECFBB7C37Du9r4E" TargetMode="External"/><Relationship Id="rId4" Type="http://schemas.openxmlformats.org/officeDocument/2006/relationships/settings" Target="settings.xml"/><Relationship Id="rId9" Type="http://schemas.openxmlformats.org/officeDocument/2006/relationships/hyperlink" Target="consultantplus://offline/ref=329ECBC8EEE56D580866ABF9421F89425108EBE2D623BCA35A451A3635BA18AA378F731409F68275B74F1689446B366BD9650DF7DCCFD24306EF598D0DQED" TargetMode="External"/><Relationship Id="rId14" Type="http://schemas.openxmlformats.org/officeDocument/2006/relationships/hyperlink" Target="consultantplus://offline/ref=101EE16AEF074D627E7CE039CBCC016CBBBA09D45A659511FB759A9B9B407B596D9D65B17B1F572022A102252C230340CC900A8EC244A2ECFBB7C37Du9r4E" TargetMode="External"/><Relationship Id="rId22" Type="http://schemas.openxmlformats.org/officeDocument/2006/relationships/header" Target="header1.xml"/><Relationship Id="rId27"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2944C9-1DC0-4178-A843-4E7D09BF9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104</Pages>
  <Words>43494</Words>
  <Characters>247919</Characters>
  <Application>Microsoft Office Word</Application>
  <DocSecurity>0</DocSecurity>
  <Lines>2065</Lines>
  <Paragraphs>581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Дорохова Валерия</dc:creator>
  <cp:keywords/>
  <dc:description/>
  <cp:lastModifiedBy>Дорохова Валерия</cp:lastModifiedBy>
  <cp:revision>11</cp:revision>
  <cp:lastPrinted>2022-01-10T07:21:00Z</cp:lastPrinted>
  <dcterms:created xsi:type="dcterms:W3CDTF">2021-12-24T06:43:00Z</dcterms:created>
  <dcterms:modified xsi:type="dcterms:W3CDTF">2022-01-10T07:28:00Z</dcterms:modified>
</cp:coreProperties>
</file>