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527216" w:rsidP="00A60650">
      <w:pPr>
        <w:pStyle w:val="a3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7" DrawAspect="Content" ObjectID="_1799838609" r:id="rId9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CB5BCB" w:rsidP="00CB5BCB">
      <w:pPr>
        <w:pStyle w:val="a8"/>
        <w:tabs>
          <w:tab w:val="clear" w:pos="6804"/>
          <w:tab w:val="lef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15.01.2025</w:t>
      </w:r>
      <w:r>
        <w:rPr>
          <w:sz w:val="26"/>
          <w:szCs w:val="26"/>
        </w:rPr>
        <w:tab/>
      </w:r>
      <w:r w:rsidR="001617AB" w:rsidRPr="001617AB">
        <w:rPr>
          <w:sz w:val="26"/>
          <w:szCs w:val="26"/>
        </w:rPr>
        <w:t xml:space="preserve">№ </w:t>
      </w:r>
      <w:r>
        <w:rPr>
          <w:sz w:val="26"/>
          <w:szCs w:val="26"/>
        </w:rPr>
        <w:t>1-П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CB5BCB" w:rsidP="00681875">
      <w:pPr>
        <w:pStyle w:val="a4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617AB" w:rsidRPr="007846BF">
        <w:rPr>
          <w:sz w:val="28"/>
          <w:szCs w:val="28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CB5BCB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CB5BCB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CB5BCB" w:rsidRDefault="00CB5BC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CB5BCB" w:rsidRPr="007846BF" w:rsidRDefault="00CB5BC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CB5BCB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</w:t>
      </w:r>
      <w:r w:rsidR="00852DC6">
        <w:rPr>
          <w:rFonts w:ascii="Times New Roman" w:hAnsi="Times New Roman" w:cs="Times New Roman"/>
          <w:sz w:val="28"/>
          <w:szCs w:val="28"/>
        </w:rPr>
        <w:t>а</w:t>
      </w:r>
      <w:r w:rsidRPr="007846BF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CB5BCB">
        <w:rPr>
          <w:rFonts w:ascii="Times New Roman" w:hAnsi="Times New Roman" w:cs="Times New Roman"/>
          <w:sz w:val="28"/>
          <w:szCs w:val="28"/>
        </w:rPr>
        <w:tab/>
      </w:r>
      <w:r w:rsidR="00852DC6">
        <w:rPr>
          <w:rFonts w:ascii="Times New Roman" w:hAnsi="Times New Roman" w:cs="Times New Roman"/>
          <w:sz w:val="28"/>
          <w:szCs w:val="28"/>
        </w:rPr>
        <w:t>П.П. Хрячков</w:t>
      </w:r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6D" w:rsidRDefault="000A4C6D" w:rsidP="00036F06">
      <w:pPr>
        <w:rPr>
          <w:sz w:val="36"/>
        </w:rPr>
      </w:pPr>
    </w:p>
    <w:p w:rsidR="00CB5BCB" w:rsidRDefault="00CB5BCB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6E3D4B" w:rsidRDefault="006E3D4B" w:rsidP="00CB5BCB">
      <w:pPr>
        <w:pStyle w:val="a4"/>
        <w:ind w:left="6096"/>
        <w:jc w:val="left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CB5BCB">
        <w:rPr>
          <w:szCs w:val="24"/>
        </w:rPr>
        <w:t>15.01.</w:t>
      </w:r>
      <w:r>
        <w:rPr>
          <w:szCs w:val="24"/>
        </w:rPr>
        <w:t>20</w:t>
      </w:r>
      <w:r w:rsidR="00CB5BCB">
        <w:rPr>
          <w:szCs w:val="24"/>
        </w:rPr>
        <w:t>25</w:t>
      </w:r>
      <w:r>
        <w:rPr>
          <w:szCs w:val="24"/>
        </w:rPr>
        <w:t xml:space="preserve"> № </w:t>
      </w:r>
      <w:r w:rsidR="00CB5BCB">
        <w:rPr>
          <w:szCs w:val="24"/>
        </w:rPr>
        <w:t>1-П</w:t>
      </w:r>
    </w:p>
    <w:p w:rsidR="006E3D4B" w:rsidRDefault="006E3D4B" w:rsidP="00865061">
      <w:pPr>
        <w:pStyle w:val="a4"/>
        <w:jc w:val="center"/>
        <w:rPr>
          <w:sz w:val="16"/>
          <w:szCs w:val="26"/>
        </w:rPr>
      </w:pPr>
    </w:p>
    <w:p w:rsidR="00865061" w:rsidRPr="0037524B" w:rsidRDefault="00865061" w:rsidP="00865061">
      <w:pPr>
        <w:pStyle w:val="a4"/>
        <w:jc w:val="center"/>
        <w:rPr>
          <w:sz w:val="16"/>
          <w:szCs w:val="26"/>
        </w:rPr>
      </w:pPr>
    </w:p>
    <w:p w:rsidR="006E3D4B" w:rsidRDefault="006E3D4B" w:rsidP="00865061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6E3D4B" w:rsidRDefault="006E3D4B" w:rsidP="00865061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865061" w:rsidRDefault="00865061" w:rsidP="00865061">
      <w:pPr>
        <w:pStyle w:val="a4"/>
        <w:jc w:val="center"/>
        <w:rPr>
          <w:sz w:val="26"/>
          <w:szCs w:val="26"/>
        </w:rPr>
      </w:pPr>
    </w:p>
    <w:p w:rsidR="006E3D4B" w:rsidRPr="00681875" w:rsidRDefault="006E3D4B" w:rsidP="00865061">
      <w:pPr>
        <w:pStyle w:val="a4"/>
        <w:jc w:val="center"/>
        <w:rPr>
          <w:sz w:val="16"/>
          <w:szCs w:val="26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4"/>
        <w:gridCol w:w="7599"/>
      </w:tblGrid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М.Г. Савенков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865061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="00852DC6" w:rsidRPr="00852DC6">
              <w:rPr>
                <w:sz w:val="26"/>
                <w:szCs w:val="26"/>
                <w:lang w:eastAsia="en-US"/>
              </w:rPr>
              <w:t>ам</w:t>
            </w:r>
            <w:r w:rsidR="00852DC6">
              <w:rPr>
                <w:sz w:val="26"/>
                <w:szCs w:val="26"/>
                <w:lang w:eastAsia="en-US"/>
              </w:rPr>
              <w:t>еститель</w:t>
            </w:r>
            <w:r w:rsidR="00852DC6" w:rsidRPr="00852DC6">
              <w:rPr>
                <w:sz w:val="26"/>
                <w:szCs w:val="26"/>
                <w:lang w:eastAsia="en-US"/>
              </w:rPr>
              <w:t xml:space="preserve"> Главы Томского района по социальной политике – начальник управления образования, культуры, молодежной политики, туризма и спорта</w:t>
            </w:r>
            <w:r w:rsidR="00852DC6">
              <w:rPr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Pr="00852DC6" w:rsidRDefault="00865061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852DC6">
              <w:rPr>
                <w:sz w:val="26"/>
                <w:szCs w:val="26"/>
                <w:lang w:eastAsia="en-US"/>
              </w:rPr>
              <w:t>ачальник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852DC6" w:rsidRDefault="00852DC6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81875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М.Н. Гааг</w:t>
            </w:r>
          </w:p>
        </w:tc>
        <w:tc>
          <w:tcPr>
            <w:tcW w:w="284" w:type="dxa"/>
          </w:tcPr>
          <w:p w:rsidR="006E3D4B" w:rsidRDefault="006E3D4B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57021B" w:rsidRPr="0037524B" w:rsidRDefault="00681875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</w:t>
            </w:r>
            <w:r w:rsidR="006E3D4B">
              <w:rPr>
                <w:sz w:val="26"/>
                <w:szCs w:val="26"/>
                <w:lang w:eastAsia="en-US"/>
              </w:rPr>
              <w:t xml:space="preserve">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661" w:type="dxa"/>
            <w:gridSpan w:val="2"/>
          </w:tcPr>
          <w:p w:rsidR="006E3D4B" w:rsidRDefault="006E3D4B" w:rsidP="00865061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6E3D4B" w:rsidRDefault="006E3D4B" w:rsidP="00865061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865061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="00852DC6">
              <w:rPr>
                <w:sz w:val="26"/>
                <w:szCs w:val="26"/>
                <w:lang w:eastAsia="en-US"/>
              </w:rPr>
              <w:t>аместитель начальника Управления по социальной политике Администрации Томского района</w:t>
            </w:r>
          </w:p>
        </w:tc>
      </w:tr>
      <w:tr w:rsidR="00852DC6" w:rsidTr="00822FE9">
        <w:trPr>
          <w:trHeight w:val="20"/>
        </w:trPr>
        <w:tc>
          <w:tcPr>
            <w:tcW w:w="2377" w:type="dxa"/>
          </w:tcPr>
          <w:p w:rsidR="00852DC6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</w:tcPr>
          <w:p w:rsidR="00852DC6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52DC6" w:rsidRDefault="00852DC6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Администрации Томского района</w:t>
            </w:r>
          </w:p>
        </w:tc>
      </w:tr>
      <w:tr w:rsidR="0089190C" w:rsidTr="00822FE9">
        <w:trPr>
          <w:trHeight w:val="20"/>
        </w:trPr>
        <w:tc>
          <w:tcPr>
            <w:tcW w:w="2377" w:type="dxa"/>
          </w:tcPr>
          <w:p w:rsidR="0089190C" w:rsidRDefault="0089190C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89190C" w:rsidRDefault="0089190C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9190C" w:rsidRDefault="0089190C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образования Управления образования</w:t>
            </w:r>
            <w:r w:rsidR="00852DC6">
              <w:rPr>
                <w:sz w:val="26"/>
                <w:szCs w:val="26"/>
                <w:lang w:eastAsia="en-US"/>
              </w:rPr>
              <w:t>, культуры, молодежной политики, туризма и спорта</w:t>
            </w:r>
            <w:r>
              <w:rPr>
                <w:sz w:val="26"/>
                <w:szCs w:val="26"/>
                <w:lang w:eastAsia="en-US"/>
              </w:rPr>
              <w:t xml:space="preserve"> Администрации Томского района</w:t>
            </w:r>
          </w:p>
        </w:tc>
      </w:tr>
      <w:tr w:rsidR="00681875" w:rsidTr="00822FE9">
        <w:trPr>
          <w:trHeight w:val="20"/>
        </w:trPr>
        <w:tc>
          <w:tcPr>
            <w:tcW w:w="2377" w:type="dxa"/>
          </w:tcPr>
          <w:p w:rsidR="00681875" w:rsidRDefault="00681875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Т.В. Шараева</w:t>
            </w:r>
          </w:p>
        </w:tc>
        <w:tc>
          <w:tcPr>
            <w:tcW w:w="284" w:type="dxa"/>
          </w:tcPr>
          <w:p w:rsidR="00681875" w:rsidRDefault="00681875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681875" w:rsidRDefault="00681875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ведущий специалист – ответственный секретарь административной комиссии </w:t>
            </w:r>
            <w:r w:rsidR="00865061">
              <w:rPr>
                <w:sz w:val="26"/>
                <w:szCs w:val="26"/>
                <w:lang w:eastAsia="en-US"/>
              </w:rPr>
              <w:t>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М.С. Федорова</w:t>
            </w:r>
          </w:p>
        </w:tc>
        <w:tc>
          <w:tcPr>
            <w:tcW w:w="284" w:type="dxa"/>
          </w:tcPr>
          <w:p w:rsidR="006E3D4B" w:rsidRDefault="006E3D4B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>заместитель начальника отдела взаимодействия с работодателями и  реализации специальных программ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И.Ф. Абушаев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- нарколог ОГАУЗ «Светленская районная больница»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В.А. Шеремет</w:t>
            </w:r>
          </w:p>
        </w:tc>
        <w:tc>
          <w:tcPr>
            <w:tcW w:w="284" w:type="dxa"/>
          </w:tcPr>
          <w:p w:rsidR="006E3D4B" w:rsidRDefault="00FB1816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</w:t>
            </w:r>
            <w:r w:rsidR="003003BB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FB1816" w:rsidTr="00822FE9">
        <w:trPr>
          <w:trHeight w:val="20"/>
        </w:trPr>
        <w:tc>
          <w:tcPr>
            <w:tcW w:w="2377" w:type="dxa"/>
          </w:tcPr>
          <w:p w:rsidR="00FB1816" w:rsidRDefault="00FB181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М.М. Замятина</w:t>
            </w:r>
          </w:p>
        </w:tc>
        <w:tc>
          <w:tcPr>
            <w:tcW w:w="284" w:type="dxa"/>
          </w:tcPr>
          <w:p w:rsidR="00FB1816" w:rsidRDefault="00FB1816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FB1816" w:rsidRDefault="00FB1816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инспектор </w:t>
            </w:r>
            <w:r w:rsidRPr="00A207BA">
              <w:rPr>
                <w:sz w:val="26"/>
                <w:szCs w:val="26"/>
              </w:rPr>
              <w:t>подразделения по делам несовершеннолетних ОМВД России по Томскому району (по согласованию)</w:t>
            </w:r>
          </w:p>
        </w:tc>
      </w:tr>
    </w:tbl>
    <w:p w:rsidR="00852DC6" w:rsidRDefault="00852DC6" w:rsidP="001617AB">
      <w:pPr>
        <w:pStyle w:val="13"/>
        <w:jc w:val="center"/>
        <w:rPr>
          <w:sz w:val="26"/>
          <w:szCs w:val="26"/>
        </w:rPr>
      </w:pPr>
    </w:p>
    <w:sectPr w:rsidR="00852DC6" w:rsidSect="00D65CEF">
      <w:headerReference w:type="first" r:id="rId10"/>
      <w:pgSz w:w="11906" w:h="16838"/>
      <w:pgMar w:top="1134" w:right="567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16" w:rsidRDefault="00527216" w:rsidP="001E009C">
      <w:r>
        <w:separator/>
      </w:r>
    </w:p>
  </w:endnote>
  <w:endnote w:type="continuationSeparator" w:id="0">
    <w:p w:rsidR="00527216" w:rsidRDefault="00527216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16" w:rsidRDefault="00527216" w:rsidP="001E009C">
      <w:r>
        <w:separator/>
      </w:r>
    </w:p>
  </w:footnote>
  <w:footnote w:type="continuationSeparator" w:id="0">
    <w:p w:rsidR="00527216" w:rsidRDefault="00527216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36F06"/>
    <w:rsid w:val="000A4C6D"/>
    <w:rsid w:val="000B5427"/>
    <w:rsid w:val="000C4982"/>
    <w:rsid w:val="00134598"/>
    <w:rsid w:val="001617AB"/>
    <w:rsid w:val="001E009C"/>
    <w:rsid w:val="001E26FD"/>
    <w:rsid w:val="003003BB"/>
    <w:rsid w:val="003126A3"/>
    <w:rsid w:val="00365FCC"/>
    <w:rsid w:val="0037524B"/>
    <w:rsid w:val="003B1B13"/>
    <w:rsid w:val="003C6A0A"/>
    <w:rsid w:val="00404A13"/>
    <w:rsid w:val="00527216"/>
    <w:rsid w:val="0057021B"/>
    <w:rsid w:val="00634492"/>
    <w:rsid w:val="00681875"/>
    <w:rsid w:val="00695D81"/>
    <w:rsid w:val="006E3D4B"/>
    <w:rsid w:val="007053E7"/>
    <w:rsid w:val="0072632E"/>
    <w:rsid w:val="007846BF"/>
    <w:rsid w:val="007D3D6B"/>
    <w:rsid w:val="00852DC6"/>
    <w:rsid w:val="0086044D"/>
    <w:rsid w:val="00865061"/>
    <w:rsid w:val="0089190C"/>
    <w:rsid w:val="008F3BC8"/>
    <w:rsid w:val="0094489D"/>
    <w:rsid w:val="009D6C55"/>
    <w:rsid w:val="00A60650"/>
    <w:rsid w:val="00AC1188"/>
    <w:rsid w:val="00B32718"/>
    <w:rsid w:val="00B84427"/>
    <w:rsid w:val="00BA7B45"/>
    <w:rsid w:val="00BF53E5"/>
    <w:rsid w:val="00CA6341"/>
    <w:rsid w:val="00CB1964"/>
    <w:rsid w:val="00CB5BCB"/>
    <w:rsid w:val="00CD092B"/>
    <w:rsid w:val="00D65CEF"/>
    <w:rsid w:val="00D77956"/>
    <w:rsid w:val="00D83E9A"/>
    <w:rsid w:val="00D9024E"/>
    <w:rsid w:val="00DE66F4"/>
    <w:rsid w:val="00DF35E0"/>
    <w:rsid w:val="00E21CF1"/>
    <w:rsid w:val="00EF50A3"/>
    <w:rsid w:val="00FB181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90EE-7514-4A0C-A6C8-B763A82A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Блинова Наталья</cp:lastModifiedBy>
  <cp:revision>2</cp:revision>
  <cp:lastPrinted>2025-01-13T09:59:00Z</cp:lastPrinted>
  <dcterms:created xsi:type="dcterms:W3CDTF">2025-01-31T07:23:00Z</dcterms:created>
  <dcterms:modified xsi:type="dcterms:W3CDTF">2025-01-31T07:23:00Z</dcterms:modified>
</cp:coreProperties>
</file>