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7CDA" w:rsidRDefault="001B7CDA" w:rsidP="001B7CDA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0182219" r:id="rId10"/>
        </w:object>
      </w:r>
    </w:p>
    <w:p w:rsidR="001B7CDA" w:rsidRDefault="001B7CDA" w:rsidP="001B7CDA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B7CDA" w:rsidRDefault="001B7CDA" w:rsidP="001B7CDA">
      <w:pPr>
        <w:pStyle w:val="12"/>
        <w:jc w:val="center"/>
        <w:rPr>
          <w:sz w:val="20"/>
        </w:rPr>
      </w:pPr>
    </w:p>
    <w:p w:rsidR="001B7CDA" w:rsidRDefault="001B7CDA" w:rsidP="00814580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B7CDA" w:rsidRDefault="001B7CDA" w:rsidP="001B7CDA"/>
    <w:p w:rsidR="001B7CDA" w:rsidRDefault="004D48E4" w:rsidP="001B7CDA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B7CDA" w:rsidRDefault="00814580" w:rsidP="00814580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19.08.</w:t>
      </w:r>
      <w:r w:rsidR="0095357D">
        <w:rPr>
          <w:sz w:val="28"/>
        </w:rPr>
        <w:t>2024</w:t>
      </w:r>
      <w:r w:rsidR="001B7CDA">
        <w:rPr>
          <w:sz w:val="28"/>
        </w:rPr>
        <w:tab/>
        <w:t xml:space="preserve">№ </w:t>
      </w:r>
      <w:r>
        <w:rPr>
          <w:sz w:val="28"/>
        </w:rPr>
        <w:t>533-П</w:t>
      </w:r>
    </w:p>
    <w:p w:rsidR="001B7CDA" w:rsidRDefault="001B7CDA" w:rsidP="001B7CD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DC03AD" w:rsidRDefault="00DC03AD" w:rsidP="001D68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D68D1" w:rsidTr="001D68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D68D1" w:rsidRPr="001B7CDA" w:rsidRDefault="001D68D1" w:rsidP="009A1E1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B7CDA">
              <w:rPr>
                <w:szCs w:val="28"/>
              </w:rPr>
              <w:t xml:space="preserve">О внесении изменений в постановление Администрации Томского района от </w:t>
            </w:r>
            <w:r w:rsidR="00361E2E" w:rsidRPr="001B7CDA">
              <w:rPr>
                <w:szCs w:val="28"/>
              </w:rPr>
              <w:t>25.11.2022</w:t>
            </w:r>
            <w:r w:rsidRPr="001B7CDA">
              <w:rPr>
                <w:szCs w:val="28"/>
              </w:rPr>
              <w:t xml:space="preserve"> </w:t>
            </w:r>
            <w:r w:rsidR="00E22C2D" w:rsidRPr="001B7CDA">
              <w:rPr>
                <w:szCs w:val="28"/>
              </w:rPr>
              <w:t xml:space="preserve">            </w:t>
            </w:r>
            <w:r w:rsidRPr="001B7CDA">
              <w:rPr>
                <w:szCs w:val="28"/>
              </w:rPr>
              <w:t xml:space="preserve">№ </w:t>
            </w:r>
            <w:r w:rsidR="00361E2E" w:rsidRPr="001B7CDA">
              <w:rPr>
                <w:szCs w:val="28"/>
              </w:rPr>
              <w:t>484-П</w:t>
            </w:r>
            <w:r w:rsidRPr="001B7CDA">
              <w:rPr>
                <w:szCs w:val="28"/>
              </w:rPr>
              <w:t xml:space="preserve"> «</w:t>
            </w:r>
            <w:r w:rsidR="00361E2E" w:rsidRPr="001B7CDA">
              <w:rPr>
                <w:szCs w:val="28"/>
              </w:rPr>
              <w:t>О проведении капитального ремонта общего имущества в многоквартирных домах в 2023-2025 гг.</w:t>
            </w:r>
            <w:r w:rsidR="009A1E12" w:rsidRPr="001B7CDA">
              <w:rPr>
                <w:szCs w:val="28"/>
              </w:rPr>
              <w:t>»</w:t>
            </w:r>
          </w:p>
        </w:tc>
      </w:tr>
    </w:tbl>
    <w:p w:rsidR="00AD0FA9" w:rsidRDefault="00AD0FA9" w:rsidP="00ED6F3F">
      <w:pPr>
        <w:ind w:firstLine="708"/>
        <w:jc w:val="both"/>
        <w:rPr>
          <w:color w:val="000000"/>
          <w:sz w:val="26"/>
          <w:szCs w:val="26"/>
        </w:rPr>
      </w:pPr>
    </w:p>
    <w:p w:rsidR="00ED6F3F" w:rsidRPr="001B7CDA" w:rsidRDefault="00661E7F" w:rsidP="00ED6F3F">
      <w:pPr>
        <w:ind w:firstLine="708"/>
        <w:jc w:val="both"/>
        <w:rPr>
          <w:sz w:val="28"/>
          <w:szCs w:val="28"/>
        </w:rPr>
      </w:pPr>
      <w:r w:rsidRPr="001B7CDA">
        <w:rPr>
          <w:color w:val="000000"/>
          <w:sz w:val="28"/>
          <w:szCs w:val="28"/>
        </w:rPr>
        <w:t xml:space="preserve">В соответствии с частью </w:t>
      </w:r>
      <w:r w:rsidR="00361E2E" w:rsidRPr="001B7CDA">
        <w:rPr>
          <w:color w:val="000000"/>
          <w:sz w:val="28"/>
          <w:szCs w:val="28"/>
        </w:rPr>
        <w:t xml:space="preserve">8 </w:t>
      </w:r>
      <w:r w:rsidRPr="001B7CDA">
        <w:rPr>
          <w:color w:val="000000"/>
          <w:sz w:val="28"/>
          <w:szCs w:val="28"/>
        </w:rPr>
        <w:t xml:space="preserve">статьи </w:t>
      </w:r>
      <w:r w:rsidR="00361E2E" w:rsidRPr="001B7CDA">
        <w:rPr>
          <w:color w:val="000000"/>
          <w:sz w:val="28"/>
          <w:szCs w:val="28"/>
        </w:rPr>
        <w:t>189</w:t>
      </w:r>
      <w:r w:rsidRPr="001B7CDA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1B7CDA">
        <w:rPr>
          <w:sz w:val="28"/>
          <w:szCs w:val="28"/>
        </w:rPr>
        <w:t>,</w:t>
      </w:r>
    </w:p>
    <w:p w:rsidR="00361E2E" w:rsidRDefault="00361E2E" w:rsidP="00F24083">
      <w:pPr>
        <w:ind w:firstLine="709"/>
        <w:rPr>
          <w:b/>
          <w:sz w:val="26"/>
          <w:szCs w:val="26"/>
        </w:rPr>
      </w:pPr>
    </w:p>
    <w:p w:rsidR="00B53F36" w:rsidRPr="001B7CDA" w:rsidRDefault="00D849E6" w:rsidP="00F24083">
      <w:pPr>
        <w:ind w:firstLine="709"/>
        <w:rPr>
          <w:b/>
          <w:sz w:val="28"/>
          <w:szCs w:val="28"/>
        </w:rPr>
      </w:pPr>
      <w:r w:rsidRPr="001B7CDA">
        <w:rPr>
          <w:b/>
          <w:sz w:val="28"/>
          <w:szCs w:val="28"/>
        </w:rPr>
        <w:t>ПОСТАНОВЛЯЮ</w:t>
      </w:r>
      <w:r w:rsidR="00F24083" w:rsidRPr="001B7CDA">
        <w:rPr>
          <w:b/>
          <w:sz w:val="28"/>
          <w:szCs w:val="28"/>
        </w:rPr>
        <w:t>:</w:t>
      </w:r>
    </w:p>
    <w:p w:rsidR="009A1E12" w:rsidRPr="00AB215C" w:rsidRDefault="009A1E12" w:rsidP="00F24083">
      <w:pPr>
        <w:ind w:firstLine="709"/>
        <w:rPr>
          <w:b/>
          <w:sz w:val="26"/>
          <w:szCs w:val="26"/>
        </w:rPr>
      </w:pPr>
    </w:p>
    <w:p w:rsidR="00812189" w:rsidRPr="001B7CDA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7CDA">
        <w:rPr>
          <w:rFonts w:ascii="TimesNewRomanPSMT" w:hAnsi="TimesNewRomanPSMT" w:cs="TimesNewRomanPSMT"/>
          <w:sz w:val="28"/>
          <w:szCs w:val="28"/>
        </w:rPr>
        <w:t xml:space="preserve">Внести в постановление Администрации Томского района от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25.11</w:t>
      </w:r>
      <w:r w:rsidR="009A1E12" w:rsidRPr="001B7CDA">
        <w:rPr>
          <w:rFonts w:ascii="TimesNewRomanPSMT" w:hAnsi="TimesNewRomanPSMT" w:cs="TimesNewRomanPSMT"/>
          <w:sz w:val="28"/>
          <w:szCs w:val="28"/>
        </w:rPr>
        <w:t>.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2022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1D68D1" w:rsidRPr="001B7CDA">
        <w:rPr>
          <w:rFonts w:ascii="TimesNewRomanPSMT" w:hAnsi="TimesNewRomanPSMT" w:cs="TimesNewRomanPSMT"/>
          <w:sz w:val="28"/>
          <w:szCs w:val="28"/>
        </w:rPr>
        <w:t xml:space="preserve"> №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484</w:t>
      </w:r>
      <w:r w:rsidR="00E22C2D" w:rsidRPr="001B7CDA">
        <w:rPr>
          <w:rFonts w:ascii="TimesNewRomanPSMT" w:hAnsi="TimesNewRomanPSMT" w:cs="TimesNewRomanPSMT"/>
          <w:sz w:val="28"/>
          <w:szCs w:val="28"/>
        </w:rPr>
        <w:t>-П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«</w:t>
      </w:r>
      <w:r w:rsidR="00361E2E" w:rsidRPr="001B7CDA">
        <w:rPr>
          <w:sz w:val="28"/>
          <w:szCs w:val="28"/>
        </w:rPr>
        <w:t>«О проведении капитального ремонта общего имущества в многоквартирных домах в 2023-2025 гг.</w:t>
      </w:r>
      <w:r w:rsidR="009A1E12" w:rsidRPr="001B7CDA">
        <w:rPr>
          <w:sz w:val="28"/>
          <w:szCs w:val="28"/>
        </w:rPr>
        <w:t>»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(далее – </w:t>
      </w:r>
      <w:r w:rsidR="005F514E" w:rsidRPr="001B7CDA">
        <w:rPr>
          <w:rFonts w:ascii="TimesNewRomanPSMT" w:hAnsi="TimesNewRomanPSMT" w:cs="TimesNewRomanPSMT"/>
          <w:sz w:val="28"/>
          <w:szCs w:val="28"/>
        </w:rPr>
        <w:t>п</w:t>
      </w:r>
      <w:r w:rsidRPr="001B7CDA">
        <w:rPr>
          <w:rFonts w:ascii="TimesNewRomanPSMT" w:hAnsi="TimesNewRomanPSMT" w:cs="TimesNewRomanPSMT"/>
          <w:sz w:val="28"/>
          <w:szCs w:val="28"/>
        </w:rPr>
        <w:t>остановление)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 xml:space="preserve"> изменения, изложив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>я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 1 и 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2 к постановлению в новой редакции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согласно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ям 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к настоящему постановлению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.</w:t>
      </w:r>
    </w:p>
    <w:p w:rsidR="00685908" w:rsidRPr="001B7CDA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7CDA">
        <w:rPr>
          <w:sz w:val="28"/>
          <w:szCs w:val="28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1B7CDA">
        <w:rPr>
          <w:sz w:val="28"/>
          <w:szCs w:val="28"/>
        </w:rPr>
        <w:t>.</w:t>
      </w:r>
    </w:p>
    <w:p w:rsidR="001D5D07" w:rsidRPr="001B7CDA" w:rsidRDefault="001D5D07" w:rsidP="00F24083">
      <w:pPr>
        <w:ind w:firstLine="709"/>
        <w:jc w:val="both"/>
        <w:rPr>
          <w:sz w:val="28"/>
          <w:szCs w:val="28"/>
        </w:rPr>
      </w:pPr>
    </w:p>
    <w:p w:rsidR="009A1E12" w:rsidRDefault="009A1E12" w:rsidP="00F24083">
      <w:pPr>
        <w:ind w:firstLine="709"/>
        <w:jc w:val="both"/>
        <w:rPr>
          <w:sz w:val="26"/>
          <w:szCs w:val="26"/>
        </w:rPr>
      </w:pPr>
    </w:p>
    <w:p w:rsidR="001B7CDA" w:rsidRDefault="001B7CDA" w:rsidP="00F24083">
      <w:pPr>
        <w:ind w:firstLine="709"/>
        <w:jc w:val="both"/>
        <w:rPr>
          <w:sz w:val="26"/>
          <w:szCs w:val="26"/>
        </w:rPr>
      </w:pPr>
    </w:p>
    <w:p w:rsidR="009613B1" w:rsidRDefault="009613B1" w:rsidP="008C1420">
      <w:pPr>
        <w:ind w:right="-34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8C1420" w:rsidRPr="001B7CDA" w:rsidRDefault="009613B1" w:rsidP="00814580">
      <w:pPr>
        <w:tabs>
          <w:tab w:val="left" w:pos="8080"/>
        </w:tabs>
        <w:ind w:right="-34"/>
        <w:jc w:val="both"/>
        <w:rPr>
          <w:sz w:val="28"/>
          <w:szCs w:val="28"/>
        </w:rPr>
      </w:pPr>
      <w:r>
        <w:rPr>
          <w:sz w:val="28"/>
        </w:rPr>
        <w:t>Главы Томского района</w:t>
      </w:r>
      <w:r w:rsidR="00814580">
        <w:rPr>
          <w:sz w:val="28"/>
        </w:rPr>
        <w:tab/>
      </w:r>
      <w:r w:rsidR="00F75B5D" w:rsidRPr="001B7CDA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="00F75B5D" w:rsidRPr="001B7CDA">
        <w:rPr>
          <w:sz w:val="28"/>
          <w:szCs w:val="28"/>
        </w:rPr>
        <w:t>. Че</w:t>
      </w:r>
      <w:r>
        <w:rPr>
          <w:sz w:val="28"/>
          <w:szCs w:val="28"/>
        </w:rPr>
        <w:t>локьян</w:t>
      </w:r>
    </w:p>
    <w:p w:rsidR="00814580" w:rsidRDefault="00814580" w:rsidP="008C1420">
      <w:pPr>
        <w:ind w:right="-34"/>
        <w:jc w:val="both"/>
        <w:rPr>
          <w:sz w:val="26"/>
          <w:szCs w:val="26"/>
        </w:rPr>
      </w:pPr>
    </w:p>
    <w:p w:rsidR="008C1420" w:rsidRDefault="008C1420" w:rsidP="008C1420">
      <w:pPr>
        <w:ind w:right="-34"/>
        <w:jc w:val="both"/>
        <w:rPr>
          <w:sz w:val="26"/>
          <w:szCs w:val="26"/>
        </w:rPr>
      </w:pPr>
    </w:p>
    <w:p w:rsidR="001D68D1" w:rsidRDefault="001D68D1" w:rsidP="00566D03"/>
    <w:p w:rsidR="00814580" w:rsidRDefault="00814580" w:rsidP="00566D03">
      <w:pPr>
        <w:sectPr w:rsidR="00814580" w:rsidSect="00747796">
          <w:pgSz w:w="11907" w:h="16839" w:code="9"/>
          <w:pgMar w:top="624" w:right="850" w:bottom="284" w:left="993" w:header="720" w:footer="1701" w:gutter="0"/>
          <w:cols w:space="708"/>
          <w:docGrid w:linePitch="272"/>
        </w:sectPr>
      </w:pPr>
    </w:p>
    <w:tbl>
      <w:tblPr>
        <w:tblW w:w="15649" w:type="dxa"/>
        <w:tblInd w:w="93" w:type="dxa"/>
        <w:tblLook w:val="04A0" w:firstRow="1" w:lastRow="0" w:firstColumn="1" w:lastColumn="0" w:noHBand="0" w:noVBand="1"/>
      </w:tblPr>
      <w:tblGrid>
        <w:gridCol w:w="556"/>
        <w:gridCol w:w="555"/>
        <w:gridCol w:w="2208"/>
        <w:gridCol w:w="581"/>
        <w:gridCol w:w="1204"/>
        <w:gridCol w:w="875"/>
        <w:gridCol w:w="797"/>
        <w:gridCol w:w="867"/>
        <w:gridCol w:w="642"/>
        <w:gridCol w:w="1057"/>
        <w:gridCol w:w="676"/>
        <w:gridCol w:w="711"/>
        <w:gridCol w:w="711"/>
        <w:gridCol w:w="1040"/>
        <w:gridCol w:w="875"/>
        <w:gridCol w:w="746"/>
        <w:gridCol w:w="694"/>
        <w:gridCol w:w="529"/>
        <w:gridCol w:w="503"/>
      </w:tblGrid>
      <w:tr w:rsidR="00814580" w:rsidRPr="00814580" w:rsidTr="00642330">
        <w:trPr>
          <w:trHeight w:val="13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bookmarkStart w:id="1" w:name="RANGE!A1:L100"/>
            <w:bookmarkStart w:id="2" w:name="RANGE!A1:S51"/>
            <w:bookmarkEnd w:id="1"/>
            <w:bookmarkEnd w:id="2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Приложение 1</w:t>
            </w:r>
            <w:r w:rsidRPr="00814580">
              <w:rPr>
                <w:sz w:val="24"/>
                <w:szCs w:val="24"/>
              </w:rPr>
              <w:br/>
              <w:t>к постановлению Администрации Томского района</w:t>
            </w:r>
            <w:r w:rsidRPr="00814580">
              <w:rPr>
                <w:sz w:val="24"/>
                <w:szCs w:val="24"/>
              </w:rPr>
              <w:br/>
              <w:t>от 19.08.2024 № 533-П</w:t>
            </w:r>
          </w:p>
        </w:tc>
      </w:tr>
      <w:tr w:rsidR="00814580" w:rsidRPr="00814580" w:rsidTr="00642330">
        <w:trPr>
          <w:trHeight w:val="315"/>
        </w:trPr>
        <w:tc>
          <w:tcPr>
            <w:tcW w:w="312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814580" w:rsidRPr="00814580" w:rsidTr="00642330">
        <w:trPr>
          <w:trHeight w:val="315"/>
        </w:trPr>
        <w:tc>
          <w:tcPr>
            <w:tcW w:w="303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№ </w:t>
            </w:r>
            <w:proofErr w:type="gramStart"/>
            <w:r w:rsidRPr="00814580">
              <w:rPr>
                <w:sz w:val="24"/>
                <w:szCs w:val="24"/>
              </w:rPr>
              <w:t>п</w:t>
            </w:r>
            <w:proofErr w:type="gramEnd"/>
            <w:r w:rsidRPr="00814580">
              <w:rPr>
                <w:sz w:val="24"/>
                <w:szCs w:val="24"/>
              </w:rPr>
              <w:t>/п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Код МКД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Адрес МКД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Вид работы (услуги) по капитальному ремонту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Общая площадь МКД, всего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Площадь помещений в МКД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Стоимость капитального ремонта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Плановая дата завершения работ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всего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</w:tr>
      <w:tr w:rsidR="00814580" w:rsidRPr="00814580" w:rsidTr="00642330">
        <w:trPr>
          <w:trHeight w:val="196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за счет средств Фонда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за счет средств собственников </w:t>
            </w:r>
            <w:r w:rsidRPr="00814580">
              <w:rPr>
                <w:sz w:val="24"/>
                <w:szCs w:val="24"/>
              </w:rPr>
              <w:br/>
              <w:t>помещений в МКД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за счет </w:t>
            </w:r>
            <w:proofErr w:type="gramStart"/>
            <w:r w:rsidRPr="00814580">
              <w:rPr>
                <w:sz w:val="24"/>
                <w:szCs w:val="24"/>
              </w:rPr>
              <w:t>других</w:t>
            </w:r>
            <w:proofErr w:type="gramEnd"/>
            <w:r w:rsidRPr="00814580">
              <w:rPr>
                <w:sz w:val="24"/>
                <w:szCs w:val="24"/>
              </w:rPr>
              <w:t xml:space="preserve"> не запрещенных законом источников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кв. 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кв. 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руб.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руб.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руб.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руб./кв. 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руб./кв. м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</w:t>
            </w:r>
          </w:p>
        </w:tc>
      </w:tr>
      <w:tr w:rsidR="00814580" w:rsidRPr="00814580" w:rsidTr="00642330">
        <w:trPr>
          <w:trHeight w:val="31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Итого по Томскому району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57 929,89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46 542,32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2 135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206 718 437,45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201 348 843,16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5 369 594,29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</w:tr>
      <w:tr w:rsidR="00814580" w:rsidRPr="00814580" w:rsidTr="00642330">
        <w:trPr>
          <w:trHeight w:val="31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29 538,25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23 671,76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1 084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77 745 688,68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76 888 669,09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857 019,59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6982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color w:val="000000"/>
                <w:sz w:val="24"/>
                <w:szCs w:val="24"/>
              </w:rPr>
              <w:t>, ул. Ленина, д. 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1959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711,10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652,70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2 396 653,40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2 378 638,12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18 015,28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3 671,91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7 630,00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6984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color w:val="000000"/>
                <w:sz w:val="24"/>
                <w:szCs w:val="24"/>
              </w:rPr>
              <w:t>, ул. Ленина, д. 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1 076,30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651,10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2 269 863,87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2 251 555,46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18 308,41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3 486,20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7 940,00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6987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Ленина, д. 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1 080,60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719,00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135 202,62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135 202,62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188,04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426,00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6959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Новая, д. 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993,72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905,30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146 512,83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143 252,51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3 260,32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161,84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426,00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6963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Новая, д. 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 (з)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1 605,60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1 094,70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4 097 403,03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4 046 199,21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51 203,82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3 742,95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5 770,00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8365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Песчаная, д. 1/32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 ПУ УУ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919,00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318 840,08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316 073,42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2 766,66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466,14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689,00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п. Молодежный, д. 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3 571,30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2 664,30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15 032 546,46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14 869 343,46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163 203,00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5 642,21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8 641,00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7001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п. Молодежный, д. 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3 571,30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2 668,20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14 932 511,97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14 769 308,98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163 202,99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5 596,47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8 641,00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п. Рассвет, д. 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ГС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4 579,90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3 583,20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218 408,80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215 471,60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2 937,20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60,95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6948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п. Рассвет, д. 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1983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1 221,70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921,50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3 063 195,49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3 010 816,14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52 379,35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3 324,14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8 641,00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8001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с. Богашево, мкр. Энергетиков, д. 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1986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296,80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271,20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99 048,52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99 048,52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365,22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426,00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с. Богашево, ул. Новостройка, д. 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ТС ХВС ГВС ПУ УУ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 (з)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1 084,13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636,40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3 038 831,00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3 000 735,22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38 095,78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4 775,03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10 985,00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 ПУ УУ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1 040,00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282 380,15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278 537,57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3 842,58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297,24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689,00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с. Богашево, ул. Новостройка, д. 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1 043,80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953,80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5 046 473,98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4 967 797,88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78 676,10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5 290,91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7 630,00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6868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14580">
              <w:rPr>
                <w:color w:val="000000"/>
                <w:sz w:val="24"/>
                <w:szCs w:val="24"/>
              </w:rPr>
              <w:t>Кафтанчиково</w:t>
            </w:r>
            <w:proofErr w:type="spellEnd"/>
            <w:r w:rsidRPr="00814580">
              <w:rPr>
                <w:color w:val="000000"/>
                <w:sz w:val="24"/>
                <w:szCs w:val="24"/>
              </w:rPr>
              <w:t>, ул. Коммунистическая, д. 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781,20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752,90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4 260 162,35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4 201 818,69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58 343,66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5 658,34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15 611,00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6999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с. Корнилово, ул. Голикова, д. 12/1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1950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413,70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377,00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3 555 280,67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3 523 539,48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31 741,19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9 430,45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15 611,00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814580">
              <w:rPr>
                <w:color w:val="000000"/>
                <w:sz w:val="24"/>
                <w:szCs w:val="24"/>
              </w:rPr>
              <w:t>Томское</w:t>
            </w:r>
            <w:proofErr w:type="gramEnd"/>
            <w:r w:rsidRPr="00814580">
              <w:rPr>
                <w:color w:val="000000"/>
                <w:sz w:val="24"/>
                <w:szCs w:val="24"/>
              </w:rPr>
              <w:t>, ул. Маяковского, д. 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2 690,40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2 501,10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8 654 541,45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8 574 871,40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79 670,05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3 460,29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6 998,00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814580">
              <w:rPr>
                <w:color w:val="000000"/>
                <w:sz w:val="24"/>
                <w:szCs w:val="24"/>
              </w:rPr>
              <w:t>Томское</w:t>
            </w:r>
            <w:proofErr w:type="gramEnd"/>
            <w:r w:rsidRPr="00814580">
              <w:rPr>
                <w:color w:val="000000"/>
                <w:sz w:val="24"/>
                <w:szCs w:val="24"/>
              </w:rPr>
              <w:t>, ул. Маяковского, д. 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2 857,70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2 685,36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10 197 832,01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10 106 458,81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91 373,20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3 797,57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6 998,00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18 796,78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15 130,58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729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47 245 327,25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45 990 433,90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1 254 893,35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6987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Ленина, д. 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proofErr w:type="gramStart"/>
            <w:r w:rsidRPr="00814580">
              <w:rPr>
                <w:sz w:val="24"/>
                <w:szCs w:val="24"/>
              </w:rPr>
              <w:t>К</w:t>
            </w:r>
            <w:proofErr w:type="gramEnd"/>
            <w:r w:rsidRPr="00814580">
              <w:rPr>
                <w:sz w:val="24"/>
                <w:szCs w:val="24"/>
              </w:rPr>
              <w:t>, НОК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ПСД, 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1 080,60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719,00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15 847 572,34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15 552 827,73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294 744,61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22 041,13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26 794,00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6988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Ленина, д. 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ЭС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695,93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626,24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96 440,96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96 440,96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154,00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6955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Новая, д. 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1 510,16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1 373,10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594 916,17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594 916,17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433,26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6959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Новая, д. 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993,72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905,30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8 910 947,13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8 629 753,77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281 193,36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9 843,09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18 629,00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8365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Песчаная, д. 1/32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 ПУ УУ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919,00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5 505 795,38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5 287 926,18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217 869,20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8 049,41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11 203,00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7004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п. Молодежный, д. 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3 571,30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2 673,40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506 451,42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476 930,65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29 520,77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189,44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388,00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7005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п. Молодежный, д. 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1982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1 146,50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818,70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354 714,05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354 714,05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433,26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п. Рассвет, д. 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ГС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4 579,90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3 583,20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2 940 323,47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2 836 204,75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104 118,72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820,59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1 032,00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</w:t>
            </w:r>
            <w:r w:rsidRPr="00814580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п. Рассвет, д. 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</w:t>
            </w:r>
            <w:r w:rsidRPr="0081458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788,0</w:t>
            </w:r>
            <w:r w:rsidRPr="0081458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713,4</w:t>
            </w:r>
            <w:r w:rsidRPr="0081458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314 </w:t>
            </w:r>
            <w:r w:rsidRPr="00814580">
              <w:rPr>
                <w:sz w:val="24"/>
                <w:szCs w:val="24"/>
              </w:rPr>
              <w:lastRenderedPageBreak/>
              <w:t>816,10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314 </w:t>
            </w:r>
            <w:r w:rsidRPr="00814580">
              <w:rPr>
                <w:sz w:val="24"/>
                <w:szCs w:val="24"/>
              </w:rPr>
              <w:lastRenderedPageBreak/>
              <w:t>816,10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441,</w:t>
            </w:r>
            <w:r w:rsidRPr="0081458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443,</w:t>
            </w:r>
            <w:r w:rsidRPr="00814580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20</w:t>
            </w:r>
            <w:r w:rsidRPr="0081458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8001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с. Богашево, мкр. Энергетиков, д. 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1986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296,80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271,20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3 192 193,68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3 101 344,45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90 849,23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11 770,63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18 629,00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8002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с. Богашево, мкр. Энергетиков, д. 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1994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681,10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423,30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184 135,50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184 135,50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ТС ХВС ГВС ПУ УУ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1 040,00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8 116 372,23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7 885 381,80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230 990,43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8 543,55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11 203,00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с. Богашево, ул. Новостройка, д. 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ПСД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1 201,80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1 111,80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483 633,00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483 633,00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8227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с. Турунтаево, ул. </w:t>
            </w:r>
            <w:proofErr w:type="gramStart"/>
            <w:r w:rsidRPr="00814580">
              <w:rPr>
                <w:sz w:val="24"/>
                <w:szCs w:val="24"/>
              </w:rPr>
              <w:t>Советская</w:t>
            </w:r>
            <w:proofErr w:type="gramEnd"/>
            <w:r w:rsidRPr="00814580">
              <w:rPr>
                <w:sz w:val="24"/>
                <w:szCs w:val="24"/>
              </w:rPr>
              <w:t>, д. 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ХВС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291,90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277,90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197 015,82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191 408,79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5 607,03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708,95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713,00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9 594,86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7 739,98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81 727 421,52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78 469 740,17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3 257 681,35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Х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6988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Ленина, д. 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ЭС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695,93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626,24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2 119 196,16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2 034 724,32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84 471,84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3 384,00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3 384,00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6955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 xml:space="preserve">п. </w:t>
            </w:r>
            <w:proofErr w:type="spellStart"/>
            <w:r w:rsidRPr="00814580">
              <w:rPr>
                <w:sz w:val="24"/>
                <w:szCs w:val="24"/>
              </w:rPr>
              <w:t>Копылово</w:t>
            </w:r>
            <w:proofErr w:type="spellEnd"/>
            <w:r w:rsidRPr="00814580">
              <w:rPr>
                <w:sz w:val="24"/>
                <w:szCs w:val="24"/>
              </w:rPr>
              <w:t>, ул. Новая, д. 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1 510,16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1 373,10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15 496 806,60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14 879 098,91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617 707,69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11 286,00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11 286,00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7004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п. Молодежный, д. 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3 571,30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2 673,40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24 255 758,20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23 288 915,86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966 842,34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9 073,00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9 073,00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7005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п. Молодежный, д. 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1982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1 146,50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818,70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9 239 848,20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8 871 544,87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368 303,33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11 286,00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11 286,00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6938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п. Рассвет, д. 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1969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788,07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713,44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13 290 673,76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12 760 903,22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529 770,54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18 629,00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18 629,00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8002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580" w:rsidRPr="00814580" w:rsidRDefault="00814580" w:rsidP="00814580">
            <w:pPr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с. Богашево, мкр. Энергетиков, д. 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1994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681,10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423,30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4 777 363,80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4 586 936,54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190 427,26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11 286,00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11 286,00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  <w:tr w:rsidR="00814580" w:rsidRPr="00814580" w:rsidTr="0064233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6829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80" w:rsidRPr="00814580" w:rsidRDefault="00814580" w:rsidP="00814580">
            <w:pPr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с. Богашево, ул. Новостройка, д. 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1974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color w:val="000000"/>
                <w:sz w:val="24"/>
                <w:szCs w:val="24"/>
              </w:rPr>
            </w:pPr>
            <w:r w:rsidRPr="0081458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СМР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1 201,80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1 111,80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12 547 774,80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12 047 616,45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500 158,35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11 286,00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11 286,00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580" w:rsidRPr="00814580" w:rsidRDefault="00814580" w:rsidP="00814580">
            <w:pPr>
              <w:jc w:val="center"/>
              <w:rPr>
                <w:sz w:val="24"/>
                <w:szCs w:val="24"/>
              </w:rPr>
            </w:pPr>
            <w:r w:rsidRPr="00814580">
              <w:rPr>
                <w:sz w:val="24"/>
                <w:szCs w:val="24"/>
              </w:rPr>
              <w:t>1</w:t>
            </w:r>
          </w:p>
        </w:tc>
      </w:tr>
    </w:tbl>
    <w:p w:rsidR="00642330" w:rsidRDefault="00642330" w:rsidP="00814580">
      <w:pPr>
        <w:pStyle w:val="12"/>
        <w:jc w:val="center"/>
        <w:rPr>
          <w:sz w:val="20"/>
        </w:rPr>
      </w:pPr>
    </w:p>
    <w:p w:rsidR="00642330" w:rsidRDefault="00642330" w:rsidP="00642330">
      <w:pPr>
        <w:pStyle w:val="12"/>
        <w:rPr>
          <w:sz w:val="20"/>
        </w:rPr>
      </w:pPr>
    </w:p>
    <w:p w:rsidR="00642330" w:rsidRDefault="00642330" w:rsidP="00642330">
      <w:pPr>
        <w:pStyle w:val="12"/>
        <w:rPr>
          <w:sz w:val="20"/>
        </w:rPr>
      </w:pPr>
    </w:p>
    <w:p w:rsidR="00642330" w:rsidRDefault="00642330" w:rsidP="00642330">
      <w:pPr>
        <w:pStyle w:val="12"/>
        <w:rPr>
          <w:sz w:val="20"/>
        </w:rPr>
      </w:pPr>
    </w:p>
    <w:p w:rsidR="00642330" w:rsidRDefault="00642330" w:rsidP="00642330">
      <w:pPr>
        <w:pStyle w:val="12"/>
        <w:rPr>
          <w:sz w:val="20"/>
        </w:rPr>
        <w:sectPr w:rsidR="00642330" w:rsidSect="00642330">
          <w:pgSz w:w="16839" w:h="11907" w:orient="landscape" w:code="9"/>
          <w:pgMar w:top="992" w:right="568" w:bottom="567" w:left="567" w:header="720" w:footer="1701" w:gutter="0"/>
          <w:cols w:space="708"/>
          <w:docGrid w:linePitch="272"/>
        </w:sectPr>
      </w:pPr>
    </w:p>
    <w:tbl>
      <w:tblPr>
        <w:tblW w:w="15649" w:type="dxa"/>
        <w:tblInd w:w="93" w:type="dxa"/>
        <w:tblLook w:val="04A0" w:firstRow="1" w:lastRow="0" w:firstColumn="1" w:lastColumn="0" w:noHBand="0" w:noVBand="1"/>
      </w:tblPr>
      <w:tblGrid>
        <w:gridCol w:w="1846"/>
        <w:gridCol w:w="568"/>
        <w:gridCol w:w="3098"/>
        <w:gridCol w:w="954"/>
        <w:gridCol w:w="844"/>
        <w:gridCol w:w="965"/>
        <w:gridCol w:w="2126"/>
        <w:gridCol w:w="2119"/>
        <w:gridCol w:w="1071"/>
        <w:gridCol w:w="872"/>
        <w:gridCol w:w="966"/>
        <w:gridCol w:w="398"/>
      </w:tblGrid>
      <w:tr w:rsidR="00642330" w:rsidRPr="00642330" w:rsidTr="00642330">
        <w:trPr>
          <w:trHeight w:val="130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bookmarkStart w:id="3" w:name="RANGE!A2:K172"/>
            <w:bookmarkEnd w:id="3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Приложение 2</w:t>
            </w:r>
            <w:r w:rsidRPr="00642330">
              <w:rPr>
                <w:sz w:val="24"/>
                <w:szCs w:val="24"/>
              </w:rPr>
              <w:br/>
              <w:t>к постановлению Администрации Томского района</w:t>
            </w:r>
            <w:r w:rsidRPr="00642330">
              <w:rPr>
                <w:sz w:val="24"/>
                <w:szCs w:val="24"/>
              </w:rPr>
              <w:br/>
              <w:t>от 19.08.2024 № 533-П</w:t>
            </w: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15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№</w:t>
            </w:r>
            <w:r w:rsidRPr="00642330">
              <w:rPr>
                <w:color w:val="000000"/>
                <w:sz w:val="24"/>
                <w:szCs w:val="24"/>
              </w:rPr>
              <w:br/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4233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Код МКД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Адрес МКД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Площадь помещений МКД, кв. 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Материал стен &lt;4&gt;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 xml:space="preserve">Вид работы (услуги) по капитальному ремонту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Стоимость работы (услуги), руб.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Удельная стоимость работы (услуги), руб./кв. 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Предельная стоимость работы (услуги), руб./кв. м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Итого по Томскому району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46 542,32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206 718 437,45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23 671,76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77 745 688,68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6982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Ленина,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652,70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2 396 653,40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3 671,91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7 630,00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1 647 595,46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2 524,28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4 934,00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35 258,54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54,02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2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212 366,89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325,37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4 544,65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2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внутридомовая инженерная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489 055,46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749,28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1 871,00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6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7 832,40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6984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Ленина, д. 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651,10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2 269 863,87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3 486,20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7 940,00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1 550 750,21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2 381,74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4 934,00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3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33 186,05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50,97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202 458,86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310,95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968,00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0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4 332,62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471 322,93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723,89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1 871,00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6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7 813,20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6987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Ленина,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719,00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135 202,62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188,04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0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135 202,62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188,04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6959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Новая,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905,30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146 512,83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161,84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0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146 512,83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161,84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6963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Новая,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1 094,70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4 097 403,03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3 742,95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5 770,00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3 979 175,43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3 634,95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5 649,00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330" w:rsidRPr="00642330" w:rsidTr="002F4CC2">
        <w:trPr>
          <w:trHeight w:val="3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118 227,60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8365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Песчаная, д. 1/32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318 840,08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466,14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0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170 541,39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249,33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3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разработка проектной документации, включая проведение проверки достоверности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23 310,16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34,08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27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40 892,53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59,78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9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84 096,00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122,95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Молодежный,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2 664,30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15 032 546,46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5 642,21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8 641,00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6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переустройство невентилируемой  крыши на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вентилируемую крышу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14 783 237,84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5 548,64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8 460,00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249 308,62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93,57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7001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Молодежный,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2 668,20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14 932 511,97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5 596,47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8 641,00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6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14 683 203,35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5 503,03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8 460,00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249 308,62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93,44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6932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Рассвет,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3 583,20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218 408,80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60,95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90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218 408,80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60,95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6948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Рассвет, д. 24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921,50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3 063 195,49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3 324,14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8 641,00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6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переустройство невентилируемой  крыши на </w:t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вентилируемую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2 999 016,54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3 254,49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8 460,00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28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64 178,95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69,65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80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 xml:space="preserve">с. Богашево, мкр.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Энергетиков,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271,20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99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048,52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365,2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426,00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29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99 048,52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365,22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6818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ул. Новостройка, д. 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636,40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3 038 831,00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4 775,03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10 985,00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1 172 633,13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1 842,60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4 934,00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36 388,54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57,18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233 105,16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366,29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968,00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6 664,23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10,47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303 259,03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476,52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1 871,00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60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7 560,43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6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установка коллективных (общедомовых) приборов учета потребления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1 245 823,72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1 957,61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2 981,00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51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33 396,76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52,48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6819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282 380,15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297,24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88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128 444,01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135,20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0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18 562,56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54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31 573,58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33,24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64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103 800,00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109,26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6820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ул. Новостройка, д. 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953,80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5 046 473,98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5 290,91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7 630,00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4 295 905,53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4 503,99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4 934,00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4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76 871,51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80,59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5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внутридомовая инженерная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249 399,76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261,48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5 337,15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0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410 182,13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430,05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1 871,00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8 777,90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6868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Кафтанчиково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Коммунистическая, д. 91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752,90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4 260 162,35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5 658,34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15 611,00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4 170 904,98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5 539,79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15 284,00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89 257,37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118,55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327,00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6999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c. Корнилово, ул. Голикова, д. 12/1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377,00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3 555 280,67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9 430,45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15 611,00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3 480 791,73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9 232,87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15 284,00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74 488,94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197,58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327,00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6926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Томское</w:t>
            </w:r>
            <w:proofErr w:type="gramEnd"/>
            <w:r w:rsidRPr="00642330">
              <w:rPr>
                <w:color w:val="000000"/>
                <w:sz w:val="24"/>
                <w:szCs w:val="24"/>
              </w:rPr>
              <w:t>, ул. Маяковского, д. 22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2 501,10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8 654 541,45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3 460,29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6 998,00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6 657 221,89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2 661,71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4 316,00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142 464,55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56,96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6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495 105,58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197,96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10 595,26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1 320 887,18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528,12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1 871,00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8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28 266,99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Томское</w:t>
            </w:r>
            <w:proofErr w:type="gramEnd"/>
            <w:r w:rsidRPr="00642330">
              <w:rPr>
                <w:color w:val="000000"/>
                <w:sz w:val="24"/>
                <w:szCs w:val="24"/>
              </w:rPr>
              <w:t>, ул. Маяковского, д. 23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2 685,36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10 197 832,01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3 797,57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6 998,00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8 209 691,27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3 057,20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4 316,00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163 836,30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61,01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3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535 435,52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199,39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11 458,32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4,27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1 250 646,76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465,73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1 871,00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67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26 763,84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9,97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2024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15 130,58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47 245 327,25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2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6987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Ленина,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719,00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15 847 572,34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22 041,13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26 794,00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10 139 533,33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14 102,27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18 239,00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216 986,01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301,79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44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2330">
              <w:rPr>
                <w:color w:val="000000"/>
                <w:sz w:val="24"/>
                <w:szCs w:val="24"/>
              </w:rPr>
              <w:t xml:space="preserve">несущих и ограждающих ненесущих конструкций, не отнесенные в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соответствии с законодательством о градостроительной деятельности к реконструкции объектов капитального строительства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 xml:space="preserve">разработка проектной документации, включая проведение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107 900,00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150,07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2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5 270 270,00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7 330,00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7 330,00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7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112 883,00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6988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Ленина, д. 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626,24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96 440,96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2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96 440,96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6955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Новая, д. 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1 373,10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594 916,17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433,26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3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594 916,17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433,26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6959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Новая,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905,30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8 910 947,13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9 843,09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18 629,00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8 724 248,22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9 636,86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18 239,00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186 698,91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206,23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8365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Песчаная, д. 1/32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5 505 795,38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8 049,41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11 203,00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3 353 775,42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4 903,18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5 181,00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71 770,79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104,93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477 432,00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9 576,00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1 116 471,86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1 632,27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1 962,00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23 892,50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34,93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4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установка коллективных (общедомовых) приборов учета потребления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443 388,30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648,23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3 127,00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9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9 488,51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13,87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9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7004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Молодежный,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2 673,40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506 451,42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189,44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330" w:rsidRPr="00642330" w:rsidTr="002F4CC2">
        <w:trPr>
          <w:trHeight w:val="204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506 451,42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189,44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7005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Молодежный, д. 13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818,70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354 714,05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433,26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разработка проектной документации, включая проведение проверки достоверности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определения сметной стоимости (ремонт)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354 714,05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433,26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6932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Рассвет,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3 583,20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2 940 323,47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820,59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1 032,00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3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2 900 908,27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809,59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1 010,00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39 415,20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6938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Рассвет, д. 13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713,44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314 816,10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441,26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443,00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314 816,10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441,26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443,00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79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8001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мкр. Энергетиков,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3 192 193,68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11 770,63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18 629,00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2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3 125 312,00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11 524,02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18 239,00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66 881,68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246,61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8002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мкр. Энергетиков,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423,30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184 135,50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3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184 135,50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6819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8 116 372,23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8 543,55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11 203,00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3 703 889,58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3 898,84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5 181,00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79 263,24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83,43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490 537,08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516,35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10 497,49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3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919 944,30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968,36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1 962,00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5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19 686,81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18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установка коллективных (общедомовых) приборов учета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2 831 950,00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2 981,00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3 127,00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204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60 603,73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6829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ул. Новостройка, д. 21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1 111,80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483 633,00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13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483 633,00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4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8227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 xml:space="preserve">с. Турунтаево, ул. </w:t>
            </w:r>
            <w:proofErr w:type="gramStart"/>
            <w:r w:rsidRPr="00642330">
              <w:rPr>
                <w:sz w:val="24"/>
                <w:szCs w:val="24"/>
              </w:rPr>
              <w:t>Советская</w:t>
            </w:r>
            <w:proofErr w:type="gramEnd"/>
            <w:r w:rsidRPr="00642330">
              <w:rPr>
                <w:sz w:val="24"/>
                <w:szCs w:val="24"/>
              </w:rPr>
              <w:t>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277,90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197 015,82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708,95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713,00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5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193 974,20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698,00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698,00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66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3 041,62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10,95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sz w:val="24"/>
                <w:szCs w:val="24"/>
              </w:rPr>
            </w:pPr>
            <w:r w:rsidRPr="00642330">
              <w:rPr>
                <w:sz w:val="24"/>
                <w:szCs w:val="24"/>
              </w:rPr>
              <w:t>15,00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7 739,98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81 727 421,52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6988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Ленина, д. 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626,24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2 119 196,16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3 384,00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3 384,00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2 074 733,12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3 313,00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3 313,00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44 463,04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6955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Копылово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>, ул. Новая, д. 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1 373,10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15 496 806,60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11 286,00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11 286,00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15 172 755,00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324 051,60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7004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Молодежный,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2 673,40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24 255 758,20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9 073,00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9 073,00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330" w:rsidRPr="00642330" w:rsidTr="002F4CC2">
        <w:trPr>
          <w:trHeight w:val="6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23 747 812,20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8 883,00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8 883,00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330" w:rsidRPr="00642330" w:rsidTr="002F4CC2">
        <w:trPr>
          <w:trHeight w:val="31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507 946,00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7005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Молодежный, д. 13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818,70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9 239 848,20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11 286,00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11 286,00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9 046 635,00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193 213,20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6938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п. Рассвет, д. 13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713,44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13 290 673,76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18 629,00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18 629,00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13 012 432,16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18 239,0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18 239,00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278 241,60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8002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мкр. Энергетиков,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423,30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4 777 363,80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11 286,00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11 286,00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4 677 465,00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7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99 898,80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6829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с. Богашево, ул. Новостройка, д. 21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1 111,80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12 547 774,80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11 286,00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11 286,00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12 285 390,00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262 384,80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2F4CC2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52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&lt;1&gt;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</w:t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642330">
              <w:rPr>
                <w:color w:val="000000"/>
                <w:sz w:val="24"/>
                <w:szCs w:val="24"/>
              </w:rPr>
              <w:t xml:space="preserve">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</w:t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      </w:r>
            <w:proofErr w:type="gramEnd"/>
            <w:r w:rsidRPr="006423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НОКр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</w:t>
            </w:r>
            <w:r w:rsidRPr="00642330">
              <w:rPr>
                <w:color w:val="000000"/>
                <w:sz w:val="24"/>
                <w:szCs w:val="24"/>
              </w:rPr>
              <w:lastRenderedPageBreak/>
              <w:t xml:space="preserve">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42330">
              <w:rPr>
                <w:color w:val="000000"/>
                <w:sz w:val="24"/>
                <w:szCs w:val="24"/>
              </w:rPr>
              <w:t xml:space="preserve">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166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lastRenderedPageBreak/>
              <w:t>&lt;2&gt;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330" w:rsidRPr="00642330" w:rsidRDefault="00642330" w:rsidP="00642330">
            <w:pPr>
              <w:jc w:val="both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выбирается из списка: </w:t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</w:t>
            </w:r>
            <w:proofErr w:type="gramEnd"/>
            <w:r w:rsidRPr="00642330">
              <w:rPr>
                <w:color w:val="000000"/>
                <w:sz w:val="24"/>
                <w:szCs w:val="24"/>
              </w:rPr>
              <w:t xml:space="preserve">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114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2330">
              <w:rPr>
                <w:color w:val="000000"/>
                <w:sz w:val="24"/>
                <w:szCs w:val="24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&lt;4&gt;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330" w:rsidRPr="00642330" w:rsidRDefault="00642330" w:rsidP="00642330">
            <w:pPr>
              <w:jc w:val="both"/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 xml:space="preserve">выбирается из списка: К - кирпичные, </w:t>
            </w:r>
            <w:proofErr w:type="gramStart"/>
            <w:r w:rsidRPr="0064233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42330">
              <w:rPr>
                <w:color w:val="000000"/>
                <w:sz w:val="24"/>
                <w:szCs w:val="24"/>
              </w:rPr>
              <w:t xml:space="preserve"> - панельные, Д - деревянные, </w:t>
            </w:r>
            <w:proofErr w:type="spellStart"/>
            <w:r w:rsidRPr="00642330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642330">
              <w:rPr>
                <w:color w:val="000000"/>
                <w:sz w:val="24"/>
                <w:szCs w:val="24"/>
              </w:rPr>
              <w:t xml:space="preserve"> - прочие.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15"/>
        </w:trPr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15"/>
        </w:trPr>
        <w:tc>
          <w:tcPr>
            <w:tcW w:w="8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МКД - многоквартирный дом;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  <w:tr w:rsidR="00642330" w:rsidRPr="00642330" w:rsidTr="00642330">
        <w:trPr>
          <w:trHeight w:val="315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  <w:r w:rsidRPr="00642330">
              <w:rPr>
                <w:color w:val="000000"/>
                <w:sz w:val="24"/>
                <w:szCs w:val="24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0" w:rsidRPr="00642330" w:rsidRDefault="00642330" w:rsidP="0064233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649DD" w:rsidRPr="00F2167E" w:rsidRDefault="005649DD" w:rsidP="00814580">
      <w:pPr>
        <w:pStyle w:val="12"/>
        <w:jc w:val="center"/>
        <w:rPr>
          <w:sz w:val="20"/>
        </w:rPr>
      </w:pPr>
    </w:p>
    <w:sectPr w:rsidR="005649DD" w:rsidRPr="00F2167E" w:rsidSect="00642330">
      <w:pgSz w:w="16839" w:h="11907" w:orient="landscape" w:code="9"/>
      <w:pgMar w:top="992" w:right="568" w:bottom="567" w:left="567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AF" w:rsidRDefault="007600AF" w:rsidP="001249EB">
      <w:r>
        <w:separator/>
      </w:r>
    </w:p>
  </w:endnote>
  <w:endnote w:type="continuationSeparator" w:id="0">
    <w:p w:rsidR="007600AF" w:rsidRDefault="007600AF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AF" w:rsidRDefault="007600AF" w:rsidP="001249EB">
      <w:r>
        <w:separator/>
      </w:r>
    </w:p>
  </w:footnote>
  <w:footnote w:type="continuationSeparator" w:id="0">
    <w:p w:rsidR="007600AF" w:rsidRDefault="007600AF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2F3B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B7CDA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2F4CC2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50877"/>
    <w:rsid w:val="00361E2E"/>
    <w:rsid w:val="00370D39"/>
    <w:rsid w:val="00384B40"/>
    <w:rsid w:val="0039466A"/>
    <w:rsid w:val="003957C1"/>
    <w:rsid w:val="003A2520"/>
    <w:rsid w:val="003A321E"/>
    <w:rsid w:val="003B7926"/>
    <w:rsid w:val="003C173C"/>
    <w:rsid w:val="003C2FB3"/>
    <w:rsid w:val="003D0C2C"/>
    <w:rsid w:val="003D1F1B"/>
    <w:rsid w:val="003D4F53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4DBE"/>
    <w:rsid w:val="00437A01"/>
    <w:rsid w:val="00440EA1"/>
    <w:rsid w:val="00447F8B"/>
    <w:rsid w:val="00456698"/>
    <w:rsid w:val="0045763A"/>
    <w:rsid w:val="00462A66"/>
    <w:rsid w:val="0047463E"/>
    <w:rsid w:val="004859C9"/>
    <w:rsid w:val="00497BEE"/>
    <w:rsid w:val="004A2F0F"/>
    <w:rsid w:val="004A4021"/>
    <w:rsid w:val="004B0D47"/>
    <w:rsid w:val="004B1E23"/>
    <w:rsid w:val="004C6081"/>
    <w:rsid w:val="004D48E4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2330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600AF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14580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8537A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303CE"/>
    <w:rsid w:val="009304E4"/>
    <w:rsid w:val="009316EC"/>
    <w:rsid w:val="00932AAA"/>
    <w:rsid w:val="00933207"/>
    <w:rsid w:val="0095357D"/>
    <w:rsid w:val="00954436"/>
    <w:rsid w:val="009613B1"/>
    <w:rsid w:val="00961A09"/>
    <w:rsid w:val="0096482E"/>
    <w:rsid w:val="0097467A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1A92"/>
    <w:rsid w:val="009D39B5"/>
    <w:rsid w:val="009D4411"/>
    <w:rsid w:val="009D748F"/>
    <w:rsid w:val="00A00E5B"/>
    <w:rsid w:val="00A027EF"/>
    <w:rsid w:val="00A0531B"/>
    <w:rsid w:val="00A06733"/>
    <w:rsid w:val="00A07B10"/>
    <w:rsid w:val="00A20E92"/>
    <w:rsid w:val="00A22630"/>
    <w:rsid w:val="00A2508B"/>
    <w:rsid w:val="00A262DA"/>
    <w:rsid w:val="00A32BA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39A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1CE"/>
    <w:rsid w:val="00B94750"/>
    <w:rsid w:val="00BA0E26"/>
    <w:rsid w:val="00BA1778"/>
    <w:rsid w:val="00BA6B9D"/>
    <w:rsid w:val="00BC2FA9"/>
    <w:rsid w:val="00BC425D"/>
    <w:rsid w:val="00BF57E4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688C"/>
    <w:rsid w:val="00CA30A0"/>
    <w:rsid w:val="00CB07FF"/>
    <w:rsid w:val="00CB0EB4"/>
    <w:rsid w:val="00CE5335"/>
    <w:rsid w:val="00CF03E4"/>
    <w:rsid w:val="00CF1BCB"/>
    <w:rsid w:val="00D0019E"/>
    <w:rsid w:val="00D02D29"/>
    <w:rsid w:val="00D07763"/>
    <w:rsid w:val="00D14624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75B5D"/>
    <w:rsid w:val="00F821D1"/>
    <w:rsid w:val="00F904A6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D7CC0"/>
    <w:rsid w:val="00FE4187"/>
    <w:rsid w:val="00FF49D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7CD0-B3AE-4E76-9CB7-6FEF32BC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2024-08-26T00:56:00Z</cp:lastPrinted>
  <dcterms:created xsi:type="dcterms:W3CDTF">2025-02-04T06:50:00Z</dcterms:created>
  <dcterms:modified xsi:type="dcterms:W3CDTF">2025-02-04T06:50:00Z</dcterms:modified>
</cp:coreProperties>
</file>