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9716DC" w14:textId="77777777"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 w14:anchorId="6CF6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278560" r:id="rId7"/>
        </w:object>
      </w:r>
    </w:p>
    <w:p w14:paraId="1754D529" w14:textId="77777777"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C823434" w14:textId="77777777" w:rsidR="00796AB3" w:rsidRDefault="00796AB3" w:rsidP="00796AB3">
      <w:pPr>
        <w:pStyle w:val="11"/>
        <w:jc w:val="center"/>
        <w:rPr>
          <w:sz w:val="20"/>
        </w:rPr>
      </w:pPr>
    </w:p>
    <w:p w14:paraId="1A196C1C" w14:textId="77777777"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553102" w14:textId="77777777" w:rsidR="00796AB3" w:rsidRDefault="00796AB3" w:rsidP="00796AB3">
      <w:pPr>
        <w:jc w:val="center"/>
      </w:pPr>
    </w:p>
    <w:p w14:paraId="4B45F477" w14:textId="77777777"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14:paraId="55C051CB" w14:textId="77777777"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4E0ECD69" w14:textId="13582D7B" w:rsidR="00796AB3" w:rsidRDefault="003165CA" w:rsidP="00642282">
      <w:pPr>
        <w:pStyle w:val="a3"/>
        <w:tabs>
          <w:tab w:val="clear" w:pos="6804"/>
          <w:tab w:val="right" w:pos="9921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22</w:t>
      </w:r>
      <w:r w:rsidR="00642282">
        <w:rPr>
          <w:snapToGrid w:val="0"/>
          <w:color w:val="000000"/>
          <w:sz w:val="28"/>
          <w:szCs w:val="28"/>
        </w:rPr>
        <w:t>.04.</w:t>
      </w:r>
      <w:r w:rsidR="0087510B">
        <w:rPr>
          <w:snapToGrid w:val="0"/>
          <w:color w:val="000000"/>
          <w:sz w:val="28"/>
          <w:szCs w:val="28"/>
        </w:rPr>
        <w:t>20</w:t>
      </w:r>
      <w:r w:rsidR="00591E50">
        <w:rPr>
          <w:snapToGrid w:val="0"/>
          <w:color w:val="000000"/>
          <w:sz w:val="28"/>
          <w:szCs w:val="28"/>
        </w:rPr>
        <w:t>2</w:t>
      </w:r>
      <w:r w:rsidR="00A62460">
        <w:rPr>
          <w:snapToGrid w:val="0"/>
          <w:color w:val="000000"/>
          <w:sz w:val="28"/>
          <w:szCs w:val="28"/>
        </w:rPr>
        <w:t>4</w:t>
      </w:r>
      <w:r w:rsidR="00642282"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 w:rsidR="00642282">
        <w:rPr>
          <w:sz w:val="28"/>
        </w:rPr>
        <w:t xml:space="preserve"> 2</w:t>
      </w:r>
      <w:r>
        <w:rPr>
          <w:sz w:val="28"/>
        </w:rPr>
        <w:t>59</w:t>
      </w:r>
      <w:r w:rsidR="00642282">
        <w:rPr>
          <w:sz w:val="28"/>
        </w:rPr>
        <w:t>-П</w:t>
      </w:r>
    </w:p>
    <w:p w14:paraId="28EB07DE" w14:textId="02BF74E6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999781" w14:textId="77777777"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E56111F" w14:textId="748D091C" w:rsidR="00796AB3" w:rsidRPr="003165CA" w:rsidRDefault="003165CA" w:rsidP="003165CA">
      <w:pPr>
        <w:tabs>
          <w:tab w:val="left" w:pos="5245"/>
          <w:tab w:val="left" w:pos="5387"/>
        </w:tabs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3165CA">
        <w:rPr>
          <w:rFonts w:eastAsia="Calibri"/>
          <w:sz w:val="28"/>
          <w:szCs w:val="28"/>
        </w:rPr>
        <w:t>О внесении изменений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в постановление Администрации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Томского района от 11.03.2024 № 152-П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«Об утверждении Административного регламента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 xml:space="preserve">«Предоставление </w:t>
      </w:r>
      <w:r>
        <w:rPr>
          <w:rFonts w:eastAsia="Calibri"/>
          <w:sz w:val="28"/>
          <w:szCs w:val="28"/>
        </w:rPr>
        <w:t>гр</w:t>
      </w:r>
      <w:r w:rsidRPr="003165CA">
        <w:rPr>
          <w:rFonts w:eastAsia="Calibri"/>
          <w:sz w:val="28"/>
          <w:szCs w:val="28"/>
        </w:rPr>
        <w:t>ажданам единовременной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денежной выплаты на улучшение жилищных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условий взамен предоставления земельного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участка в собственность бесплатно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для индивидуального жилищного строительства на территории муниципального образования «Томский район»</w:t>
      </w:r>
    </w:p>
    <w:p w14:paraId="36DBA343" w14:textId="77777777" w:rsidR="00796AB3" w:rsidRPr="003165CA" w:rsidRDefault="00796AB3" w:rsidP="00796AB3">
      <w:pPr>
        <w:ind w:firstLine="709"/>
        <w:jc w:val="both"/>
        <w:rPr>
          <w:sz w:val="28"/>
          <w:szCs w:val="28"/>
        </w:rPr>
      </w:pPr>
    </w:p>
    <w:p w14:paraId="23130261" w14:textId="2FA27795" w:rsidR="00796AB3" w:rsidRPr="003165CA" w:rsidRDefault="003165CA" w:rsidP="00316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5CA">
        <w:rPr>
          <w:rFonts w:eastAsia="Calibri"/>
          <w:sz w:val="28"/>
          <w:szCs w:val="28"/>
        </w:rPr>
        <w:t>В целях приведения муниципальных правовых актов Администрации Томского района в соответствие действующему законодательству</w:t>
      </w:r>
    </w:p>
    <w:p w14:paraId="2B4F1031" w14:textId="77777777" w:rsidR="00796AB3" w:rsidRPr="003165CA" w:rsidRDefault="00796AB3" w:rsidP="00796AB3">
      <w:pPr>
        <w:ind w:firstLine="851"/>
        <w:jc w:val="both"/>
        <w:rPr>
          <w:sz w:val="28"/>
          <w:szCs w:val="28"/>
        </w:rPr>
      </w:pPr>
    </w:p>
    <w:p w14:paraId="132CF02F" w14:textId="77777777" w:rsidR="00796AB3" w:rsidRPr="003165CA" w:rsidRDefault="00796AB3" w:rsidP="00796AB3">
      <w:pPr>
        <w:jc w:val="both"/>
        <w:rPr>
          <w:b/>
          <w:sz w:val="28"/>
          <w:szCs w:val="28"/>
        </w:rPr>
      </w:pPr>
      <w:r w:rsidRPr="003165CA">
        <w:rPr>
          <w:b/>
          <w:sz w:val="28"/>
          <w:szCs w:val="28"/>
        </w:rPr>
        <w:t>ПОСТАНОВЛЯЮ:</w:t>
      </w:r>
    </w:p>
    <w:p w14:paraId="3E070062" w14:textId="77777777" w:rsidR="00796AB3" w:rsidRPr="003165CA" w:rsidRDefault="00796AB3" w:rsidP="00796AB3">
      <w:pPr>
        <w:ind w:firstLine="851"/>
        <w:jc w:val="center"/>
        <w:rPr>
          <w:sz w:val="28"/>
          <w:szCs w:val="28"/>
        </w:rPr>
      </w:pPr>
    </w:p>
    <w:p w14:paraId="126DDA07" w14:textId="7672FEB0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1. Внести в Административный регламент предоставления муниципальной услуги «Предоставление гражданам единовременной денежной выплаты на улучшение жилищных условий взамен предоставления земельного участка в собственность бесплатно для индивидуального жилищного строительства на территории муниципального образования «Томский район», утвержденный постановлением Администрации Томского района от 11.03.2024 № 152-П (далее - Административный регламент) следующие изменения:</w:t>
      </w:r>
    </w:p>
    <w:p w14:paraId="1B51F16C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1) подпункт 1 пункта 3.5 Административного регламента исключить;</w:t>
      </w:r>
    </w:p>
    <w:p w14:paraId="0160F4AE" w14:textId="664BBE3D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2) пункт 3.19 Административного регламента изложить в следующей редакции:</w:t>
      </w:r>
    </w:p>
    <w:p w14:paraId="1B9BCBB7" w14:textId="5E33FB8C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 xml:space="preserve">«В случае наличия оснований для отказа в предоставлении муниципальной услуги, специалист подготавливает проект решения об отказе в предоставлении единовременной выплаты и направляет его руководителю структурного подразделения Уполномоченного органа, принимающего решение о предоставлении единовременной выплаты для подписания. Подписанный проект </w:t>
      </w:r>
      <w:r w:rsidRPr="003165CA">
        <w:rPr>
          <w:rFonts w:eastAsia="Calibri"/>
          <w:sz w:val="28"/>
          <w:szCs w:val="28"/>
        </w:rPr>
        <w:lastRenderedPageBreak/>
        <w:t>решения об отказе</w:t>
      </w:r>
      <w:r w:rsidR="00580898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в предоставлении единовременной выплаты передается специалисту для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регистрации и проставления исходящего номера и даты.»;</w:t>
      </w:r>
    </w:p>
    <w:p w14:paraId="690D648E" w14:textId="73D0A9AF" w:rsidR="00796AB3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3) пункт 3.20 Административного регламента изложить в следующей редакции:</w:t>
      </w:r>
    </w:p>
    <w:p w14:paraId="0DACAF0B" w14:textId="364D5D66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«Решение об отказе в предоставлении единовременной выплаты направляется Заявителю почтовым отправлением в течение трех рабочих дней после дня принятия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данного решения.»;</w:t>
      </w:r>
    </w:p>
    <w:p w14:paraId="5D16FB53" w14:textId="49373228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4) пункт 3.21 Административного регламента изложить в следующей редакции:</w:t>
      </w:r>
    </w:p>
    <w:p w14:paraId="4A18F769" w14:textId="2838637B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«В случае отсутствия оснований для отказа в предоставлении муниципальной услуги, специалист подготавливает проект Распоряжения о предоставлении единовременной выплаты и направляет его руководителю Уполномоченного органа для подписания. Подписанный проект Распоряжения о предоставлении единовременной выплаты передается специалисту для регистрации и проставления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исходящего номера и даты.»;</w:t>
      </w:r>
    </w:p>
    <w:p w14:paraId="157CDE2E" w14:textId="5D32C273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5) абзац третий пункта 4.1 Административного регламента изложить в следующей редакции:</w:t>
      </w:r>
    </w:p>
    <w:p w14:paraId="726459D5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«Текущий контроль осуществляется путем проведения проверок:</w:t>
      </w:r>
    </w:p>
    <w:p w14:paraId="71C1724A" w14:textId="7F7F998D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проектов распоряжений о предоставлении и решений об отказе в предоставлении муниципальной услуги;</w:t>
      </w:r>
    </w:p>
    <w:p w14:paraId="254A6D3B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выявления и устранения нарушений прав граждан;</w:t>
      </w:r>
    </w:p>
    <w:p w14:paraId="170C0341" w14:textId="0AD098B9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рассмотрения, принятия распоряжений, решений и подготовки ответов на обращения граждан, содержащие жалобы на решения, действия (бездействие) должностных лиц.».</w:t>
      </w:r>
    </w:p>
    <w:p w14:paraId="40E2930A" w14:textId="00D27E34" w:rsidR="003165CA" w:rsidRPr="003165CA" w:rsidRDefault="003165CA" w:rsidP="005808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2. 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14:paraId="20DE8D46" w14:textId="5D71931F" w:rsidR="00796AB3" w:rsidRPr="003165CA" w:rsidRDefault="003165CA" w:rsidP="00580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5CA">
        <w:rPr>
          <w:rFonts w:eastAsia="Calibri"/>
          <w:sz w:val="28"/>
          <w:szCs w:val="28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11.03.2024.</w:t>
      </w:r>
    </w:p>
    <w:p w14:paraId="14DE88C7" w14:textId="77777777" w:rsidR="00796AB3" w:rsidRDefault="00796AB3" w:rsidP="00796AB3">
      <w:pPr>
        <w:rPr>
          <w:sz w:val="28"/>
          <w:szCs w:val="28"/>
        </w:rPr>
      </w:pPr>
    </w:p>
    <w:p w14:paraId="383205AC" w14:textId="77777777" w:rsidR="00796AB3" w:rsidRDefault="00796AB3" w:rsidP="00796AB3">
      <w:pPr>
        <w:rPr>
          <w:sz w:val="28"/>
          <w:szCs w:val="28"/>
        </w:rPr>
      </w:pPr>
    </w:p>
    <w:p w14:paraId="7A4BA0AB" w14:textId="77777777" w:rsidR="004322D1" w:rsidRPr="007D0EE0" w:rsidRDefault="004322D1" w:rsidP="00796AB3">
      <w:pPr>
        <w:rPr>
          <w:sz w:val="28"/>
          <w:szCs w:val="28"/>
        </w:rPr>
      </w:pPr>
    </w:p>
    <w:p w14:paraId="34E4146C" w14:textId="59DC73AE" w:rsidR="00796AB3" w:rsidRDefault="00417D24" w:rsidP="003165CA">
      <w:pPr>
        <w:tabs>
          <w:tab w:val="left" w:pos="8222"/>
        </w:tabs>
        <w:jc w:val="both"/>
      </w:pPr>
      <w:r>
        <w:rPr>
          <w:sz w:val="28"/>
          <w:szCs w:val="28"/>
        </w:rPr>
        <w:t>Глав</w:t>
      </w:r>
      <w:r w:rsidR="00A62460">
        <w:rPr>
          <w:sz w:val="28"/>
          <w:szCs w:val="28"/>
        </w:rPr>
        <w:t>а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 w:rsidR="00A62460">
        <w:rPr>
          <w:sz w:val="28"/>
          <w:szCs w:val="28"/>
        </w:rPr>
        <w:t>В.М. Черноус</w:t>
      </w:r>
    </w:p>
    <w:sectPr w:rsidR="00796AB3" w:rsidSect="005468A2">
      <w:pgSz w:w="11906" w:h="16838"/>
      <w:pgMar w:top="851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12447B"/>
    <w:rsid w:val="00126AD7"/>
    <w:rsid w:val="0013433F"/>
    <w:rsid w:val="001621BD"/>
    <w:rsid w:val="002240BA"/>
    <w:rsid w:val="0023644F"/>
    <w:rsid w:val="002E7D9D"/>
    <w:rsid w:val="00307CED"/>
    <w:rsid w:val="003165CA"/>
    <w:rsid w:val="00352491"/>
    <w:rsid w:val="00353EFF"/>
    <w:rsid w:val="003C1F6E"/>
    <w:rsid w:val="004136B6"/>
    <w:rsid w:val="00417D24"/>
    <w:rsid w:val="0042159D"/>
    <w:rsid w:val="004322D1"/>
    <w:rsid w:val="004401E7"/>
    <w:rsid w:val="0048265F"/>
    <w:rsid w:val="004A29C4"/>
    <w:rsid w:val="004E508F"/>
    <w:rsid w:val="004F5F83"/>
    <w:rsid w:val="00503DB2"/>
    <w:rsid w:val="005243F8"/>
    <w:rsid w:val="005412D5"/>
    <w:rsid w:val="005468A2"/>
    <w:rsid w:val="005613B0"/>
    <w:rsid w:val="00580898"/>
    <w:rsid w:val="00591E50"/>
    <w:rsid w:val="005C1B31"/>
    <w:rsid w:val="005C456C"/>
    <w:rsid w:val="00625841"/>
    <w:rsid w:val="006357D4"/>
    <w:rsid w:val="0063690D"/>
    <w:rsid w:val="00642282"/>
    <w:rsid w:val="00643457"/>
    <w:rsid w:val="00664929"/>
    <w:rsid w:val="006B7ED1"/>
    <w:rsid w:val="00726F2B"/>
    <w:rsid w:val="00746F55"/>
    <w:rsid w:val="00771618"/>
    <w:rsid w:val="00777DFF"/>
    <w:rsid w:val="00782447"/>
    <w:rsid w:val="00796AB3"/>
    <w:rsid w:val="0083077B"/>
    <w:rsid w:val="00831B33"/>
    <w:rsid w:val="0087510B"/>
    <w:rsid w:val="008965FD"/>
    <w:rsid w:val="008F7666"/>
    <w:rsid w:val="009166E2"/>
    <w:rsid w:val="0095059B"/>
    <w:rsid w:val="00977E74"/>
    <w:rsid w:val="009C2CF7"/>
    <w:rsid w:val="00A05D3E"/>
    <w:rsid w:val="00A101C5"/>
    <w:rsid w:val="00A15701"/>
    <w:rsid w:val="00A21F04"/>
    <w:rsid w:val="00A62460"/>
    <w:rsid w:val="00A64794"/>
    <w:rsid w:val="00AF5417"/>
    <w:rsid w:val="00B860D6"/>
    <w:rsid w:val="00B917FB"/>
    <w:rsid w:val="00BB6AEE"/>
    <w:rsid w:val="00BB6F26"/>
    <w:rsid w:val="00C278CD"/>
    <w:rsid w:val="00C351F1"/>
    <w:rsid w:val="00D2665E"/>
    <w:rsid w:val="00D30A00"/>
    <w:rsid w:val="00D32DFA"/>
    <w:rsid w:val="00D42A1B"/>
    <w:rsid w:val="00D768EC"/>
    <w:rsid w:val="00DD3E88"/>
    <w:rsid w:val="00DF3072"/>
    <w:rsid w:val="00E64F47"/>
    <w:rsid w:val="00E82561"/>
    <w:rsid w:val="00E959D7"/>
    <w:rsid w:val="00EA2909"/>
    <w:rsid w:val="00EA58CD"/>
    <w:rsid w:val="00EC4BC2"/>
    <w:rsid w:val="00F0310C"/>
    <w:rsid w:val="00F074A2"/>
    <w:rsid w:val="00F61333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Блинова Наталья</cp:lastModifiedBy>
  <cp:revision>2</cp:revision>
  <cp:lastPrinted>2024-04-04T08:44:00Z</cp:lastPrinted>
  <dcterms:created xsi:type="dcterms:W3CDTF">2025-02-05T09:36:00Z</dcterms:created>
  <dcterms:modified xsi:type="dcterms:W3CDTF">2025-02-05T09:36:00Z</dcterms:modified>
</cp:coreProperties>
</file>