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388D6A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05941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7" o:title=""/>
          </v:shape>
          <o:OLEObject Type="Embed" ProgID="Word.Picture.8" ShapeID="_x0000_i1025" DrawAspect="Content" ObjectID="_1800174536" r:id="rId8"/>
        </w:object>
      </w:r>
    </w:p>
    <w:p w14:paraId="6395E16A" w14:textId="04E88334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 xml:space="preserve">МУНИЦИПАЛЬНОЕ ОБРАЗОВАНИЕ </w:t>
      </w:r>
      <w:r w:rsidR="00510839">
        <w:rPr>
          <w:sz w:val="20"/>
        </w:rPr>
        <w:t xml:space="preserve"> </w:t>
      </w:r>
      <w:r>
        <w:rPr>
          <w:sz w:val="20"/>
        </w:rPr>
        <w:t>«ТОМСКИЙ РАЙОН»</w:t>
      </w:r>
    </w:p>
    <w:p w14:paraId="07F58B69" w14:textId="77777777" w:rsidR="007B12F7" w:rsidRDefault="007B12F7" w:rsidP="007B12F7">
      <w:pPr>
        <w:pStyle w:val="a6"/>
        <w:spacing w:before="0" w:after="0"/>
        <w:jc w:val="center"/>
      </w:pPr>
    </w:p>
    <w:p w14:paraId="71F1DDD5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66D83867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0FF8A35C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509FAF07" w14:textId="5CF61912" w:rsidR="007B12F7" w:rsidRDefault="00992561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24.09.</w:t>
      </w:r>
      <w:r w:rsidR="007B12F7">
        <w:rPr>
          <w:szCs w:val="26"/>
        </w:rPr>
        <w:t>20</w:t>
      </w:r>
      <w:r w:rsidR="00732498">
        <w:rPr>
          <w:szCs w:val="26"/>
        </w:rPr>
        <w:t>2</w:t>
      </w:r>
      <w:r w:rsidR="001670B9">
        <w:rPr>
          <w:szCs w:val="26"/>
        </w:rPr>
        <w:t>4</w:t>
      </w:r>
      <w:r w:rsidR="007B12F7"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 w:rsidR="00DC7F08">
        <w:rPr>
          <w:szCs w:val="26"/>
        </w:rPr>
        <w:t>641-П</w:t>
      </w:r>
    </w:p>
    <w:p w14:paraId="190A78A3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7B12F7" w:rsidRPr="008C7842" w14:paraId="0501087E" w14:textId="77777777" w:rsidTr="004B40BE">
        <w:trPr>
          <w:trHeight w:val="1031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1C2B791" w14:textId="77777777" w:rsidR="004B40BE" w:rsidRDefault="004B40BE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14:paraId="660911E9" w14:textId="77777777" w:rsidR="007B12F7" w:rsidRPr="008C7842" w:rsidRDefault="007B12F7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8C7842">
              <w:rPr>
                <w:sz w:val="26"/>
                <w:szCs w:val="26"/>
              </w:rPr>
      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      </w:r>
          </w:p>
        </w:tc>
      </w:tr>
    </w:tbl>
    <w:p w14:paraId="13AF6C05" w14:textId="77777777" w:rsidR="004B40BE" w:rsidRDefault="004B40BE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9E31D83" w14:textId="1F1FB0F7" w:rsidR="00510839" w:rsidRPr="00510839" w:rsidRDefault="007B12F7" w:rsidP="005738FC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510839" w:rsidRPr="00B42434">
        <w:rPr>
          <w:rFonts w:ascii="Times New Roman" w:hAnsi="Times New Roman"/>
          <w:sz w:val="26"/>
          <w:szCs w:val="26"/>
        </w:rPr>
        <w:t>решением Думы Томского района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510839" w:rsidRPr="00A072C4">
        <w:rPr>
          <w:rFonts w:ascii="Times New Roman" w:hAnsi="Times New Roman"/>
          <w:sz w:val="26"/>
          <w:szCs w:val="26"/>
        </w:rPr>
        <w:t xml:space="preserve">от </w:t>
      </w:r>
      <w:r w:rsidR="00500A21">
        <w:rPr>
          <w:rFonts w:ascii="Times New Roman" w:hAnsi="Times New Roman"/>
          <w:sz w:val="26"/>
          <w:szCs w:val="26"/>
        </w:rPr>
        <w:t>29</w:t>
      </w:r>
      <w:r w:rsidR="00A072C4" w:rsidRPr="00A072C4">
        <w:rPr>
          <w:rFonts w:ascii="Times New Roman" w:hAnsi="Times New Roman"/>
          <w:sz w:val="26"/>
          <w:szCs w:val="26"/>
        </w:rPr>
        <w:t xml:space="preserve"> </w:t>
      </w:r>
      <w:r w:rsidR="00500A21">
        <w:rPr>
          <w:rFonts w:ascii="Times New Roman" w:hAnsi="Times New Roman"/>
          <w:sz w:val="26"/>
          <w:szCs w:val="26"/>
        </w:rPr>
        <w:t>августа</w:t>
      </w:r>
      <w:r w:rsidR="006A1847">
        <w:rPr>
          <w:rFonts w:ascii="Times New Roman" w:hAnsi="Times New Roman"/>
          <w:sz w:val="26"/>
          <w:szCs w:val="26"/>
        </w:rPr>
        <w:t xml:space="preserve"> </w:t>
      </w:r>
      <w:r w:rsidR="00510839" w:rsidRPr="00A072C4">
        <w:rPr>
          <w:rFonts w:ascii="Times New Roman" w:hAnsi="Times New Roman"/>
          <w:sz w:val="26"/>
          <w:szCs w:val="26"/>
        </w:rPr>
        <w:t>2024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A072C4">
        <w:rPr>
          <w:rFonts w:ascii="Times New Roman" w:hAnsi="Times New Roman"/>
          <w:sz w:val="26"/>
          <w:szCs w:val="26"/>
        </w:rPr>
        <w:t xml:space="preserve">года </w:t>
      </w:r>
      <w:r w:rsidR="00510839">
        <w:rPr>
          <w:rFonts w:ascii="Times New Roman" w:hAnsi="Times New Roman"/>
          <w:sz w:val="26"/>
          <w:szCs w:val="26"/>
        </w:rPr>
        <w:t xml:space="preserve">№ </w:t>
      </w:r>
      <w:r w:rsidR="006A1847">
        <w:rPr>
          <w:rFonts w:ascii="Times New Roman" w:hAnsi="Times New Roman"/>
          <w:sz w:val="26"/>
          <w:szCs w:val="26"/>
        </w:rPr>
        <w:t>2</w:t>
      </w:r>
      <w:r w:rsidR="00500A21">
        <w:rPr>
          <w:rFonts w:ascii="Times New Roman" w:hAnsi="Times New Roman"/>
          <w:sz w:val="26"/>
          <w:szCs w:val="26"/>
        </w:rPr>
        <w:t>92</w:t>
      </w:r>
      <w:r w:rsidR="00510839">
        <w:rPr>
          <w:rFonts w:ascii="Times New Roman" w:hAnsi="Times New Roman"/>
          <w:sz w:val="26"/>
          <w:szCs w:val="26"/>
        </w:rPr>
        <w:t xml:space="preserve"> «</w:t>
      </w:r>
      <w:r w:rsidR="00510839" w:rsidRPr="00387A19">
        <w:rPr>
          <w:rFonts w:ascii="Times New Roman" w:hAnsi="Times New Roman"/>
          <w:sz w:val="26"/>
          <w:szCs w:val="26"/>
        </w:rPr>
        <w:t>О внесении изменений в решение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Думы Томского района от 22.12.2023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№ 240 «Об утверждении бюджета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Томского района на 2024 год и плановый период 2025 и 2026 годов»</w:t>
      </w:r>
    </w:p>
    <w:p w14:paraId="79930145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17A49F37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217CD13B" w14:textId="19CB2F45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C738C84" w14:textId="1E73C15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</w:t>
      </w:r>
      <w:r w:rsidR="00500A21" w:rsidRPr="00500A21">
        <w:rPr>
          <w:rFonts w:ascii="Times New Roman" w:hAnsi="Times New Roman" w:cs="Times New Roman"/>
          <w:sz w:val="26"/>
          <w:szCs w:val="26"/>
        </w:rPr>
        <w:t>обеспечить</w:t>
      </w:r>
      <w:r w:rsidRPr="004B40BE">
        <w:rPr>
          <w:rFonts w:ascii="Times New Roman" w:hAnsi="Times New Roman" w:cs="Times New Roman"/>
          <w:sz w:val="26"/>
          <w:szCs w:val="26"/>
        </w:rPr>
        <w:t xml:space="preserve"> </w:t>
      </w:r>
      <w:r w:rsidR="00500A21" w:rsidRPr="00500A21">
        <w:rPr>
          <w:rFonts w:ascii="Times New Roman" w:hAnsi="Times New Roman" w:cs="Times New Roman"/>
          <w:sz w:val="26"/>
          <w:szCs w:val="26"/>
        </w:rPr>
        <w:t>обнародование</w:t>
      </w:r>
      <w:r w:rsidR="00500A21">
        <w:rPr>
          <w:rFonts w:ascii="Times New Roman" w:hAnsi="Times New Roman" w:cs="Times New Roman"/>
          <w:sz w:val="26"/>
          <w:szCs w:val="26"/>
        </w:rPr>
        <w:t xml:space="preserve"> </w:t>
      </w:r>
      <w:r w:rsidRPr="004B40BE">
        <w:rPr>
          <w:rFonts w:ascii="Times New Roman" w:hAnsi="Times New Roman" w:cs="Times New Roman"/>
          <w:sz w:val="26"/>
          <w:szCs w:val="26"/>
        </w:rPr>
        <w:t xml:space="preserve">настоящее постановление в официальном печатном издании и </w:t>
      </w:r>
      <w:r w:rsidR="00500A21">
        <w:rPr>
          <w:rFonts w:ascii="Times New Roman" w:hAnsi="Times New Roman" w:cs="Times New Roman"/>
          <w:sz w:val="26"/>
          <w:szCs w:val="26"/>
        </w:rPr>
        <w:t>размещение</w:t>
      </w:r>
      <w:r w:rsidRPr="004B40BE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07E273C1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57F77C0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</w:t>
      </w:r>
      <w:r w:rsidR="006A3448">
        <w:rPr>
          <w:rFonts w:ascii="Times New Roman" w:hAnsi="Times New Roman"/>
          <w:sz w:val="26"/>
          <w:szCs w:val="26"/>
        </w:rPr>
        <w:t>а</w:t>
      </w:r>
      <w:r w:rsidRPr="008204C9">
        <w:rPr>
          <w:rFonts w:ascii="Times New Roman" w:hAnsi="Times New Roman"/>
          <w:sz w:val="26"/>
          <w:szCs w:val="26"/>
        </w:rPr>
        <w:t xml:space="preserve"> Томского района </w:t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  <w:t xml:space="preserve">          </w:t>
      </w:r>
      <w:r w:rsidR="00236C30">
        <w:rPr>
          <w:rFonts w:ascii="Times New Roman" w:hAnsi="Times New Roman"/>
          <w:sz w:val="26"/>
          <w:szCs w:val="26"/>
        </w:rPr>
        <w:tab/>
      </w:r>
      <w:r w:rsidR="006A3448">
        <w:rPr>
          <w:rFonts w:ascii="Times New Roman" w:hAnsi="Times New Roman"/>
          <w:sz w:val="26"/>
          <w:szCs w:val="26"/>
        </w:rPr>
        <w:t>В.М. Черноус</w:t>
      </w:r>
    </w:p>
    <w:p w14:paraId="5621C2E9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3F4D64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5F88F2FB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30524118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78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2A1A0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0D91E030" w14:textId="092A4D9C" w:rsidR="00E3139A" w:rsidRDefault="00E3139A" w:rsidP="000A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DC7F0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6178A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C7F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6178A7"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C7F08">
              <w:rPr>
                <w:rFonts w:ascii="Times New Roman" w:hAnsi="Times New Roman"/>
                <w:color w:val="000000"/>
                <w:sz w:val="20"/>
                <w:szCs w:val="20"/>
              </w:rPr>
              <w:t>641-П</w:t>
            </w:r>
          </w:p>
        </w:tc>
      </w:tr>
      <w:tr w:rsidR="009574DE" w14:paraId="0B4ECA7A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4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4BB08BB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66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09223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7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06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B5150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2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27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661084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2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B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2753A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982DDC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8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2D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7F98C5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A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03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1B86E1E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C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E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4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A6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1B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06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4C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0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B4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0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4927DD4E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35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658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C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C9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A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B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95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599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0C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8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1C345A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D3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6194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5CC546DD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A4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0D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5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5F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D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EF6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5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B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A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D865BF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66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B4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4832237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3A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A5E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8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7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EC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1C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1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D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2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2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4A1554D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A2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A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0F8F4C5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80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15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D6D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CA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F88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09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10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2D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E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6564BF0B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57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88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72077876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D3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D6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8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03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314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DA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2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43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9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C33EA4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3D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0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6B1992AC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BE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5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0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C7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06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40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7F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6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6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83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5AD055E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D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D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F7FFC3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4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4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0D3DD517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2D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12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14:paraId="69894BF7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7E5E" w14:textId="64A39D7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9AA" w14:textId="030AA0E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ED77" w14:textId="1128075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DEDA" w14:textId="149A40C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04E5" w14:textId="444D86A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ABC5" w14:textId="1E53F58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D0F" w14:textId="5378DE1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6FC9" w14:textId="1AC4CA1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2280" w14:textId="050E4EA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4FFC" w14:textId="4682A32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84B52" w14:paraId="594EAB8C" w14:textId="77777777" w:rsidTr="007B7FA6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1F44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5A0F" w14:textId="3F4A7F91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992" w14:textId="7D15E962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1 831 611.1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21C1" w14:textId="4C6FBD82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92C" w14:textId="4865BBB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08CD" w14:textId="5556169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7837" w14:textId="2141850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394 473.8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A45A" w14:textId="5DC8114B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0C0" w14:textId="1029C02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598F" w14:textId="5D29BDB0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</w:tr>
      <w:tr w:rsidR="00F84B52" w14:paraId="4AA2AE0C" w14:textId="77777777" w:rsidTr="007B7FA6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0994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45F0" w14:textId="2EC2B1C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D37E" w14:textId="46E93E8A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13 268 667.6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14E" w14:textId="11A842C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F095" w14:textId="08146D60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666" w14:textId="386764FD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71D3" w14:textId="3F8832A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2 277 227.1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5A3" w14:textId="7D6511F1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2CF7" w14:textId="06286C05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5E6" w14:textId="310F7034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</w:tr>
      <w:tr w:rsidR="00F84B52" w14:paraId="2ACB7312" w14:textId="77777777" w:rsidTr="007B7FA6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E5DD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3185" w14:textId="3C52B37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3CF" w14:textId="789F2BD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4 163 700.3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CAC0" w14:textId="7DE11F9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2002" w14:textId="130E3E2D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B18" w14:textId="11E2B536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16FC" w14:textId="00F07D66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752 269.0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7B5" w14:textId="2770085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5D5" w14:textId="7A9F5CB6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DF25" w14:textId="03484B2A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</w:tr>
      <w:tr w:rsidR="00F84B52" w14:paraId="7FCB7B71" w14:textId="77777777" w:rsidTr="007B7FA6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5134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25A9" w14:textId="05A42418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A234" w14:textId="2B4F8230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8E9E" w14:textId="1B2F041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0230" w14:textId="6F76490C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D84" w14:textId="6F8C1EB2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383E" w14:textId="445A8B0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C98" w14:textId="5FB668FA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044B" w14:textId="5E21937F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7940" w14:textId="1049EDE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4B52" w14:paraId="06976D93" w14:textId="77777777" w:rsidTr="007B7FA6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8D2C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2D9" w14:textId="1C272A7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BB6" w14:textId="3CEA3C8A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688" w14:textId="7574569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28D6" w14:textId="70A8DDFD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3E1" w14:textId="0A367D76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C49" w14:textId="79A6E1CD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F56D" w14:textId="0E3A227F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2653" w14:textId="22CF7B51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BD2" w14:textId="6EF6EF50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4B52" w14:paraId="7C2C7C2B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6269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752" w14:textId="7709544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C452" w14:textId="6866AE8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19 263 979.0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E69" w14:textId="671FF6F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5EC" w14:textId="2AA57CCC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5EB" w14:textId="1628AFE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6CC7" w14:textId="111AF43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3 423 969.9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ECB5" w14:textId="6FD00406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A22" w14:textId="5731A32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24E6" w14:textId="18FA0694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</w:tr>
    </w:tbl>
    <w:p w14:paraId="51A47E0C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E847916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2B261BF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700B4D1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7C9A137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5B1E03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297F6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170F8D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4AC4AA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5D62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9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6F6F1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130F5A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Составным элементом ФГОС является развитие предпрофильной и профильной подготовки. С 2020 - 2021 учебного года профильные группы (классы) начинают 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32F1D8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4210E2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CCA14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0F78F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здоровья, детям-инвалидам;</w:t>
      </w:r>
    </w:p>
    <w:p w14:paraId="7E8AC2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51B58C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5C1A46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C373C3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623CBAC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4ED76F2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D0818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17C6B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442C9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 = (К1 / К2) x 100%, где: Дфгос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9DB34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169083A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6D8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017642" w14:paraId="01801D16" w14:textId="77777777" w:rsidTr="00434F10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39D3" w14:textId="48CDFB67" w:rsidR="00017642" w:rsidRDefault="00017642" w:rsidP="004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742DA46" w14:textId="77777777" w:rsidTr="0089737F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1D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386F11" w14:paraId="6F01C131" w14:textId="77777777" w:rsidTr="0089737F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90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386F11" w14:paraId="66E335C4" w14:textId="77777777" w:rsidTr="0089737F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64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86F11" w14:paraId="2ED02A95" w14:textId="77777777" w:rsidTr="0089737F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7D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E3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EF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EF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E9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4D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386F11" w14:paraId="1397DA9B" w14:textId="77777777" w:rsidTr="0089737F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54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FD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FE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38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BE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98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6D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4B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ED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D3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5641B1B" w14:textId="77777777" w:rsidTr="0089737F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2E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F9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0A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DB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F9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5A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F2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44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4D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3D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86F11" w14:paraId="32F44C27" w14:textId="77777777" w:rsidTr="0089737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7E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B3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 Обеспечение доступного качественного дошкольного, общего и дополнительного образования детей</w:t>
            </w:r>
          </w:p>
        </w:tc>
      </w:tr>
      <w:tr w:rsidR="00386F11" w14:paraId="305B418C" w14:textId="77777777" w:rsidTr="0089737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40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2B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68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9C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15 973 200.2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86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1 023 673.9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56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11 594 470.7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6A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3 355 055.6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EE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0A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09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86F11" w14:paraId="32EA9BD0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61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4E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F9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5F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11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2C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50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8C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22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3F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D7209AC" w14:textId="77777777" w:rsidTr="0089737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39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5B3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C7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31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79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2B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3F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10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65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80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D24B6E3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BB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3B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97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9B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44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70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34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27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3F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73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3EC27B7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CD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DF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78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59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2 740 444.1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58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187 170.4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AF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2 004 576.1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AB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548 697.6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7D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5C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DC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1716A263" w14:textId="77777777" w:rsidTr="0089737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3F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11E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57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EA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FE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1D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FB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31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89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42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88F0CC8" w14:textId="77777777" w:rsidTr="0089737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7F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46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68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E1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F6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CB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48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89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01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B2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71DABEAC" w14:textId="77777777" w:rsidTr="0089737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06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6B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E0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AB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73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17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6A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94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FF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47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3B263B55" w14:textId="77777777" w:rsidTr="0089737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BD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C7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386F11" w14:paraId="3108DDFB" w14:textId="77777777" w:rsidTr="0089737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01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DC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F6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7D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2 659 671.4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6B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86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4F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290 782.4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A0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09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0A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86F11" w14:paraId="254BC2BC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B9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03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B1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D9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17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17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9A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A2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02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2B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7B3B320C" w14:textId="77777777" w:rsidTr="0089737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6D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71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EF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80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67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5F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50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19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28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09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EBFBE04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F2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0B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56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CA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0F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A7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D6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69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F1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CB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272E3E22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92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58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AA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20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583 710.2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DB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1D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64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119 706.9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F5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AD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42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78512A1A" w14:textId="77777777" w:rsidTr="0089737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6E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B2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41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91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92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EE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40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F7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84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48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02AABE2" w14:textId="77777777" w:rsidTr="0089737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23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A4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C5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30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59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4C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41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C2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98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B3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E6540F1" w14:textId="77777777" w:rsidTr="0089737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B2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AC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44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E1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BF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8F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B8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3A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E8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486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24E03C9" w14:textId="77777777" w:rsidTr="0089737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33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CF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386F11" w14:paraId="73D2D04C" w14:textId="77777777" w:rsidTr="0089737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26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35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C1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58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AE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64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C3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EA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C4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07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86F11" w14:paraId="46285DFA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DF4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A3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9C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EF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AA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0B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6F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00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D7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C8C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2E41CDC3" w14:textId="77777777" w:rsidTr="0089737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23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A8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11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1E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4D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52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CE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03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4D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5A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270CD51E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82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94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52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7B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D3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56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F8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05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41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5D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D966594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A4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9E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60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F9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DB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2D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CF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86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A0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68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4DD3899E" w14:textId="77777777" w:rsidTr="0089737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D5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B1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12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7D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FE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C4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EA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76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E6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5E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418D3677" w14:textId="77777777" w:rsidTr="0089737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47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9A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F8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53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3F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9B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00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06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BB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AA8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46AD3320" w14:textId="77777777" w:rsidTr="0089737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3A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FC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D6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AB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20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7C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A5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81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E2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A2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2E49851" w14:textId="77777777" w:rsidTr="0089737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3C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27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386F11" w14:paraId="302DD255" w14:textId="77777777" w:rsidTr="0089737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0C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49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79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10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29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BB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EE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A7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8D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2C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86F11" w14:paraId="18B64C19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DE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08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C5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B8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32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3C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F4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6D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D3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26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495481A" w14:textId="77777777" w:rsidTr="0089737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29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C7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65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74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62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1B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64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E5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D0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94F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155B62A3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CE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F7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F4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95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01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4D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8D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DC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58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82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28B3D96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B9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88B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6E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F6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6A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B1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28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97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B1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58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2CF859D5" w14:textId="77777777" w:rsidTr="0089737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7B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FA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C8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91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A3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22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51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7A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A3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3D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1DEBA725" w14:textId="77777777" w:rsidTr="0089737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07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68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D4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3B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66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3B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30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B6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66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2D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07740BA" w14:textId="77777777" w:rsidTr="0089737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F8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54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EF4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2C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0A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8B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41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8E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FC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8E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2638B6A" w14:textId="77777777" w:rsidTr="0089737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DC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14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84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B0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13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6D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9E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D7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A2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A7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86F11" w14:paraId="6747C19C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57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127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E6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D7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D7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F5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DD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70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50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AF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FED2BB1" w14:textId="77777777" w:rsidTr="0089737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79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F3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2D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D5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3E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17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8A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00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0D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DD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21DE7569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1E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24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DF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6A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B3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46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52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CD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28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84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95BA07D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01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D8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1A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E3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BE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14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F1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E0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38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D1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40ADE974" w14:textId="77777777" w:rsidTr="0089737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C8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C8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D3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9A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15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2F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63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11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59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A7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75431DA9" w14:textId="77777777" w:rsidTr="0089737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D9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BB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35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D5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56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77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C9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05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C6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C3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7B67F37" w14:textId="77777777" w:rsidTr="0089737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E1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62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E2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29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CD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A1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B0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D2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84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80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D6D94E5" w14:textId="77777777" w:rsidTr="0089737F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24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43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DA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D4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19 263 979.0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C0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1 831 611.1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B3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13 268 667.6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B8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4 163 700.3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CF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DB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45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86F11" w14:paraId="29A77748" w14:textId="77777777" w:rsidTr="0089737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FC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CA0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58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9A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94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61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BB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D0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BA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2B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57F0D3F" w14:textId="77777777" w:rsidTr="0089737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D0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C7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7B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A7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6F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7D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E1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78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D1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43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4C405652" w14:textId="77777777" w:rsidTr="0089737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0E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16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1E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CA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8E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AD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12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46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00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4D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1A0AE93F" w14:textId="77777777" w:rsidTr="0089737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74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0F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A6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9E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3 423 969.9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6D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394 473.8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3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2 277 227.1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95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752 269.0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4A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0B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D5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3486FA8D" w14:textId="77777777" w:rsidTr="0089737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D5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59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F5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27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53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2E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8B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CF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AA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4E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E29C1B4" w14:textId="77777777" w:rsidTr="0089737F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C1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84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03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3C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3C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41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56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7F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21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6E9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8ACA932" w14:textId="77777777" w:rsidTr="0089737F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F9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28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6E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45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CD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57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6F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CC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12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F0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01A78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3CC9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386F11" w14:paraId="4091BE39" w14:textId="77777777" w:rsidTr="00386F11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54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3AC8B342" w14:textId="77777777" w:rsidR="00386F11" w:rsidRP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86F11" w14:paraId="2B50FB98" w14:textId="77777777" w:rsidTr="00386F11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62FB" w14:textId="77777777" w:rsidR="00386F11" w:rsidRP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86F11" w14:paraId="6381E5A8" w14:textId="77777777" w:rsidTr="0089737F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C9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0B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A6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03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60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386F11" w14:paraId="73BAF75E" w14:textId="77777777" w:rsidTr="0089737F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3C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CF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4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88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02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F5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386F11" w14:paraId="0DE2E598" w14:textId="77777777" w:rsidTr="0089737F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D5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34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68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97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DC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57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386F11" w14:paraId="4B919E0B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B3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4F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386F11" w14:paraId="4C932117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DB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51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386F11" w14:paraId="6B64882D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46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B9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CD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81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3 326 525.7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5F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3 326 525.7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3E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BA16B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24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7B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43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74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9B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BA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B1A043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72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FF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2F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DE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8C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E0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D07025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B9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B9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5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63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7F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D6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41463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D2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BA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3B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F4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564 665.0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61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564 665.0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90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14139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35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A6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96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CE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D4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D9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B06480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24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3F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EC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69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D7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4A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0DB3DC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75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DB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F7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4F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5D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3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47F424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A9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3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F1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10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3 109 442.2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67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3 109 442.2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B4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B0BCCA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EE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C5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C3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44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CC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3B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08E96F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FF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F3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EA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F2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92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62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AF2764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5A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44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F6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D1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FB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B9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A5B2C4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A5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E7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98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BE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521 032.3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2B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521 032.3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96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AC09AB0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66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EF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47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16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3F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58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1301064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53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DE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A7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49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27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E1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B467FF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82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0F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64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10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C4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65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3FF3E2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7E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E2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02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AE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BD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25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FD72B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87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2D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48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B1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C0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D1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F5F2DD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06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537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8D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C5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3C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61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4F4914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EC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A9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05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38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3C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88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54181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62D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75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C1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D8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1A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96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0FAF15A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02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46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5C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86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16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00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A808827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DF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D6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7D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6B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82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B5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7C1CF8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0F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22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89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71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90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E9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69FDA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1C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F7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05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DD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A9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97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1AE5CB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DC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B1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FA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AE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20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D6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FBE80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75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74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BB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41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44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B6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60FED4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63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41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64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A8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96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78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D0B37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EF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37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88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F7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2D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9E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4FD2B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AC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8C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8B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B3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D2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6A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3650D0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52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BB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C9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1B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42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FF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06BDAE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05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BD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E1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1E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BB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98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7895A2C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90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8B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386F11" w14:paraId="03197F9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22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C9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13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B4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12 206 420.5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83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12 206 420.5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8D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60430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2C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D0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E9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DF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A1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16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7A1182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39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8B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8A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EE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11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F2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D224D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3C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AE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98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02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D6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2F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255D1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26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26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3F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F9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2 131 043.7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2D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2 131 043.7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96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B49AB6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D2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23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7F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6B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13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E4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1234252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4B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B5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1A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5C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70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E4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62F324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F9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78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F5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D6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23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B1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F1ED18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69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0B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02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64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80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33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7643A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FF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409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25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7B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12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17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CF159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11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EF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33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DF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E8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9D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DDD6EF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2C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6A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BB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8E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C9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07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823F50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8A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7D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CB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6D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B8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ED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B1F792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73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9A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7C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5B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18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70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62C6F7D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7C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38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99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A0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47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A2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040275C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F0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FE2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A7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3B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35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B8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B7429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B2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E2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6F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CE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55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D8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DA87F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34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D0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58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05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C8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BF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AC9554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F58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F8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91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31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B6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1B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31E49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94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67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6C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CB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9E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F8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55B8D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5E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D8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AF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30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0C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B8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46DF77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CA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70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37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14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9D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6C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205911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55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EA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21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45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44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B7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FB6097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A6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1D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C3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3A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8F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A2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1B5445E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78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BC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54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6C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4 543.8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7A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4 543.8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8B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8E058B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AB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26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F9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A1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88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1F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C3B7A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79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FB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23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C2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6D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4B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BA32EE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85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B3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40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F7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F6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48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6FF4F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18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61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E2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F7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28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9B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CB052D2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A9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E4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37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DB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C5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B1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4E2D67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26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1D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BC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0D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03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58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A5A7D2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96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C4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14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86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E2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90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000F4D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1A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FA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06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ED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F9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C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F9B06A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F6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C4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33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8D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B4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B5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1E861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CA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D8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AE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5B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34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80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57ABB3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72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EC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28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8E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D7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6A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433E3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50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38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22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14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82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E3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0D8F30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7D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6A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39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59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0D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A3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A9A258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CB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12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A7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22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1F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DF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A7A7EC2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C5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32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86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05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79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48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0F6572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BC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8D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9C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9A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E4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11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78AD5E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AA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55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1E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79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08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E0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91D98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E3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0F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29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9A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AA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8F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78FFDD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A7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4E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E1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BD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44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B7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B8EDF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3B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99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E7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0F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2 022.1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D8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2 022.1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74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C33B4EA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FA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43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77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32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44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40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E8F8A3E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24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56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7A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6A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9D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14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577963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61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E0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C7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5C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9F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71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19B89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89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2343" w14:textId="7E057131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</w:t>
            </w:r>
            <w:r w:rsidR="00F86F6D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ограммы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81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22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527 155.7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9C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527 155.7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55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FF6DB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5F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91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73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FC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64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C2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F43000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02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01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40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37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DD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04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10CEE1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F3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31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43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7B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4C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C2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7E943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9D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A8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53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24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120 718.0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F1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120 718.0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B3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D944D3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ED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B9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74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C7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2B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67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7B109A2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21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A2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0C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3B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0A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0A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E07409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65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0A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C2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BE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A4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9F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C0A5F32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42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62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0A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06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A7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C4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031B3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DB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87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3D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4A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81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71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49598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DD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A8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B3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54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1D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38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4ED7E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B5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0F2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B8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9A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4F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A5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FBC3EA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B2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B7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62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7F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E1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1A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49C48D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7C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5A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D6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0D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BD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8E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14C3F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72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69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C3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C5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54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E5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52C438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EEF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30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0F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B2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66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4A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3C2CD2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52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DC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96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F5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BC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F5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11E0FE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BC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1B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2A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48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CA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A0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46620A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4D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89B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DB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FC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FE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F6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A0F14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C8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B6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63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56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4B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38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4A8DD9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BA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16A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C8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2D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B6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BB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D1F2E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52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B8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70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3B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9B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C7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1F7A33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11E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3A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F6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C4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6A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D8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3F738A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FA7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7E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0C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79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C4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A3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F2647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1B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B0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38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13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00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60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C6473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70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D7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01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2E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2F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55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0DF2C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18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E1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8B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19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ED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E2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C1901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F5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9D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48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B7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00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30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53BCF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AE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DC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60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48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AD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A1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41881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0E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1F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55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EE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3B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E3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A64340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50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06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60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07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9D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6B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73A216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EA4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4A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AC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6A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42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40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F206DD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18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15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C2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B5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A6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35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2AFDF4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2C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F1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6E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17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38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5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C179B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98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34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25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05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E8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79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19EAA9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05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8E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95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06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B9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3B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6E391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C4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D9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81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20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D4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60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E0DA88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AD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1C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DA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40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BB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6B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D1FB799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3E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6B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35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F8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EE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97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B67742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2C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E0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D3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CC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A6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EC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4803D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C6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11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FE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90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8A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63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7F2CC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F9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D0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0C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C6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CF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4D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33CF9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AF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1E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0C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33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A3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67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FFD85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93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7E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EF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93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15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2D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BE6C9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CA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EF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06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0D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D5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71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E7DF7A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88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CC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B6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AE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F5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FD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EDE66BB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24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08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ED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83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67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25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0F07962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C6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A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42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16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6A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27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3AE47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78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F1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EB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FA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2C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4E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E52A28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5B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20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DE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8E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4F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F4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85183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C6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0A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7E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90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53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C3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AEAD3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C2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7A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9E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AE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A6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BB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58F439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8B6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E5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2F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35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5A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86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35D136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F4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CF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77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31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45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A4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F961B8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AA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B1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49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98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71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EF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9FFB5B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4F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7D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19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8A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BD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E9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E99E8E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A2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F8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08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6D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DD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98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A0C96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7E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A1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C9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01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05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1E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24B27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2D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64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4E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29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BE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7E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317AA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63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A6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C0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76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4C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54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FB55D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BEA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B8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99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E4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B8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F4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17297A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DF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DB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C9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20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16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CF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648561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04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46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B9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7F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AE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C3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0ABBF4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BF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C1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91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C3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65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8C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0926B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52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61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BB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9F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C4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8E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7DB7E4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FA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51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63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20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62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F3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EE416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4A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A9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F1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65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4B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69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43D879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6B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D7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87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1E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D2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7F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D26B1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68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3B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77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24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D3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42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D956F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8B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62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EC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83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E9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B8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29126E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B3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3B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02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90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00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3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A0FF1A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04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ED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B6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96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92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04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746113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75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3B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386F11" w14:paraId="4B0109D3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CC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99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4E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5B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70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A5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08DDD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B3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8D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FE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0B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86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79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46424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4F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1B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EB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D3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3D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09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34F971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22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2C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2B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70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49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90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3C72FE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7E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64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B5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BB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AE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2D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B229D2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14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77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E1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67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3A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25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FA40489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FD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A0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F8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7B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5C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F0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3677B16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C1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36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95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51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00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3B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117009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CF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29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32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CE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65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C7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B2C5D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6C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09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77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39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B9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D2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5920E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CD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DF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DC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F1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13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6B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8967F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64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4F5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5C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9C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09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37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92A0D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F4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F2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32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67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34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E7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C08AF23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BC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CC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BE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18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9E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41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BBFF25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CA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C3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8C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42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3E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D6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71CF819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35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35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92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8A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DA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3E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1DFA6AF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84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2B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386F11" w14:paraId="14E1976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38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57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DC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34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FC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8C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AD46FA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BE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40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86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60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C7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4A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6CCD60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9B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3B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38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40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65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15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986E1D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B99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4A8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9F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0D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BE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44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EF3EEE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AF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68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2B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1E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10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12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B6A2A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9F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8A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A5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3A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EA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63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4218D7D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9A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EF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30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15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80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3B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DA5BBD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C6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ED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A7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1C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BD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69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FFE4E6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17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0C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4A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94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C5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E5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4BD19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B4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CD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FC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0C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4B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C8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06A5A3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A6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62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0D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A1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9D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C7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DE9B70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50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E0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22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13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00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D9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C38C03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88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74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F4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48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ED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84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7E0E0D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E5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2E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41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F6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E7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1C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54DF84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F9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B9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E0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B3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60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A5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B221391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C5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F8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91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F4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29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CF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2F0EEB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86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F5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5F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82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15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66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2ECC7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AA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C0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0B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60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B9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7D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9D0FCE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4E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59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79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D2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7C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D9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0C3F2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71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5D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E0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37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3A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43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B18935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0D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10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D3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BD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B7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D5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DB705F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DF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42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AA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BD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EA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DC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811210E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F0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73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E5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87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40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EC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D2989C9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F1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65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00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F7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0C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DF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D985AC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DB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60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386F11" w14:paraId="0EF82FA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03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AE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E2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7C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5B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23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7DEB8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1B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2F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8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48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74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FD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A5EBB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E9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4B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35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3D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80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CB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C2D200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6E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2A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77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7C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CE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53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DE833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65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E8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C2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51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EA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4B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84399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87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69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7F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10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5C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1D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B47057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7D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CB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1C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2B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C0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12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87D483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77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1E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32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51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C0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1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2BFED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53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7C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C4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D1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3D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3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401EF9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0A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1B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9C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D7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9F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F1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362792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71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F3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88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FC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57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45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A8DAD1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44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32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4A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A5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5F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AA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3E81B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9D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91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B9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3A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5F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0F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A54753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74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46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8C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57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C4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CE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96FB6A9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25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0F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8E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04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D0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F3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6EAD55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78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E1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6F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11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6D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C7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1E1651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4A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97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30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B6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CB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A9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40B417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1C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BC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5B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1D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1B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A5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CFCA2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75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D6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46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57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D9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5D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183A9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F6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3A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A3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25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72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A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6DF82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76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60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68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9F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9C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D4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E5608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41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0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6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1C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77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D4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E79994D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93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A1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56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D1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29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EB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0CB7A1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B00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C8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1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4B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92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6A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6CC33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59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39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BF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09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BA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BC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FB941C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11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04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5F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12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C3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7E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802A0A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4B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11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0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83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EB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FE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0A5F9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B3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D8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DC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52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35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C5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E4886F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30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AA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8D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E3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65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A6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885124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13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01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CC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3F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35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21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352E32B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82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50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CE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ED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59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E9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F5A374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1C1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DC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25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84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EC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B8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96A66F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74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F5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386F11" w14:paraId="76BFE02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C7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84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BE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76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9A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81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9FE21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B3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70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08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2B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D4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C1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3543E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4C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70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61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7D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6F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A1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BFE90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98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D8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D0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62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63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18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8CDFB5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9B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CB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AF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4C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D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12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DE9E3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0E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51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F3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19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2E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29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0668C67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54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34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6B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5B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EF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90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AB9354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0A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74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92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B5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23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20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C72F3E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E2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9C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4F6047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B6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2F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EF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2E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3CA0F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28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36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B6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5F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24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74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1C7CF5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4B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D5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50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1C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FF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19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60FF9E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A2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73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02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F6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05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A9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7A46D3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FF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C0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6C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7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9B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E7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E02BF7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A2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0C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06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64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CC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E8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7AC06F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5A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71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87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B8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C7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10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FCC5D2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59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F5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6C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E9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27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84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41552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EA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4E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8A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36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EF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4A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1B2A9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29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BA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B4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CD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F7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95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124D3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7A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29C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E1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58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1F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97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B88046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22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00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BF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0F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44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9E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508B7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D9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6E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72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1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62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20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B2374E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7A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D0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0B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5A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8D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CB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C9D194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34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2B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E3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F4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BE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C8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2FD3CB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CD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9D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FC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98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5B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AA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42EF91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01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43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386F11" w14:paraId="402B3A6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34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FD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F0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C6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A5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B3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02E2E0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92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C4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6E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BA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C2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72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75B95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E0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D8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33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C0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16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B4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434D3B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14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CB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72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40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6B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CE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6717A4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0E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40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B5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7D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A6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2A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0B1DB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D9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BA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A6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7E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C6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CD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8652BF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60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F3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E8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D1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CF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DF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AE16D7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3F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EC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C9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99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59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BE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0BEB8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EB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C7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E1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B8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25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E5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285D2A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687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EE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05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E0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F4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AF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D899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FC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D8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4C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CE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72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C4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B33D0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0B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2E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33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02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2F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CD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10027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67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26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93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79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D3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67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62EF8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EF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2FB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F0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4E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B7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F6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759FAD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AB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A9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FC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73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18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6C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4D12515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91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A8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50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EB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6E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88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5CEE0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65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4F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B6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B1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F2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17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9478E0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84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28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7D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05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8C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DE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2181A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BC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C7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14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66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39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C4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030F3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78E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C7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A5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38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FC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EB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3B945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DF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59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D2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66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4B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2B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C3B8A41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89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1E6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10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C3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26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92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E4EE580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B9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A8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48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5C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6E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66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8869A3D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3D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A9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8D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8D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65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4E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60939D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E1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9B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EA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83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5A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EB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B8BCE6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E2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14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CE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D8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01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82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4CC613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67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9C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7E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BA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96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50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429EB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28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95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DA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65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00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EA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ADF7C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20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8E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2D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84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57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D9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C74842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8C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33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AF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65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5A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DD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9546FF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E5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D5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A3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CE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8F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92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407B61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59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3B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8F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3D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91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9F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0748D2B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EE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B9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386F11" w14:paraId="28AA666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84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74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AB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C1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C0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DE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8D3A0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64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73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43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AF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B3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77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8F3B7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98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5E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0D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31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3E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64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F3A690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83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5A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EC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64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0A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26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687904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4D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8E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5E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61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0A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57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0B8E5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3A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8F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E1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C2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72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0B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C61CC3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18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63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68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F4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9B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7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4ADC64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41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66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75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6B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48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8A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AEA1C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8F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54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00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B2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E8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D9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E4DE3D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17A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C1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A3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76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14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07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B97D2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9A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5E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02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29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42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98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0FACD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0C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C7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55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4A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96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AE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56BC19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43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B4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4E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41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FC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12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27750DE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65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EA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79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44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1A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11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092D576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32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DB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BD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48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30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16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9B056B5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BB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26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18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D3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F2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05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381F7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4B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F1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45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07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50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17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038BD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CAC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8C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C9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8D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C5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BE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A0F590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28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D9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10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A6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9F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95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836CCE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3E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B1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45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DA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A5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EF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0E52C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CD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33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DE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27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F1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C2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BCAB31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38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4B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A8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2F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00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DC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397928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F2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24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64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23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DD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21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0FC51D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61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63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21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F9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B4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7D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D66B49D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AF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8D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B1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E7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8B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A4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33C7CD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E1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E5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AF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21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D9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08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693D2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22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90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64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30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EB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CE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0462C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E6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B9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70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61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F2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A4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21714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C1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BC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10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84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37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D3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0B28D8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9F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F0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6D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B4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8E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67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DBF88B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A5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30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92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6F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54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1E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85246E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D3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CC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9D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38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87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0B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7A81D2F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45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EE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386F11" w14:paraId="17BBEDC7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91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9D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E9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A1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7B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39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0ECDB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9B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82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EE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55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18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F8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45A18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7B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DF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28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32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BE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13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FEECB2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AA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4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B4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C3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A7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3A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C1FD3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61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C0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42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C0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98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CD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4813C7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3F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56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A0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02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1B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72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DB86DB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97F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56B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1D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1F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0F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BA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678A48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6C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AF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B2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ED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2D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BF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40F555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E2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28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7F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28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DE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07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FE8C0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81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45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7E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86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C5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44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484168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D1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26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69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60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90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DE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0F685B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EE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DE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3F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AD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D3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7A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3A9EC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E1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57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54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7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EA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02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658300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81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0E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54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8E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96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84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1C7A34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F73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B4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6C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EF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95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C4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76AC4D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036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5B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E0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D3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1C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22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F381F2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B0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51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6C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1A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06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BB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D5C13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D2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B6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50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CB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D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EB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F29F60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84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E3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A6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8C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18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B9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7AB89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14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A8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33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23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ED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63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9511C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8C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6B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B7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19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91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A0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AB498D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97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2F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51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42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F7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E2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25185D4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16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59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41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16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3A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D8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F42158D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C9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B8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C6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9B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80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06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46665D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96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CC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87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89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15 973 200.2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7A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15 973 200.2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88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48EE9A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1C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35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80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EB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F5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29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A05EC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AB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C2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B2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B3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61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98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4704C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BE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56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70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30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D71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77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BAE55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94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A1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41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F7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2 740 444.1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BC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2 740 444.1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6E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6F24B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A3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8D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E6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71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18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5B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5950C1" w14:textId="77777777" w:rsidTr="0089737F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29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8C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0F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4D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44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53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D4B699F" w14:textId="77777777" w:rsidTr="0089737F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F3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90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D2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D8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EF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AB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ABC72E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D0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13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386F11" w14:paraId="10C4EB7A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F2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1F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386F11" w14:paraId="6518AC9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74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09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53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B7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334 094.6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5C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298 516.4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12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35 578.2</w:t>
            </w:r>
          </w:p>
        </w:tc>
      </w:tr>
      <w:tr w:rsidR="00386F11" w14:paraId="57D4536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AF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BD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71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A0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D3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16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386F11" w14:paraId="2A693D5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50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A2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D7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FC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31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41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386F11" w14:paraId="0B00BD6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FB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DF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7C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9D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40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34 283.4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B3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386F11" w14:paraId="048DB4C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C5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24C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5F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1E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93 438.9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14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77 058.0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32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16 380.9</w:t>
            </w:r>
          </w:p>
        </w:tc>
      </w:tr>
      <w:tr w:rsidR="00386F11" w14:paraId="0767A56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81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B6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90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6F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DD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8C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F9E82C4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AB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A3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AD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92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F8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4F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6B2A39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8D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71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5B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69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43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C0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C5FDA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C0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C4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43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3E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115 882.7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DE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115 882.7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A8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1E70C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31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97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B7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00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AE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39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79B8E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E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3B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4A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E9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C2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A4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DB7AD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53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8F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90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E5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96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E6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C0376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6A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E2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31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9F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46 024.2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6A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46 024.2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5F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80CC6D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C5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85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84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28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16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D6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4DAE8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2D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2D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B0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0B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96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6C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EB65830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4B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3B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FB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32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B7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43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5A1943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25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D1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B0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4B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29 937.1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DA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29 937.1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32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D100D6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B3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BD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B7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9A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DB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61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C832E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FFB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C1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A0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79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60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B6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598E40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92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82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8D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9F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F2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1F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D0CC6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9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A2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6E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D7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21 317.9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9E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21 317.9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C0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258983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4A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94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0E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E8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B5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03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37A057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D5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D7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B4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E3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A5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0B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E84FC03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1A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96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DD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A4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BB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AE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7D2B9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E2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A3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5B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22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88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8B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4085F2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3A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B3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66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61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C2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76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15227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D6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C8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71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49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32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FA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D8220B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7A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1E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83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C4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68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25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660C0E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6F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FC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E1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1E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E2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AD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6AF20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81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280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28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D9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DD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F4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8AAC0D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9D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E8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FC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8C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23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64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4B1CAB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28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E4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0A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00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F0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CF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2918D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7C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66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CC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FA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20 506.9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A0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72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18 404.8</w:t>
            </w:r>
          </w:p>
        </w:tc>
      </w:tr>
      <w:tr w:rsidR="00386F11" w14:paraId="6EFE251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62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0D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59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4E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3F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8D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386F11" w14:paraId="335DCF5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37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3E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27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A4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3D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E1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386F11" w14:paraId="775416B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72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06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74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D4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EA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DF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</w:tr>
      <w:tr w:rsidR="00386F11" w14:paraId="7C70FFE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56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AD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91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3D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7 793.9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3F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25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7 793.9</w:t>
            </w:r>
          </w:p>
        </w:tc>
      </w:tr>
      <w:tr w:rsidR="00386F11" w14:paraId="107A4AA8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68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F0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FE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26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F2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29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AFD36C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D8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4A1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5F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D2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B3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C4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4003FCC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C9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4D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87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9A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B1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E9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9BD8B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35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BE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A6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D8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21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98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697ED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B0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10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B5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FA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7E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E8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81727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46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2B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A8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79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83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85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8827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D9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0C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91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F2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1E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10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F509FB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C6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AD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00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33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82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AF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C97AC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72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9C4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96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72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D5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0C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A1BDB9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5D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CB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80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A3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E5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1D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5CB674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60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4B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BE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2E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7D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52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2D14F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44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29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8D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3A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C8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CB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102CE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20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D1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AA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A0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2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CF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82012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80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CE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D4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BC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BD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C3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D804E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47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29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5E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5B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3A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A4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BCC95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98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F2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90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0A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D7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92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397940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7A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EC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A8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2C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4D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3F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C4D514F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85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FC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2C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D6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79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2C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E0D208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01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938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68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54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5A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78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775FB3F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5B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46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62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22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57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0A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F2410B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7D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AA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68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C0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91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98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665F47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3A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E0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26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DD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E5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86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B5AB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7D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E1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A9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DE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69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33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9B28D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2DB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77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85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AB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CF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28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B24DD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CE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29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E4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57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F3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24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48C1CC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E7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74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3A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E3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C3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E8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8E0364E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F78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00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4E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74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7B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38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99BE5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25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3D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5B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54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B8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7B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F9E32A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AA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33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EB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3B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C2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D7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49FD5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AC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E57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E2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F6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BB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B8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4A8EE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A5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66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BB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10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C6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C8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AA4EC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933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DB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B4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37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F7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EE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6934BEE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11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F0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9E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63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F9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B1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0C8DB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B5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CA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F9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4D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92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2C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28E0C0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F8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AD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A9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6F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F4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48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2FABA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FE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17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17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2E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44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49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3A485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AE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41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EB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4D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21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60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1B7F90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81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BA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85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B3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2D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DB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48D3D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79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5B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6A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67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96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28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5708E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383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2A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05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A6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C7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FB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3D8F75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3B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D45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59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B8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84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51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7DA276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62A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BB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34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EE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A4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A8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E7FE08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82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D4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B7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A7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C9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1E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F5DEC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3C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C1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DA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64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2A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AE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</w:tr>
      <w:tr w:rsidR="00386F11" w14:paraId="2148F0E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CF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FA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A1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6A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8F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C6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7FCD0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8A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42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B1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02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2B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3C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D9721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50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7D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22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70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F8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94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</w:tr>
      <w:tr w:rsidR="00386F11" w14:paraId="44B9A24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C9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26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03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69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48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86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</w:tr>
      <w:tr w:rsidR="00386F11" w14:paraId="2B49797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9E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D3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DD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5C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37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40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B4FEA8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61E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E4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F4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BB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FF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61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136F314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9A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CB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0E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21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D9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00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9EB25B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FC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5A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386F11" w14:paraId="3A7C070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05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D1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EE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29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D0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9A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55BD5C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9D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A2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8E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89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D2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D4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2996D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94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79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55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9A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94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4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6FC2C2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A1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E9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81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4C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F9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13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CE4BB0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9F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2E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C0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29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A4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71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EE1B3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792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B6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95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50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A0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83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302059A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AA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AA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86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AF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D0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56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B6A515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BC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3A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FC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D8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10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73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BFC80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D3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AF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75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1F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7D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4C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88BE9C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D9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F6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16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ED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BD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4F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170A14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8D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F4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60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A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7E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84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F4031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E8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F0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93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03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3B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05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02A46F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5A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55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05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24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2F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3C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199D28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D6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A1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9F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2E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B1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DE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8DDD4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76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0C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05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F6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63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9D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45AACD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D4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AE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0B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F2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21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6D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3E62E3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1A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56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29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AC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E0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54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C8C78C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89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BB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42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3E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15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7C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8E12F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3E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CE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72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94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FA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23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A6826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56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C1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27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B8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2D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30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6931B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5A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D9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4B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22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48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04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7E3D30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79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52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CD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BF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38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80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B82E6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22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38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91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28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53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4B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A39FB6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9C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E9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A9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35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BD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00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A22EED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D1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80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7D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03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8C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4B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CC877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E1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05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A9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A5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D6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1C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C50C41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4C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5A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65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43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47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EA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B6011B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EF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10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4C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78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2F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28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AD4D6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D5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18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BC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C6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78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68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0221B3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1C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D7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BC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D4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92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85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C2DB0F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9A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96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C8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E9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6E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FE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3913F5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7F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F6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20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87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5E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DC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2913C5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8C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C7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27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34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90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61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1E600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29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B3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F1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EA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AB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03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A178C1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F2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0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A3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F2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D9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59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15D40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29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2F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E7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D3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65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12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A33B4F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D7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09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E9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91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70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9E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C76A334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E4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B5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6C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F7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E5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78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E5C866E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C8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27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7B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5A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17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95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35D5E7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03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A2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92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F4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29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EE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6DD97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C2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42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5B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EB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FC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01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68C7EC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46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DC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E4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E3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A4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C8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8288EE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2D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31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48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B0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2C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AA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890AFD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5B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DD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15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D7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FE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B5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B1CA7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6A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4F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9A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44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16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F4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12FDD4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84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0A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EB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3B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E6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26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8A44A6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C2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AE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E0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90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55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DF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FF95F87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42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9E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C8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53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CE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77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7DC15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90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57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76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CE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6C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A0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A1A6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1B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18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BB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26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F7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DC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A2BC6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B8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F8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9E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3E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3F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55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DCBC9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F1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77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1D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79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CF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E9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0FD3EC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61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41B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BC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9A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B9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46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78BF37E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27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4B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26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8F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96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E6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286B65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EC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99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D5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44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10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87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C88041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DF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7B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01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6F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51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23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E2C3C5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ED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76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35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CF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87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48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DD20E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5B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71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82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A4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41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92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41BB74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C0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FB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01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5C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49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1F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C4F9B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1C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52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AB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17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C3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C5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EB96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C5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FF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EA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E3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6D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5A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8BD918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1A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2D2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89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A9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5B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84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D2B7AA0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40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D6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6D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E6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2E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66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385B4AA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0E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8E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3F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C1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D1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CD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7AFC73A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C1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69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386F11" w14:paraId="354D4DCE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D3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C2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37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9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FA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BE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386F11" w14:paraId="270DEF6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A5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41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DF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C9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34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A3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386F11" w14:paraId="22357B9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3E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86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7E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85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26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BA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386F11" w14:paraId="1896104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8D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D0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19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65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FB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30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386F11" w14:paraId="1EC11F3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C3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20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4B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08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54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8E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386F11" w14:paraId="368C084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66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E7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14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F1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40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FC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1ECF5A4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2F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4C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86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BA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68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E2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1AC7B3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52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20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9C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60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11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51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CC0A8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00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42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0B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DA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7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30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386F11" w14:paraId="25F4C88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73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68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75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AB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B1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04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386F11" w14:paraId="3A45783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47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AC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57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63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A9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8E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386F11" w14:paraId="1FBDE9F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BA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CA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33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D7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7C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94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386F11" w14:paraId="176A8EC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AC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CA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E2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CE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70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75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386F11" w14:paraId="7490975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54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04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54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28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EF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31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65B80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E3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8C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D2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B8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C6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C0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13907C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01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B3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F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FD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1B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D1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7643564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CB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86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386F11" w14:paraId="0EC1BEA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FA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DB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E2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77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FF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0E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CB5E91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96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E6B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E6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47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74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B5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4C216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82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DC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D5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B5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6D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0E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495A0D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2B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97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B1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82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3B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18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03845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BB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75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DD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79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0C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C2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B6DF2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8C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C2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CF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8F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D0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86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DBDB37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D6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5F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79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7A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D4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B7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B6C5CF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A8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55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03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31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02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BB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8CE71E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8A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B3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EA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B3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30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98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B7559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28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49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9A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5D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50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29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73CD93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61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5C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A8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A1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6A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6E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738029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8C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2C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6C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A7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EE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D7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0E241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D7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23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B5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E5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98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57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0CA0EFF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03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AF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CE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82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56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01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EA010E2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FB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72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BF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36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8B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1C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50F0CB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8D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10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A3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BF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58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1F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896B6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0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DE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B2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E0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2 659 671.4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B6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2 090 140.5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F3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569 531.0</w:t>
            </w:r>
          </w:p>
        </w:tc>
      </w:tr>
      <w:tr w:rsidR="00386F11" w14:paraId="27FDCD4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C6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E6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81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0C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B1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E4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386F11" w14:paraId="2C88142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05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3D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A0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13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35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C8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386F11" w14:paraId="7031A56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C1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DD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C9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DF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33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213 551.0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3C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386F11" w14:paraId="3D18A43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DB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1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97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E5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583 710.2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97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350 780.0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90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232 930.2</w:t>
            </w:r>
          </w:p>
        </w:tc>
      </w:tr>
      <w:tr w:rsidR="00386F11" w14:paraId="72B2D14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86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29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AD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C1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42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31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2F1B87" w14:textId="77777777" w:rsidTr="0089737F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DB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B1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A6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E2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85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52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24AC98B" w14:textId="77777777" w:rsidTr="0089737F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F0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B0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CE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A5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5C4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44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D2A337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9F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B5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386F11" w14:paraId="7937ACF1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52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1A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386F11" w14:paraId="5CFABD22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9E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2A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A5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61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2B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05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BD2485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B9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A4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19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6D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71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56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FCC53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53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6A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AA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91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C0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BD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6E9F2B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7C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FE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06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2F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0F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D5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64B4D0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3B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DE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36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94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3D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D6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3F27C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63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5A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50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18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C4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8E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FB75121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AB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D0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A7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49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AD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81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E6C3765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49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F1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EC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D4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9B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89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CD18D9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E4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8E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12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5E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1B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21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770B7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3A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F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AA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4C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26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C6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3ECEB6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F7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A2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88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0F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C8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EC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D2DEAA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E6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92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B3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1D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7F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DE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215561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9F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00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25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07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6A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DE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40C4F7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7D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08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B2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85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DC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80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34EFFA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82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25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03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6E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19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70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EF0147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A3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CD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BF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E2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D6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B9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7B7AA2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CF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DD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98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BE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04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C3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8C3E4D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88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9C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47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65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C2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1B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591E2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CF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47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9E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06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FB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0F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2FCDE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41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6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36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99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AF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07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E0422F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68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6D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90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E6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A3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07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912BC4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88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9C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3C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A6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0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88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0041B9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D0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9C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85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67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24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A5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2A1B81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12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41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AE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3A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D8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B5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6372D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0B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5D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43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94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7A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0A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AC2FA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99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6B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48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01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FA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D4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5A976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B1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85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5F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DB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46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8A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003DD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12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C2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14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CB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E2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39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9D86E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49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8F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42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58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F5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61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41DDD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AE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C8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F6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6B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50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75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82655C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7B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6E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08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1B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57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70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2AEFB3A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777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A3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C1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D7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C7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7B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94922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A3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37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B0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D8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F8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8E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CF394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B6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AE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3A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73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B5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3F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CA4C55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47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1E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B9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81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62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FA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27908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75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A3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E2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0E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65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5C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0C2A18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CE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B5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D0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27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07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1C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F81DA45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07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11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2D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23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D6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D4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AC6CEA5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F7D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21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BB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B6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CB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3B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22CF4FA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70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43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BA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AF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60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F1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D7114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FE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17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6E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B5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EF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54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518C9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3D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9D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3E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B6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FA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4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CA253E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68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03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DF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12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99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2E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F1664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ED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01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45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64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6A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05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ADFE8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09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D8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79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B5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7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B3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7F8D711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D6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8C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6E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E0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BF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2F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ECAAF9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68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F2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C8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5E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AB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A8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DD5EBE3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F23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71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E9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5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9A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EE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5AE21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25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94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BB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D4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AE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DE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274495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9F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54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54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20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ED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EA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F1441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F0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C4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E1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46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17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66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11D56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70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C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1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08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8E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84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F5866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3E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89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0F6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57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A8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47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B129C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69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A5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A4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80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B2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5F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D760281" w14:textId="77777777" w:rsidTr="0089737F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2B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46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0F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8D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53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D8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A3A734F" w14:textId="77777777" w:rsidTr="0089737F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EB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ED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1B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1F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9D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5A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A8C6DF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65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3A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386F11" w14:paraId="5308C5C6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F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67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386F11" w14:paraId="620FD22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26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1A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51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0F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BC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28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8DBC1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B2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6F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DA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A4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DB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57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E4486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3C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E5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7F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6C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A0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33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CFC4B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A7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9E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91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09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E6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6E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22B00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81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BB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CA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DC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4D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BB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10255A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CD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F4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A2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28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D7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1F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FCB308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C4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6A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AF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65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4E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1A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7C0ADE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06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6E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44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B2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35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81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201623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9A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0E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D7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7F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60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30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50732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25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1D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68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F4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45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37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A42B6D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41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7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61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8A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F9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0F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F5274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76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CF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9B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28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6B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6D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106747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5D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768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3E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BF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56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6D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04C962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AD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F2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1D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82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52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F5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ED58735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72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87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49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7F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BD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8A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F323D3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C0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2D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A7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4B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89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5C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D78D0D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13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77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AE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8C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16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24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FF4760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45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EE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48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FD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78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9A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C0F10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BA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A0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72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81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FA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25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36ACBA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8B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9E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63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F8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D3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23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B017D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CD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76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46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D3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C5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25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13D3DA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EF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5C9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65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89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83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36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D515FC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24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37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3B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6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6E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B8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0F9127C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5E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15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E6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D2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AA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0F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F2AD3EA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FA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6B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386F11" w14:paraId="76CEE64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B4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A8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4D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C9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32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93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39FD3F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BC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87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25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86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40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2D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62B75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A4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E0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EB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9C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E2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F0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B3412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09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06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8B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21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91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BC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C029E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5A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B7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00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8A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4A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D4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31730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E7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19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35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48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FF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4D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C3C3009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F7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D9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5C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F7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D7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B3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4CFA163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B8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F6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85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54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23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F6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E7F05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02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36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0A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78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3C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BF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065209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71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E5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87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F6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DF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27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EA7E5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53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94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17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D7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E5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5E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12D64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5E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E4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97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4C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68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77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0ED5A5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16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88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33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19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28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A6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4659E4F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F08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BA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3E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DA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3F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35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A74EE7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10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08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62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2B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90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36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507706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9E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CD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CE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E1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F4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E1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3DD49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02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93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74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6E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DB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3E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63C72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225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C4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9B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58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30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BA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2D1DF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E6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74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E9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B3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BF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FC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7AD797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0F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C1D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41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55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25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87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0F7EE3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DA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E0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2D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18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9F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60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6E2DB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0F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E3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EB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9A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ED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5F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984338" w14:textId="77777777" w:rsidTr="0089737F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CB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2B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7C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FB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6B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DF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B663A75" w14:textId="77777777" w:rsidTr="0089737F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AB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D7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B1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03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058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C9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B3F4703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9C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A0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386F11" w14:paraId="642D9D60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38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9F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386F11" w14:paraId="1A36014F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64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59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A3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44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04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60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B6757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EB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92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57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A4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25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7C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95574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75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16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A6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0A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C6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DF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F7B88F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72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95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9D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49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9D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91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BA2DB5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BD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6E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A0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57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C1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7C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0711F7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9D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3F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80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08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B9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6D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ED364B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1D4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07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52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FA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CB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AA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E23835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D4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88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75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99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90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92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388011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44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87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1F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CA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A9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9F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C5D15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9B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47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BD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DE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C1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49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18844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D8B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B4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527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17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D5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F1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1B250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C1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FC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3D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6A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DC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6B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2B6415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0C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BC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C5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67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AE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2C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D682C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26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E3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4E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A9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9B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02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00C4B3" w14:textId="77777777" w:rsidTr="0089737F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30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D7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14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63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43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60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E8A16F1" w14:textId="77777777" w:rsidTr="0089737F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06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B4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01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80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2F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180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F5B808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00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9B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55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15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19 263 979.0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98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18 694 448.0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6F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569 531.0</w:t>
            </w:r>
          </w:p>
        </w:tc>
      </w:tr>
      <w:tr w:rsidR="00386F11" w14:paraId="3B7FA1E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D4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9A6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BD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882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E7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7D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386F11" w14:paraId="2310FE6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2A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A2B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C4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5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E8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31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386F11" w14:paraId="0CF735A8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77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B0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1D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28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2 689 347.0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2D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2 661 532.6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C5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386F11" w14:paraId="2DC0CC1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38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61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10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A9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3 423 969.9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3C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3 191 039.7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273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232 930.2</w:t>
            </w:r>
          </w:p>
        </w:tc>
      </w:tr>
      <w:tr w:rsidR="00386F11" w14:paraId="0119693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B7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C8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BF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36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6C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63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16387D3" w14:textId="77777777" w:rsidTr="0089737F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B8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A0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20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27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62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85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83BFDC" w14:textId="77777777" w:rsidTr="0089737F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83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0A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A4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DD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09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BE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6BC2CF19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B8FF249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C4EAC4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01338D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1B768E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0CB7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085FB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564450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1B6FE0C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233B97B1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92B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6413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 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:rsidRPr="0026284B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37B8436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078EC7AD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05CF765A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1C5F0CA6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3420744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5A2ECB7E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E25E6E1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0C3910F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26EEFD38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5CDD79B9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86F6D" w:rsidRPr="0026284B" w14:paraId="6D929616" w14:textId="77777777" w:rsidTr="003863E8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31612B56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5A9AF1D1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1 023 673.9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5F7F651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71E20D4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1E2386B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7CA1684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187 170.4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694E162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09A849E2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2F9CB1CD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</w:tr>
      <w:tr w:rsidR="00F86F6D" w:rsidRPr="0026284B" w14:paraId="3744741C" w14:textId="77777777" w:rsidTr="003863E8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108FEA00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0D647EB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11 594 470.7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4EAC1199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469F7EA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253E1DB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4331E94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2 004 576.1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7C187F8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027D3A3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3540DAC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</w:tr>
      <w:tr w:rsidR="00F86F6D" w:rsidRPr="0026284B" w14:paraId="20F585B5" w14:textId="77777777" w:rsidTr="003863E8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6F99A39D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130EE9D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3 355 055.6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4C2B8CC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61277409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7F2A61A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4DC8EAC3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548 697.6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34A8D3E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48D7F1C3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2815AB0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</w:tr>
      <w:tr w:rsidR="00F86F6D" w:rsidRPr="0026284B" w14:paraId="6DD37840" w14:textId="77777777" w:rsidTr="003863E8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0C164D48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23BE273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2045D93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73F59A8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2986BAC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4D255B0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109D9F6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406F8F5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7721375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6F6D" w:rsidRPr="0026284B" w14:paraId="6AF971F0" w14:textId="77777777" w:rsidTr="003863E8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569E77C3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021AC5D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0F8C1B1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3192109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5A63729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58695761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1D09DDE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1A81E70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2478C093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6F6D" w:rsidRPr="0026284B" w14:paraId="66544E73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0890E410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2A1BB733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15 973 200.2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0A9A22C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3F52211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700AD35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22A291B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2 740 444.1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6D8C939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3D22B2B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5982281D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</w:tr>
    </w:tbl>
    <w:p w14:paraId="6EC2207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863AAFA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2A3128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1509EF5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92F24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0A300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300B69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4FE54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B8529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F451E2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B4D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47AF9A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36D496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EDC4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1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321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2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53E7B3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7ACC110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B6DCB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5F3E2C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F4E4EC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14630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6CCECB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4621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6927D1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AC415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2D31275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70C8D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39F1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0D27D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3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4BEFB7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4656FF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4FE03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67E881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63001EF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AC6D0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83A359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489AAF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71632AA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8EDA6F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757A880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98E725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73B5B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84ACBF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F4ABDA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5B2A2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24538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5A52DE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DD96F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4EC45182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5C77C4D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C7330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2BE5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3000641A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01E631FD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4AAA4E48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7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06556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38EB7646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E1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2E6A4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0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2B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7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9C9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E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C57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4BFFE508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C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85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93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C7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E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95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E46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2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75B7DD64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9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46A224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B3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A5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C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A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E8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1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FE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808F52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2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208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7A199EE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B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4D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56A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0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68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66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34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C27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682C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FD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BC1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3A1D66D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D5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EB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35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E4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8E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73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05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D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12070E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E4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EC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76779FA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94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44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B24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7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E4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33B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E0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06C845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9DA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B160D6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7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CB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41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56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53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F1E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F3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6F2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9D4653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E0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9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0A5D3D6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C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38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5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5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F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9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8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6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AAA7F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27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6C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4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94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16D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40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40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0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623EFA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E4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1C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704751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8E7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9A03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C76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D9F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6608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48FB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Дпф = (К1с / К2) x 100%, где: Дпф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7345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C66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68547B5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4C7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BB5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780503B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4DA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7C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FAC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8DB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6F0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546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79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47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FC03AA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9E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65F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31F20D8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D98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1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1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49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2F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E78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8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40A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54515F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3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11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331D78C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22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E6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FD7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81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8B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C7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 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C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82A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86F6D" w14:paraId="09FAC2EE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75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F1EC1B9" w14:textId="1A99888E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F86F6D" w14:paraId="61E8BE9D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ED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F86F6D" w14:paraId="53F8ED6D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68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86F6D" w14:paraId="0AE0ED5E" w14:textId="77777777" w:rsidTr="0089737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47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03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F9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03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18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A7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99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86F6D" w14:paraId="2AD6C638" w14:textId="77777777" w:rsidTr="0089737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D8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36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D6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EE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55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49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95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54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79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90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3B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60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F86F6D" w14:paraId="7A167937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18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9B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AC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89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12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2F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2A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0B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03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0D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CC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07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F86F6D" w14:paraId="17053AAF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39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19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F86F6D" w14:paraId="7F872136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0E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4D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F86F6D" w14:paraId="7CAFF8BE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0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E5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2F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39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3 326 525.7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C6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15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196 399.5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2F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3 130 126.2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77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B1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95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FA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26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387298D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91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8F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76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F2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29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22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B8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0C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0C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2C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00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20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F86F6D" w14:paraId="4C4B10B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00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1F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0F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4A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BB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04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AC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AB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04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C2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F6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C3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F86F6D" w14:paraId="1337422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97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B3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39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8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1D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32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51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73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8E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41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18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F6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F86F6D" w14:paraId="45D6126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F6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73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AB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AC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564 665.0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C9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EE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39 882.7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3E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524 782.3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90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6D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C6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C1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24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F86F6D" w14:paraId="676C9FB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4E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61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6D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B5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19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AB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39 844.6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78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405 070.1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F2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60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B6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8B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D7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F86F6D" w14:paraId="14507C5B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3B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09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5E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02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4C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3B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42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1A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C0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2D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D9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40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F86F6D" w14:paraId="708D297E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79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AB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38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9D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E0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D0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BE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D2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BC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7D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00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71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F86F6D" w14:paraId="51E5DB6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B6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12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B4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AC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3 109 442.2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07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FC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0F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3 109 442.2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1B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0B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FB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D0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06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1F0A61D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69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EC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33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9A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BF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F6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E2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57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E2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5A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BD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16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03E7183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35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71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84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6B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77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20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30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1C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2D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9F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F7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CB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E38C0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DD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66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8F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7E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88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91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0F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A9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77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72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91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60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3E0149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57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97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8F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8A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521 032.3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42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43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3E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521 032.3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16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4A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77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38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93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620469A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2D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05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0B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10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E7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E9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FC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F3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DE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68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C3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2D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CE45606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BC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E2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1F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55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D8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3A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8A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5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7E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F4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8D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F3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72CB86B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F5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A6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E0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21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6E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F4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34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23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8B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3C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4D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60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5F76DDB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3F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DD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8B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20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33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2E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E5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68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B7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4D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53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C7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E52417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18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0A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04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2A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5C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25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70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74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62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D4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8A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67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F86F6D" w14:paraId="6041BF8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5F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1E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5A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2D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E9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56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7E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9F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E0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3A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04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52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F86F6D" w14:paraId="561634D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CD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F5D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39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DE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52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1D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9C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E4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BC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7B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52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DB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F86F6D" w14:paraId="1E6DF9D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76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19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E0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C4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96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10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75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21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4D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56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74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95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F86F6D" w14:paraId="064A0A4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BC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A1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0B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48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78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7C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E2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3F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7E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4B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A1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94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F86F6D" w14:paraId="5D2ED60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30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E5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61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DB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10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C0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B0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7D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18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F3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8D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D2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F86F6D" w14:paraId="0B285F52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46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CB6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C0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04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04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F0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F5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E7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72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40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8F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77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F86F6D" w14:paraId="143899E6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8B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EE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FD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BC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9F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69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E6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0E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D7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F0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AF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76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7F56FF3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DA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9F6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E6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14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A3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EA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40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6B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29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4E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9C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95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BFED1B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B4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27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EB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29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EB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73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5B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17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F6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CE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B2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5C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817A43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C2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18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39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4B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17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3A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C1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B4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B6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98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09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22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540BDB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B6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57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BF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42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7D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C9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84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F1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17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8A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62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11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74EFC8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43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3D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AD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2B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C3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B6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74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53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BA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40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09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B5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2B49FA2C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53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3C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C2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42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00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A0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0D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16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23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42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EF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07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239EEAAC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35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A7F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67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30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92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4E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3A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30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CC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C5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6E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A4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38B21E7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84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4E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F86F6D" w14:paraId="6C00560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6F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70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BC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15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12 206 420.5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51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919 898.0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01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11 286 522.5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C4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5D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BE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E3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72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41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7ACD266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70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052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C4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99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D1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76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95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F7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A3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68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6D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2E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F86F6D" w14:paraId="00481E0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6F6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89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95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30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50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47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6C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A3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FF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BB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5A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1C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0386BD4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BA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E1B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39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11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50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BF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2A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F0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00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90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89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26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3CB3E12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0B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5B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8D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F8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2 131 043.7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FE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179 503.0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63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1 951 540.7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25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05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06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F9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4F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77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5AA5574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9E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86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2A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DB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6B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134 296.6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E4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1 625 843.4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F0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66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AC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DF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4E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A7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35C9C89D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69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6A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9C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26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DB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09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86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D3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AB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71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AF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DC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22ACE950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F2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52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8F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7A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C4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7B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77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5C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5C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A6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35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BC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510DE503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70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12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EA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D0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5E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D6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7A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A0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0D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60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E1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B9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67226DB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8C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4B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35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08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C4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8C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D2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18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96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1B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F8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87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5A5F37A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63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1F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24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53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46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AA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95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30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97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D5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E8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F5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F86F6D" w14:paraId="61EA3F1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27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F8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5E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53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16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F6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F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9D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35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9B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02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8C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F86F6D" w14:paraId="1D9D75C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AE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60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F6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6C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3F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FB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52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A4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B7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82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6E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A7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F86F6D" w14:paraId="4F6106C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9E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58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6B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5C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EA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EB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2B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FC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00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3C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F1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3C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F86F6D" w14:paraId="7A6639EF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20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808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F4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B2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3B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1B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96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AF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66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1C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3F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B8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F86F6D" w14:paraId="0AF2723F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8A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44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D0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E7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A7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2D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5A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16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54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B6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CF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5D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F86F6D" w14:paraId="715614D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86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94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00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DE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1F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51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27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12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86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1D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55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AC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495522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F8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F8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3C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0B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64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4A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0B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E1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0C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DC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C6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F1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13C5507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46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4D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35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1B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D2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E2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65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83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EB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45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58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59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67E5517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E0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8E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45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30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8C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52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55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4A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FB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8E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12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FB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60C4E23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DF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99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01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73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57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F1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E8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8B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97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71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4D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51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423F95C2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FC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52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9C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64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9B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34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FF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E7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12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DF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86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0E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3B9F8FD2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1E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71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DF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43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0E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92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07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3F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74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84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48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BB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6A470A49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2D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DC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8C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CE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CB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38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DF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A1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FB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AA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49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F1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2CC116A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82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B0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FC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F5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4 543.8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CF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32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4 543.8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6A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AF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F8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71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14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99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13DF82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1D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7F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2F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FB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2A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7D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09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99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6E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C9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2D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C2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2613BD8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B2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A0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9F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A3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ED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DE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1B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DA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33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4E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60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BC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5E6F20A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28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A0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81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A1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3F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E2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0F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61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1F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A1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CB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3E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460CB50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2A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60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3A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E6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18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68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84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16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5D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84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A7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89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6FE3092E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B4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EF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BB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8F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32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27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23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2D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32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3B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E8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83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1A051380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21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F6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39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29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A6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D0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9F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E2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EA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78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4F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53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0C5FBE9C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C3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9A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11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58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31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7C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FC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E3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73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62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70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5E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6685740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1F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AB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BE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9D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12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D3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51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E0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F6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84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7D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получивших бесплатное 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D3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3571660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A0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E0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26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35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77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C4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61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95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F3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10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F1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9D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F86F6D" w14:paraId="7F56F21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58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98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FB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D0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5E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13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94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3B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82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27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74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CD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F86F6D" w14:paraId="362D496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66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C0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71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E2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7E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3F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27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E1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FA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53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4D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B9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78F9C7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3D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86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6C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61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C5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EC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F3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A2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CD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E6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BA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EC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8D5124E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64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C9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F5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9F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82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42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5D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39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D0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27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EC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FD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2B436CF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2C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89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B3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E6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E7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78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39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8F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21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0A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CF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F3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59CC18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6D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F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A8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02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95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6F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3D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2C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DC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11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ED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E0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8D0877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6C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96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63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0E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F4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B8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E4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99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C8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FC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3D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64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60FC385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43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83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AA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1B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A8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25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1E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A8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9C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B0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3B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F0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F86F6D" w14:paraId="66C0973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99D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A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F6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28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3A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35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AF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44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B6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86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C3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2A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2478A4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23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65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BC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22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11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AE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5E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E7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60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5B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FF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8F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DED61C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D9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51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13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82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2 022.1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FA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7A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E7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51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29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03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51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A4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F86F6D" w14:paraId="12B2355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62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7D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F5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41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84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A0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E6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B8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77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B3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BB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5E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F86F6D" w14:paraId="416CDC68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9D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C9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01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3A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F8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8C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71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F3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2A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F6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58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72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F86F6D" w14:paraId="45E2A836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68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DE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89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3F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BB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ED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C4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E3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8D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10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83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28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F86F6D" w14:paraId="1D14EBEF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F6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33B4" w14:textId="385A8EEE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50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8B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527 155.7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98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527 155.7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AC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2F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FA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69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C2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A0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94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6F95C92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DE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FB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FA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76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2C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F2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00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AD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57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FE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6C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FF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F86F6D" w14:paraId="3368F6C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9E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2A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5B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54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48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CD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26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B2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36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98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93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70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F86F6D" w14:paraId="41FF061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BD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6F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1C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BF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FD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FC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C8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2F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1F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8E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6F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21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F86F6D" w14:paraId="56C910F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FA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23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9E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7A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120 718.0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21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120 718.0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8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B5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38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28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0E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3F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3F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F86F6D" w14:paraId="1EB5CD8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C9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3B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40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2A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79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07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BC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B3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C5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3D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A6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74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F86F6D" w14:paraId="556FDFB0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73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16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33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49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F0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48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4D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89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8A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45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4F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B1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F86F6D" w14:paraId="7772CB73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37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59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D1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A5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42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CE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5C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9D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29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74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6E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AF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F86F6D" w14:paraId="0CDC144B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E4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47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E5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CE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C4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386 002.6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5D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41 886.4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6D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77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C7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03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E8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71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824D2D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3F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5C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17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A8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CD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1F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C1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09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B6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3F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2E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E1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F86F6D" w14:paraId="304EEDD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64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35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A0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5F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DA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E5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F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A8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E3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B0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3E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7A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F86F6D" w14:paraId="5614849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4B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80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61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89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A5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8D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DC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29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0D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A4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C5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63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4 975.0</w:t>
            </w:r>
          </w:p>
        </w:tc>
      </w:tr>
      <w:tr w:rsidR="00F86F6D" w14:paraId="7417E1D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A5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5B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4A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FE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23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EB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A7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4E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1B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C1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04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5F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F86F6D" w14:paraId="32094C0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19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03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C4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BC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EC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63 710.9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17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5 540.1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28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8B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48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20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47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F1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F86F6D" w14:paraId="087C9F8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6F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95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B6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70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B6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08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2E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E6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4C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41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93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7C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F86F6D" w14:paraId="083B5F8B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31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AA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CE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E0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26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CE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B9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56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55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AB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51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B7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F86F6D" w14:paraId="16A35A8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FE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59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29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99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7A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1C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51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23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8C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8A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2C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78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3988D81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F3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2A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58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22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B4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D0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A1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47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45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EA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D0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6C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F86F6D" w14:paraId="6A9D731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80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18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2B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99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3C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C8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85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64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F8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F6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92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0C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F86F6D" w14:paraId="44DC072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09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AD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27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76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66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83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C3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7C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98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D2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73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09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50DECB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01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8E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6E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AA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BB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15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E2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17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9A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FE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D4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6E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1604328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0D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42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21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B5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B4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01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F9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A4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44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5D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89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22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0BE13A5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1B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E3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9C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19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E5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46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EE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AC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3F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02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5F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16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FEFBAC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89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42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82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E9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97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3F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24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B6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58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98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A6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26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68E81AD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73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97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7A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71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93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85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96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53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95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A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74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C7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9F4EC8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98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3C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F6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EF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6F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F4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BD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6F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D3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B2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C3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1F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789D703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21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EE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80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C5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09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27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F5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45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96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3A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98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45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DB0F81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A1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56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3A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75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DF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3D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20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FA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4B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BA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C3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26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7FD2161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69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36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D8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E1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DB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E0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49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64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B8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4A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DA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FC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9ED064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89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3E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E5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BE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D8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5B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86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11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96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78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CE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09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496312A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A4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6E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E5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8D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8B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B0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EA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D0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1D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33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D0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6A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9E2A8A3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C3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8B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CF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9F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BC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E2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1C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9A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C7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93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10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08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6587B1C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25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C5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0B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17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AE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3F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2B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79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37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A4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C9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70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6F3EDFA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AD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8B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A9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F4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B6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6D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F2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6E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81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CC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FD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7F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98BD5E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11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2E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D9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6F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10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19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72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5C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CC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ED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B6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7C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079E8F5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F6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A2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F5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42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F5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49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80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85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15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56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7B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60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0B1101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3A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12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7C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E5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99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A2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77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6E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2B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07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67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C5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35B698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EB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4F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38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16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A7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77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14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D0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05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8D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F0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1A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707A1A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D4B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0C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72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11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DD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F9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83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86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11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C0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48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E1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71E05B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94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36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09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34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54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05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EA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57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05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96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1F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84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321DEA3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1F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21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BF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A2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BB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41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F0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9B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CA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64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F5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A7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4BEA06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C0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71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6A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83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DC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A0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31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AE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17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C3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88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B3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57AD20C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7C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7F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71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83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5C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9B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27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FE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3B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AD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DE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FF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7C2272B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DE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BA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18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AB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28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47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31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6B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DB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87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F4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3A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0F6797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E5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1F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A4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EF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6E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9C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BD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7C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F8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E5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E5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A5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FF9C5C8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46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7F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13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F8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C4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BA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FD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55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D4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FA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E1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E9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5C82FFA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5F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38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07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E9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FF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EA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A6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AD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94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3F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21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87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900840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72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22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E1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6E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7E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A7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49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2F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4B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5F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FC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AF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F4A5EC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31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3D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84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FE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73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64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5E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20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32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47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CF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5B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1149F37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32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87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78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00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EA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7F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11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32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22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FB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BE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88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5824AC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C2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74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23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9A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2C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6F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36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72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5A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5E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D1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41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F86F6D" w14:paraId="66185F7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D8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E5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CB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80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EF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56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72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E0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5E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20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7A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A6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AC1B72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A0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E8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86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1D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E4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70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30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99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10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46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C9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F2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4368969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E8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8C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5E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E4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20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86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80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64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E5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1D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50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23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4113F4A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2B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39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8C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51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14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C5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48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F3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70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45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DD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D6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9DA687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C7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547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E0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44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41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EA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EB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27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15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C8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A3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12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3C31347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89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A9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3E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A3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E4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75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7C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DE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B8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81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4E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87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581EE8A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770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B7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6A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74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34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EA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5F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DF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38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35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AF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B0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9D0488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75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29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CF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62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37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99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6C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98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0A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32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80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AE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AB6EB2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74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81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83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F7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D8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42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5C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3D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0F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2C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CA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FC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23C7548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70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7F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71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7F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75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62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6E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CA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E3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5B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BF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F1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0BA42E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AE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08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8B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37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0B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ED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22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48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C0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4B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6B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57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321357C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2E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0A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86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14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7A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A8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0A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F7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8E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DC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FD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D8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CCB607D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BC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453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BA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A5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71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D0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0F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FA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FB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EE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FD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2B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C06F78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69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FE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AD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65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2C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B0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62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77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E2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C8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60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учебными компектами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1C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CD4E2D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5F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4A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8F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6F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B2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64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DD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DE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FC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31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95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B2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82B3C1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0D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2E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3E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0A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DE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99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A4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20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36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4B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E4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D3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7639E0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05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4F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F6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15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3A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0A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4D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78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28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20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CB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DB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338967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1A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73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18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AC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CB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D1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64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3A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F8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9D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55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1E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56B84E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AC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61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D2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15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5F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76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D5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6C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32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8B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BA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3A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609A971B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46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7C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1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ED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E9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4B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52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C0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6B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17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35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2D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6FD68256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D1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34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6E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2C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AA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4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9B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30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F5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8C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85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A5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9573163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06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78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F86F6D" w14:paraId="014A2E8B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6F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52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7B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B8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61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D3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7D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8D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80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D3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E7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2A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21FE706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4E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8E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7F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72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80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79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9F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A8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DA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45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11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17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0E9CDDF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F7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32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CB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DF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44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8D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69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34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A8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6F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E8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B9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74B304C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33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E3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45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9B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75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9F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F8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30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A0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8E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E8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13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6861CAD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F3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DFD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17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F7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1E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E7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3E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22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56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3C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29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04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61292F3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EAB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57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4B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9F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D8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54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5C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3B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E8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EA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F3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10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30202DB6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2E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4B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B2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A0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35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9A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3E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E7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30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AE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9F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D7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3815FFA2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665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22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9C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9B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5F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1F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96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86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76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F9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4B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1F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C9F1D0E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B5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E7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B2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1F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48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96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81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7F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5E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47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9B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выпускников муниципальных образовательных учреждений, находящихся под опекой (попечительством), в приемных семьях,  продолжающих обучение по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92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33FC101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6E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BB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43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9C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4B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84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7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9F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61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61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EF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4F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F86F6D" w14:paraId="544753D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69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97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67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98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71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10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B1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F3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80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D0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1F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50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F86F6D" w14:paraId="171A665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7F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14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AC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55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C4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C2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08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1A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11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A3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70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A3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F86F6D" w14:paraId="4C7104A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09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C4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7F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AF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5B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93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DE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45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B6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B0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B1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BE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F86F6D" w14:paraId="6ED2744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24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69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21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25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03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2D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95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5C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78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0F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83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58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F86F6D" w14:paraId="7E930767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69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5D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51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13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29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0E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72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6A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6A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C2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39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03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F86F6D" w14:paraId="56F2D8C9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01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0B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1A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AE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12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35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85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C5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93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97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3F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23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F86F6D" w14:paraId="5159053E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87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53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F86F6D" w14:paraId="0A56E1E6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0B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FB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5C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FB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44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12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7C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32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26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16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B3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80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3B558CD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DE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7C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96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1B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29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04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5E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F2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D3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BB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BC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98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F86F6D" w14:paraId="1E89817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F3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E5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A5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20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30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D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70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5C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06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0E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27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AF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F86F6D" w14:paraId="58F8306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53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62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B1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DE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0D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18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99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DE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B5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0B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DE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02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39BD4AA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8D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5C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8F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F8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78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39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7F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1B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27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E3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A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F0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4F86FE5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B7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9A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33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99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3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4B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0F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ED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22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AE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51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50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2C414869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8C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9A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1A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12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5C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D3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D8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B7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7F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3C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83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08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63F30EB1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BE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5D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A8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02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B1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BB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96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41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28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2F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44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86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4DEAABEF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97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FB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79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13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FA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D0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2D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86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16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56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21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D7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743312B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CA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2F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1E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CD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EA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B9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05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92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F3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2F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40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BF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F86F6D" w14:paraId="44DB3FC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C4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A0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E2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8C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9C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5A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11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7B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F5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69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5A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28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F86F6D" w14:paraId="36C32E3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AD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AE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9A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3F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99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5F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71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CC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DF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5B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7F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B9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399FD16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88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61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BA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F9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34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8A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D9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66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64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3C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52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B3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7C35E1ED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CF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2B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1B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48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38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14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EF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A6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AD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39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CF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01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36E80501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42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76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D1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58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BD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06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3E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8E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6E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CE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EB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DD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3790FB90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BB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2E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B9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B7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CD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82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F3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39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E2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E0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F0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A1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29888810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8D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6D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EF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8B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D5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62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9B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F1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54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BE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1E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B7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39DAB7A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887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3A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70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A2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20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93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84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E1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6B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D7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90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A8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F86F6D" w14:paraId="7D37A89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69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64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11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EA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46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F8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F4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6A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46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5E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D9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74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F86F6D" w14:paraId="03D80CF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57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C3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B8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EC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4F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67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D4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72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64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DE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4E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A7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546340F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C8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2A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6E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3A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C1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65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3F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51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D3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FD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8E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8B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0B2287C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C2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5F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BA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7D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56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C1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12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47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FD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7F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A3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7C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126ED87A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BB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1C3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7A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50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54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B6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E3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B0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8B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BA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42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88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1AE4C28D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88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C6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B9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37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2A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AC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A2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87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2A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14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BC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C7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28F607B4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56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AE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F86F6D" w14:paraId="5789017D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50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05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E1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C2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DD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8C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3F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45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EA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D6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C1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00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7245E40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05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B2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3D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E9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D5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16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D7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05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53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E5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04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A2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02ECF9B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7E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40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D7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8C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CB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1F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5E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1B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7E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B6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31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7B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1C17C60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B7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D7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B9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56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4C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D7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AB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76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8D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AD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90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D4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59,0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0769CD3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A7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4D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03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E1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7A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21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4C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AF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5D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3E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8E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3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24DCF13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2B6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D9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1D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D0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38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09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C0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78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5A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9F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B7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D3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6DB57E23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8C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01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D4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6D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A2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D3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FF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8E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34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D6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A5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4E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4734A007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4F5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17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66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6C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90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A8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D2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8B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59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26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35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A2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306E962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06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6F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BD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8B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A1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5B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C8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4B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23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85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5B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2F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2FD6237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87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17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6E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58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15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DE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4C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04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33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14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9F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3A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F86F6D" w14:paraId="67DAEDE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F9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53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D7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79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36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49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03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D7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82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B9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EF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26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F86F6D" w14:paraId="64942FB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BF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1D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E8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A8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4F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B2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1B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46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8B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73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7B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B6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F86F6D" w14:paraId="634FA15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FC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2F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35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C0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EA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9E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E2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F0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54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CB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12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CA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F86F6D" w14:paraId="62C076A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69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BD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E1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A6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2D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EA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A4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B6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E3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2E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37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72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CE4D613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B4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7E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A1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C3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60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AE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DD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76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8A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5C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B6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D6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2DD0EF5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70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31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66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8B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22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E0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E6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D1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75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B8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93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24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F170F8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A1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A6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21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E0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BE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0E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09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9D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99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01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91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E3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A1880E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AF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76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7D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F5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D7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B4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6D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FE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1B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08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7F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68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F86F6D" w14:paraId="0FCE523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4E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83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A9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F7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A5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9D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DC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B8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64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54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05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BF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F86F6D" w14:paraId="5D4F634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35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76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2A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57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3A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94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11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91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B7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A0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C2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20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59.0</w:t>
            </w:r>
          </w:p>
        </w:tc>
      </w:tr>
      <w:tr w:rsidR="00F86F6D" w14:paraId="100B0CF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9B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72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AA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67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07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8B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CD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E5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03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EF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B7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D0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F86F6D" w14:paraId="30F492D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C5C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C5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E7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E5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2A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0C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E0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4B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B9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92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D6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67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830593B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10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97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86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29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23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9A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8B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80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C7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86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F2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D9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C8CA806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EF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68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8D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50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3A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9F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5A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C6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F6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A4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E0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3E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031308E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D2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A7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32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A7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39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C4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18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42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F2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80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4F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F6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23DC2C9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99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C5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68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BB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6D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BF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20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25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73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36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6D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FA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735AD4F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16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42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E0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F9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4C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81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F9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E0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D1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00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35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58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3D7F05A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41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70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A3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DA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C5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D9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FB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71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8A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20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38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A6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40AA669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B5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EC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52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8A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56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65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37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44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AF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D9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55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6B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3CD69534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42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00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0F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28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DF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2A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1A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01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13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6B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E7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30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798FE51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B5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05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DB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43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E4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D7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25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96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87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BB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49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A0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34FBC13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39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AD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5D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30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CA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33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9A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B1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7B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0F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67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49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07DAD2E6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3D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B9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F86F6D" w14:paraId="4324271E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85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28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D3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92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33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3E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98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E7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FC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BD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76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1F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5BD61D4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95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7D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E5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75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EB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9C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59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B1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3D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FA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BC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57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5780DED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72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5C6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5C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9B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28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96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1C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42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48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44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61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BE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129839B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15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8E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19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D0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4B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EC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A0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F9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98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0C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25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12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7DFD1C7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5A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C0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57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70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A7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07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7F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1A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83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87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A3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2C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0797879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E5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60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2A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9F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6F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26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9A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9E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5C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1F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69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49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286D3B38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53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26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F9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5F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BB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D1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2E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90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21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64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B5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66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07201300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A8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BE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C0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54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4F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30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67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E2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06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B4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E8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B6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1635204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8B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25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71CA2E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A7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14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AA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81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F6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D2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2A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7A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C0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10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0290AD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42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47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D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3C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35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C9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FE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E9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EF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EA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01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34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430E714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A4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7C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C0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67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B3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C4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25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6D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23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D6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14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8D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135EEA4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BD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09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5A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8D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AE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D1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D3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E5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F7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7C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57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89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2D18B35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97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19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39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DE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8E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38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99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56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0D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1F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B0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0F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7FC2FB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C5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02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8B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78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5B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22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72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B5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7F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C2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AF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10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8A1CB3D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67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71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6B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17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A1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68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7A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53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F5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78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5C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87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F5CA01E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E8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AF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BA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EB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47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AB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F1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78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BC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B0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A7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2D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97C9005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5D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AB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7E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95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E2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4A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FA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05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E4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EB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A4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A1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9E7172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14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19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FE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8A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3C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8C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75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5D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FB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BC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5A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E2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A01602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E4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83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18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0F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96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30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D9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49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D3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AC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28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29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2139D8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AC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F3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C4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99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AA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20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65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C7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F4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F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5F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71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7C212DA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99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3C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73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AB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21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58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C3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D9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7D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8A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CE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2B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22037965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ED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EB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BD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55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6E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35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E8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4E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45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D0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95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3A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365EB970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E6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92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DC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B6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C0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53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88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0A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F3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98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2B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11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7776E3F5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CDC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7F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AC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E5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5B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AE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AE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EA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71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1C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C9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54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5DE27AA2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22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4D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F86F6D" w14:paraId="5842B8DF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74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BE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34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45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38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CE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5F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42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0B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58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5D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FF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66D6335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1E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A6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C4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1F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08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F1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FC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A0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36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A2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9E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A1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6671D08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E2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BA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B1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54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4A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1F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44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2E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3C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2A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1A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36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F86F6D" w14:paraId="664EEC3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AA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40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72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67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EE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B1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5D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DF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F0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9A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B8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CD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6882A9F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0F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8F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9D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E6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25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13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73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34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15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C2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D9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4F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08DB93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0B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91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A1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19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17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CC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47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08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E7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EA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ED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44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3A14FC5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92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AD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1D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D2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96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3D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7B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EE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58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50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15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FA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62F9909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F1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8A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8B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ED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E7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E7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A7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CD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2F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A7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43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A9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C12A7A6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DA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8C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9C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34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DA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80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78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59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AD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5C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43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B9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618F1AA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5A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20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B7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00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9F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21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E2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9F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55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AB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D5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23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56ED001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8B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AD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2C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2E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90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39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7D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7F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B0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4A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5F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7B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F86F6D" w14:paraId="69ACDCE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1B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45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0F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9A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FD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41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BD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EC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8A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FC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50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1C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32041A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C7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0F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D2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1B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DF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1E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F3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F1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EA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92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0C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99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FAD69E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A6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6F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2D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C9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D7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07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CB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30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33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F1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64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2F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BA36F83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6B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EC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E2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F3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F7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78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3A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30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96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D1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9C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CE9626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BC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A3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53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12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C0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CE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27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18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8D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95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52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62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587A490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2F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C8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9B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8F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A8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DD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3D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B4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05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61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6D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D7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5217B7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EB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CA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C5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61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0D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CB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B8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14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B5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CA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D2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DE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4DFAB9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1F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D0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44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82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AA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92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F5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1F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3A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E5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07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54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325C51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C1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8B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9E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06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08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5C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46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8C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F1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55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C8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D3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43B21A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DA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C3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4B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1B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C2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22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0C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41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9A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BB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60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DC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28A4571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5D7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DA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B8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99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F4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C1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2D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08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B2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07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12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48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C9688E6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C4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96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29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CB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05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38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39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F9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0A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95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3F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51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324D030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99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00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3B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5B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63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84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7A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7F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A5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45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0F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B5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5C8642D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96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4C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11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EF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0A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95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29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23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BB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21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30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F0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1CC3B9D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C8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DC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9C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C9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F2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98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30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E5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95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40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9B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E4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39949D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EF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E1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1D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B5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70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D5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D0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DE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35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DB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8E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76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B8465F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2B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0D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EC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BA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23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97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07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E5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11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25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F3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34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4B107C1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A2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4B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2E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D0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F2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4C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8E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C6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0A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27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F2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30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0ED4EC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58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CE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DC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98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93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95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D4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EE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FD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F4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C8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83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23C6D25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88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5C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7E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B0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1A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F0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31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ED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E4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E4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BE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EA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C9ECC73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CF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B3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98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B3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8B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1C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FC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0D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96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ED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50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18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7FC49B8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24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03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F86F6D" w14:paraId="0FCDE0F5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EE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1C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9E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64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BE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CF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CC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B0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1A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7E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04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5F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2BCBB29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C2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4F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8F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A3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21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57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AE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59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DA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3D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80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B3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F86F6D" w14:paraId="04551A6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1A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1D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5E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D3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52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D7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99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28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62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6F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0A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12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F86F6D" w14:paraId="70165FA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F7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1C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EF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E7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57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18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98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AE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42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23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98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30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F86F6D" w14:paraId="48C937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BA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74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AB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86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85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4B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65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81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81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A2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86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E9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7F7515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94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23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66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26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F3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44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96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F1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8A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4C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7F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F9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153DE3F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CA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FE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3A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02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D7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DB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85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14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B0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42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51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A3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851C019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F4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9A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8F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E9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BD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3A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E5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23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FA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9C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BA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48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A1F0F4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50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B5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ED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82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FF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5D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66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59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BE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06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8B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FA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2F8CF2B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03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22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DC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5B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11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35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BE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A2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3F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08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9D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11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F86F6D" w14:paraId="357FF35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20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A6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FD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13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C2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8C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40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F2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A2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79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A1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B3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F86F6D" w14:paraId="361BB18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FA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E1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30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04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1F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1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BB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B3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CD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9D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81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0D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F86F6D" w14:paraId="310C963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97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F7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54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A9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22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26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F4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A8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9B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AE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96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2A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CE5F26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4F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40B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24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FE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9C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34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87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9C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79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C0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BB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FD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41B8137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62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D0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28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F1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C1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9F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5B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1F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0F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35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6A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8A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1EA0127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D1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6B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BF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93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E7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F1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C7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E3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70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B5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11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3B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F14027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D9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0D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FA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D2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12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DA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DB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1F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EA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7C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C0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79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19617D1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66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AD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9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52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68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15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E6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BC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4F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C3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59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0E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F86F6D" w14:paraId="152C865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D3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DC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7E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A8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99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0E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99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11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26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60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03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8B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F86F6D" w14:paraId="3F78E0F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D0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60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0A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59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21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20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4F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F3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8C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1C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3D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EA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2CA65A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73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4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D2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05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81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16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09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C8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12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48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02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92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14D5438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43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61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C9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17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90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AD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22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A6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A0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55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D0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B2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08F06B3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91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EA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E5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56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D8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A9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95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16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4C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DA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7F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BE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5F5F484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C2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72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9F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2F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3E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4D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E5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EC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8F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C7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6C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C5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D231B40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23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8A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4A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D2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9B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61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81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1F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6E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54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49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E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4D00E9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17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EA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6B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B5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62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BE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E6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65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43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F8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EC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FD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CC10F9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B73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DA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09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AA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03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8A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0C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51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BE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3F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6B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E5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23699A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78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27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A5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27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0A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C1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FC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98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E2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55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A6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8B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F86F6D" w14:paraId="61972B2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6B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7F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86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3F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48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22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D3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78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BB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C5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15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CA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854F15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92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59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CD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72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E5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E3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78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EC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D9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33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F1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93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1DE647E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4A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32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7B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D1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EE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F6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44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25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08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74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EA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38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BEE7085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FE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E9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C1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82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EB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7C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4A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09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0F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9E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BC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20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5542685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66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87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F86F6D" w14:paraId="7AB47BD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A3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96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D8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1F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43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42 989.8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86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57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B3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DE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CC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F1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44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4A90D8D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58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4F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6F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B5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0C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3A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87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9C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26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FE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B2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FB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45B19E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1B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5E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48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48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1E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7F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2D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7A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8B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70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B0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F6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25A3F88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7F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FD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E2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CC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4B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18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F3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16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01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9D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E7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FB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1BCC905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DF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F2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49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79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80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9B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3A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4B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2F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19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02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84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56DCF8B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42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B9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B5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5B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26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2F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1D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D8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7C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F1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FF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01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73EA7AF2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45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632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CC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14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87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8C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B9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C4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61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77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47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5C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11698D97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8A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E3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41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E3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64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D0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EA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02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7B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32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23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33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64D686BE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8C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49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4E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A3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D7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51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61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8C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87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0F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DB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406138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88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3D719C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08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22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94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DC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BD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B6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54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74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72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AD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70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93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03B2B4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EB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77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42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0F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82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04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7B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44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EB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21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35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B5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584BA02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48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32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DF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5D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B5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53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BF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01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BD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4F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40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15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343854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6B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BF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CC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94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FD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50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26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61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38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77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55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09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EAE2442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C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B4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B4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4C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6A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F9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66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5A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3E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07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DF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74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E73AC6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F5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F3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29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DF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FA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C7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3B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CC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F5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8C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DD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DE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58CC61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55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C6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7E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18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C1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B7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52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3F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8A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A3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EE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41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C3C252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83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63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64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DF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B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40 456.3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84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31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1A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EC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16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25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76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7744A85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3C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22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A7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AC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F2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7B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B9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F0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B1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81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2B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3C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74A38A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89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D4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29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55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56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17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BE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9C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30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07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9A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DB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855307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ED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26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42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9B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75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62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92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73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38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CA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80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B6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640062A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BA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75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4E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D6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3A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AE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E1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6F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EE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1B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27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74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1CFB63E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71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B5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93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EB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74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B1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1B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AD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C3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E9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A2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3C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67E18986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42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80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21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19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DA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8E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26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D7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7B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64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4D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D9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432DDB74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BC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B7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54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3D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55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2F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B2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01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9A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CD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E4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32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592157C3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C2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9F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BA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D4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15 973 200.2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57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1 023 673.9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DD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11 594 470.7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49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3 355 055.6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A6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59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0B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C0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0F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1AAC418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B7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2C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FA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AA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FC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A7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21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CE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CC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FB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15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88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06C41FB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FA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898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8E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E5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33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1E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4E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2F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C9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22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0F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50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7D97D80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49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29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71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47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A98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98A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1 707 508.6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ABD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B6A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AA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16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28F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E9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0F4FE348" w14:textId="77777777" w:rsidTr="0089737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99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C1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D3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ED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2 740 444.1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09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187 170.4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117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2 004 576.1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9C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548 697.6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10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3F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37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83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F1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15DC653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0A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B6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3F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FE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62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141 964.0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80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1 677 773.7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F9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451 147.4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81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1C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AF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14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14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62B84F91" w14:textId="77777777" w:rsidTr="0089737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CC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0B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B4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CF1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4A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60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8C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34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70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9D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56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2FD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152E28A5" w14:textId="77777777" w:rsidTr="0089737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5E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3D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E6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FE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8D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8D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73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1F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00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70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9D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54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0603549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5E91A1F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A9BE09E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904E09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4A6E5480" w14:textId="1CAF4D66" w:rsidR="00E3139A" w:rsidRDefault="00C25BFF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4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C3905CB" w14:textId="029FF805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FA7EEE" w14:textId="1DE44343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F520CE" w14:textId="77777777" w:rsidR="00E23E0C" w:rsidRDefault="00E23E0C" w:rsidP="00E23E0C">
      <w:pPr>
        <w:pStyle w:val="ConsPlusNormal"/>
        <w:ind w:firstLine="540"/>
        <w:jc w:val="both"/>
        <w:rPr>
          <w:rFonts w:ascii="Arial" w:hAnsi="Arial" w:cs="Arial"/>
          <w:sz w:val="2"/>
          <w:szCs w:val="2"/>
        </w:rPr>
      </w:pPr>
    </w:p>
    <w:p w14:paraId="2A818786" w14:textId="77777777" w:rsidR="00E23E0C" w:rsidRDefault="00E23E0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14:paraId="4693C2A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5C0" w14:textId="1AF0FF5E" w:rsidR="004A1D17" w:rsidRPr="004A1D17" w:rsidRDefault="00E23E0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br w:type="page"/>
            </w:r>
            <w:r w:rsidR="004A1D17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5DA95F74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91CE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6C24C5C7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DA41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94B50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5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8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30050460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A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2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435BE3E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4AB1B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21D5AB72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49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177515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9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8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6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73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95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E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6F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E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6E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22516A8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7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F0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DC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F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4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C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F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84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4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E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39F2D9E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E6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4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1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A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F8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E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33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2C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3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586A44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1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3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D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AD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8B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0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9A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AB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BB0544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D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7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93C88E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8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A2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53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C8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C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CB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E8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9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47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681A5F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66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8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716CAD1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A1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08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F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94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A0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D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E0B61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D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A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14:paraId="29FA861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E1F5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2F1F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E2A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C4C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0DAF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6C2" w14:textId="77777777" w:rsidR="004809DE" w:rsidRP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9DE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E54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303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5BA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008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</w:tr>
      <w:tr w:rsidR="004A1D17" w14:paraId="33EDE6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4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B6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69E9D9C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0E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F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E5C" w14:textId="77777777" w:rsidR="004A1D17" w:rsidRDefault="004A1D1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E252" w14:textId="77777777" w:rsidR="004A1D17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A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5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4A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D34F6E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B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7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51E5C25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65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2C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34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CD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B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40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DA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7D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1C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8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93DE2C9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1D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4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749C6494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7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696AFA53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6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9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1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9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4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3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1C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4E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86F6D" w14:paraId="2ACB7B31" w14:textId="77777777" w:rsidTr="008C7270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1F10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8BA4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02D2" w14:textId="235B62D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006" w14:textId="10507D6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8F0" w14:textId="280CE45D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219" w14:textId="7C46418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ACB" w14:textId="6735E9A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3BD4" w14:textId="368C5E65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2B0" w14:textId="2F479B82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F81" w14:textId="6181AF7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</w:tr>
      <w:tr w:rsidR="00F86F6D" w14:paraId="4418894A" w14:textId="77777777" w:rsidTr="008C7270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CA89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CB68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BE4" w14:textId="5ED5F97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52FD" w14:textId="6AC57B2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82BC" w14:textId="34223269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36F" w14:textId="2DC6A01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CAB3" w14:textId="6A76BF2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F28B" w14:textId="7BD8D001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D35" w14:textId="62867CC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482" w14:textId="6B11F9B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</w:tr>
      <w:tr w:rsidR="00F86F6D" w14:paraId="1372CCAB" w14:textId="77777777" w:rsidTr="008C7270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275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F5E5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18B" w14:textId="1B86E66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290 782.4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2AE" w14:textId="0EB3D33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1E76" w14:textId="5EEF6F65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B71" w14:textId="3BDB839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171" w14:textId="34E7FD1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119 706.9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B66" w14:textId="0A544D02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0F9A" w14:textId="28DCD14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8833" w14:textId="20D95A0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</w:tr>
      <w:tr w:rsidR="00F86F6D" w14:paraId="5C4A650F" w14:textId="77777777" w:rsidTr="008C7270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822E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F22E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B5E3" w14:textId="5E7B5FF5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3E0" w14:textId="7E2D048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D1F" w14:textId="1A347C1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273" w14:textId="3576006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647F" w14:textId="2EE4926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10E2" w14:textId="411909C2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981" w14:textId="0218DD0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05C" w14:textId="0A1391F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6F6D" w14:paraId="20C094A7" w14:textId="77777777" w:rsidTr="008C7270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CFE9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E0DA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08C7" w14:textId="6ADA12D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7E40" w14:textId="0372013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3CA" w14:textId="261F90F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D7F" w14:textId="13C9364D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350E" w14:textId="6F689331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B6" w14:textId="4F884D8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FCC" w14:textId="670AF19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F277" w14:textId="3807254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6F6D" w14:paraId="308FAB3C" w14:textId="77777777" w:rsidTr="008C7270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0D8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9E75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CFD" w14:textId="7D4E8F7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2 659 671.4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E1A0" w14:textId="32BEF82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731" w14:textId="3D90452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51E4" w14:textId="647616C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F6C" w14:textId="71E8EA0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583 710.2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2AC" w14:textId="77C8C1F9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26B" w14:textId="33927EF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A5DB" w14:textId="5F28D84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</w:tr>
    </w:tbl>
    <w:p w14:paraId="12A8ED2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E3139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D4F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Характеристика сферы реализации подпрограммы 2, описание</w:t>
            </w:r>
          </w:p>
          <w:p w14:paraId="384301BE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B9C26A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1F734EE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"Чернореченская СОШ" Томского района, стоимость кап. ремонта составляет 168,8 млн руб.;</w:t>
            </w:r>
          </w:p>
          <w:p w14:paraId="3F4056D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224F7E7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5EB2B2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086A759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772DE46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369FB5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2804F1B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60B9A6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B6A3F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4BCF0D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6FD467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1541B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1F9CDAF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754897F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512B7539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3CE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3B4491C3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98C7D8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3799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157ADE4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101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14:paraId="516380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0BB8C3E7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F1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44B39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89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203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94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FD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8BC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94D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4C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448BC2E6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C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95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95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8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1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E65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2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CF7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465A619A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D4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44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7F7CAF6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3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E9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7B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46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5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1B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7A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91F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3276E0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52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5A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13DFD52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B16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9D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6B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DC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F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A97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AA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44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205A39D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C7A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6D9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7389EAA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38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F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254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7D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F02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3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6A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8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4E58BD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748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AD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711B4F6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3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33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0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B3F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633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6C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B8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A30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2415BD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922677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27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4B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76AB280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1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01A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1D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D1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32A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88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99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54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5EB220AF" w14:textId="77777777" w:rsidTr="003F530A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E228E1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39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FC90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72483F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E88A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629F" w14:paraId="734ADF42" w14:textId="77777777" w:rsidTr="0089737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5D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5629F" w14:paraId="04722F6E" w14:textId="77777777" w:rsidTr="0089737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DF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05629F" w14:paraId="23BB437E" w14:textId="77777777" w:rsidTr="0089737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39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5629F" w14:paraId="1498807B" w14:textId="77777777" w:rsidTr="0089737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019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60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2D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22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72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FC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A6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5629F" w14:paraId="1E311445" w14:textId="77777777" w:rsidTr="0089737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B2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D3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61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4B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CC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84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5C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0C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54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31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06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FF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05629F" w14:paraId="1C4FECFD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6B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CA8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AD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AA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68E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1B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DF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E6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24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ED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F5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C8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05629F" w14:paraId="604DAE79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6B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FD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05629F" w14:paraId="3A1CE04C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32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2E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05629F" w14:paraId="50AF024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97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80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0D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B3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334 094.6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42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10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14 310.4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13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199 321.9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4F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01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07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FBA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20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629F" w14:paraId="7455184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6C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D79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ED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A1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26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B8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C1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2E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D1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1A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3F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E34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05629F" w14:paraId="48E0D86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45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18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A7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30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A1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E4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92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B6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BC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0B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DA5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65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05629F" w14:paraId="34B3179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44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89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23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70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DE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6F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2E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42 564.3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00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98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86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BC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6A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629F" w14:paraId="7D272A3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FB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DD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B3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3F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93 438.9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88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25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BB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87 723.0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A0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23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A0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B7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0F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629F" w14:paraId="25B4E70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0A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48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56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38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C9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8B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F8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C7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A4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08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5D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B9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629F" w14:paraId="77521E9E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09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67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4E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B5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49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37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BE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BC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50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F0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3C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30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629F" w14:paraId="384C91BD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D85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505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B53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0B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65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FC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3A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A4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3A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AC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E5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5F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629F" w14:paraId="498314F6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D4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DE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0A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AC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115 882.7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81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89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399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115 882.7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3F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AF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20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30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36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7D4D41B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10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4D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63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85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A4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AA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CC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F9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47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B6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B0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CE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05629F" w14:paraId="6BD4624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CF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DA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C3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8B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83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37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0C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20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01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7F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C6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61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05629F" w14:paraId="01BFD5D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7E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7C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74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0C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E4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18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07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78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D9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54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EC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43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33.0</w:t>
            </w:r>
          </w:p>
        </w:tc>
      </w:tr>
      <w:tr w:rsidR="0005629F" w14:paraId="351E47B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51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BF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0D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7C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46 024.2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1E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7D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72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46 024.2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B3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B1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C0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56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44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05629F" w14:paraId="47B1BA0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24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41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5C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B0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748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8C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30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5B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96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15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85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D3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832555E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76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E5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66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B9A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19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A7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18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E1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3C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67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49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EC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36CC62F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F1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13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1D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0F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FB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CE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2E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37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0B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B2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11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E0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6E7694D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A7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F7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00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74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29 937.1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B3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79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47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29 937.1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53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87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D4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86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914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4311667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94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D1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EF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B1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3E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08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A6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21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2B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A9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0F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0D9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0F666AC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C7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9B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32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D9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B0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CD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34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CF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88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29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9A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D5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05629F" w14:paraId="432C162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9F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36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3E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9F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A3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B6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42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F5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DB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43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83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15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05629F" w14:paraId="0079408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05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34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70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6E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21 317.9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67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93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79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21 317.9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8A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90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27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C3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70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05629F" w14:paraId="7628DC38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F8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90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6E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FD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4D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7F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FB7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15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44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7B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A2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E3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C554D9E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3A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02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97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DC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AF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D1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BB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CB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85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42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1A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4E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F40755E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6A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FB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E7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39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BB1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6B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B1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F4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AB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9B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07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34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EF6848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7C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B8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AE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A6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1C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9C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4F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6D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CB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67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7D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7F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01AA710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453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8F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5A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2B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B9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89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C2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69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65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A9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F7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65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05629F" w14:paraId="2A13E6B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E9D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1D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67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8D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013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E5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E4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F8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3A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50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612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96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F571FF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B2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19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50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B6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6D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2C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7F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EC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DC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9C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40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50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56C5CA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C3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59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91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57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6F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A5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D0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63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A9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6C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31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8C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1C656D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8D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99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90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A9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1A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CD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E6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82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3D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45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96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45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DF1FD9C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E7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23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F0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E5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77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9C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56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7D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04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46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F6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F0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4E501C4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2D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38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FC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90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94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51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04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88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70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F6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AA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A0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5C43F37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98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31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E3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27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20 506.9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77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C8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23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20 506.9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25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57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D6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88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4B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0586DA5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0A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21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E4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DF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17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FD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AC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90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62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36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E4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84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27897F6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CF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5A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A6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34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EF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E7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60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73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92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AD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86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2B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624DA10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40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D7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D6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8C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37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68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8F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C5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AA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DB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30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B0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7A84B61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02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9F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84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F6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7 793.9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EE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43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95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7 793.9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99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06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B5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8ED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76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686FE6C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AA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7D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B2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66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E8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03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A5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5F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E9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FB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F4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8F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2C909B6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48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A42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C8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A6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2E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3B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33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82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D9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40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E6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3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C08C3F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5D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88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3A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79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10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09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25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3E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7F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D0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EC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7F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BA8F3D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D5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1E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49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0B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D3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3B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5E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9F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3C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82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0D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43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2BFB786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77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12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7D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E7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F1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53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D8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D9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9E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CE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BA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14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629F" w14:paraId="7CA0546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CD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BA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54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01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6D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7B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4B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FE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8D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8F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50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28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19513A4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BD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0F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E8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83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F5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A1D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5C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3C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C3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BD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8A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D4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DEF8FF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B5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43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3F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EB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7C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C6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7D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F8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84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C6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6D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08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5BDCF9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70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AF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D8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B8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42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50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92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37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55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7B1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1A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EE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B60F72D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4D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431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DE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E1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B7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BA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E8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2E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91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EC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23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81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9306EAA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2A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8F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2E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FE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2D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2F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EC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57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4C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34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2B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62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8999E7B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75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17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80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2F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C7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98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A9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23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02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F4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C9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4D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4791C8E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98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41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61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19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69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AA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C6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4E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10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13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F0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23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1BA2C9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08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6E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8D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DC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B2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1D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D3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A0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A52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49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D6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DE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3B2186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01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47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41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87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D6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AD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D3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3F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A1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E2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D4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44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FFBF6C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E7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26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E2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C6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94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25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0F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9F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91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47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2A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53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A3480E9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AC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50E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7E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CF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72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4E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A3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C5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47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EE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CB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9B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0CECE05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3D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07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92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AE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EF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6B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CA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92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B5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04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27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BF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C361183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71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8E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59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8E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90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73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F3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0A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7C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2C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34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6B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4BF30B6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88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CC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CB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FF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AF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14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ED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127.7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8F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9E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C6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DC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0DF283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49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5FADC81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A5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56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95B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AD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BE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38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9C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10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02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F0D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3EE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D8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4541C9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90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A5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B1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D8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12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F9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43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64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9D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9A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90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15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92E87D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5E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4F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40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1D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2A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10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BD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56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B5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D4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F1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D5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5B883F2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7A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00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EA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E8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B4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DB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FC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34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7A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66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1C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F2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E6C2E7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B1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ED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45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52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A86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FE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30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13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C2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C9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2A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ED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3063B6E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05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00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22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C6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A3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15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F1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E8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5A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81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5E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A2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0D0463F4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E2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60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563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B82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3B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AE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CE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CC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BD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C4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CF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46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38E0253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4F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5D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24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29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6C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3C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D7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F6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08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38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Упарвл 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33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C1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77F7853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B2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69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A6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69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9E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33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5B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79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AF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1D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72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B1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CCBA30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8D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B2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28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6A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2D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54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C7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26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93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74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88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D0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10EF12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68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62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37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24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56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4FB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BB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81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291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97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C6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E5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382028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D7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F9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30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8E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16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C2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4D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91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6A9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24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DF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DB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629F" w14:paraId="69397D93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CD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02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C2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BC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CC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EB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49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96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73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7E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58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CF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73915B2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5A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A2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C9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6B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23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9B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9A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7F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B8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44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D0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C1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AEE0B35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1E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E0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D2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31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B2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92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50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64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D4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E9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489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15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59CCD0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E5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1C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B0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E3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F9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91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61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DF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4A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F1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BB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A4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116089C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1CE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DE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68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70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B8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82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8D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30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3E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5F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4D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3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325F7E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68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3F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84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75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EE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8F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93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26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1CE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A3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F6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A6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01FECD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A7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E5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D5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F4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FF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D2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CD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94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38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54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E6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36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10F195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79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40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EB5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9C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FF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44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568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22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07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CF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B0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61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64FAD391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DA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AC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2D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407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58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E1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FE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BD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4D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1E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747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14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2D22EA3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57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D8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42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51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5F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0F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9B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B5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8D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E7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325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70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55F21E5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F2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26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E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5F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B5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5A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88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A2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ABB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97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7C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19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E7B909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25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91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57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BB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8E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70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4A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53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19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84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A8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 Томского района, по которым проведены инженерные изыскания, проектные работы и иные мероприятия по обследованию состояния объектов образовательных организаций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BF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3525777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E8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CC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27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41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4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9B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B0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14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38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5E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A3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32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58E001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DC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D7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30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04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36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AC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E7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D7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094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43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EE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C9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0327F0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33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D0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A3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D1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BB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1F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27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B2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17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59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97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BD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68B53F4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A7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2EB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97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7C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5B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2B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8C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76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4B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EC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B2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AA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1AFDA60E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54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4A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B4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0F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A0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E3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0B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92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4B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4B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D8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75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B9132F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24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66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36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CC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DE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A0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F5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AF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BE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D3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F3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15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B118BA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24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4C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4A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1E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79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6F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70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BA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E0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94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79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3E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E8102A4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8A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25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05629F" w14:paraId="793804F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0E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B0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2B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95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3B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643 528.6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421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1 066 892.0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9E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64 368.3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42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4A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EA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C6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97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629F" w14:paraId="75674F7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F5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04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F2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E9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57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25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1C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42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36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AC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58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26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481E99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A6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0DB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B2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28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366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9D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9F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7C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49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33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64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A65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48884C4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1A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19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37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41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90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6D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129 410.0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86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13 405.1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5C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24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9D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FE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27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50F0723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99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90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98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06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03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51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37 434.7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64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28 983.9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62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8C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3A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E01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14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1023EBC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65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FD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09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CE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7F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2E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EC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78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EF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97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5B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D1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61C87A26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84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B1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434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66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9A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0E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77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4B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01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0F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78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8B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5FE70222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FB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60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AC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69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D7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22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4F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72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EA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23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25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3D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46C4BFF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B7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32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BA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EE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44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C5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FF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CF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D3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E6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B8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01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5F720D8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8A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52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C6E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A7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29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5A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B9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98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C4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F2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5B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37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05629F" w14:paraId="65BCB3B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4E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E5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A1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47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9C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71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93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EF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1A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66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BF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9B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05629F" w14:paraId="1FFA254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692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D7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B5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93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36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5F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B3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1F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56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5B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F4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B0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16.0</w:t>
            </w:r>
          </w:p>
        </w:tc>
      </w:tr>
      <w:tr w:rsidR="0005629F" w14:paraId="108B600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ED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CA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43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FC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A7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D6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C3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34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87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6F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93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88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629F" w14:paraId="70239BCA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0B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78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8D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A5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50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FC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95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6F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76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06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28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9C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69C1A8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93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B1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53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13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A7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F4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3A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2C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9E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B4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B9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13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193B07E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F3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FB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832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CF9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3B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3D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E4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AA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67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E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F2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8B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E1D9C8C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91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E4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15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D7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5F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FD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5F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24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AE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FE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D6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A2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6841247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A2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8A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4D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E2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D1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6D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8F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9D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93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AE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CB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88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4B74DC7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43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77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56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A1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93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A6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01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FD7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EE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27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BF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2D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6E9F6F0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09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13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C6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FF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408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8A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B1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2A1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FF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DC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6C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DA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3A93F0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DB1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5F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74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49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AE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7E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E48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FB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32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89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F8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01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BF4C266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19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7C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C8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12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77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1D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A6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E0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2B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A9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58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C3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A0A476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BB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FA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53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F6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AA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8A6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20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F5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44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E9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FB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A1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D69267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89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28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F4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99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05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AD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04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91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8B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C1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0A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62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7F54BF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9C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57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5A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01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28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78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5F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E4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23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11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32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37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51378A8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78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E0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4D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23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0B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9E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27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10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66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87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5B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B7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7E9D17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67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7A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DF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A0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D4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0B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67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6E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0E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B3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3B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F8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2AC7FBE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5E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80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C3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56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19E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DF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B6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48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CA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89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10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76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1A672D8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42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E4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E5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53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0F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F1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B2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13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1B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30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6F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3C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AA5267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13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E3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50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14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DF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03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D8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A1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B5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99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06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F0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F8FF73D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7E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F1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76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95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A1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73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71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97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22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EF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9C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68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03B2DE4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DB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AA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25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87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4A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95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C1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22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0B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93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31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50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B9E568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47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A0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62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CD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7B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BF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46 371.7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2B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E54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BD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FA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A0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12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4A42A4B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52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93E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42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44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4C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EB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D0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C2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AC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2E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61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48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D9162F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63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EFA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B8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7E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32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E2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9D1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5D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08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E7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31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8E7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8C6810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5B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B7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21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F0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72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8D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A8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E3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C2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7C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8F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FF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595CC85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E5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56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9A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85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68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3F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F4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B9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E2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DE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B5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40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1C2450F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CB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98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34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A1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F3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2E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09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A1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8D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B3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FC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71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870362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92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0E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EF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BE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09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5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F0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27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AD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19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5E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D8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1B3915E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9D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C8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9C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DE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86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0A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58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0E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D7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C7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16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75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F1B7C9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C8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1C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08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54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EF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CC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98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3E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D9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42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C4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E4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0F6850B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7BE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F9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43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A0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D9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2D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B1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8E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7D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FB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F6B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6F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2EFBDC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E2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27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04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17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57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9D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8B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0A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34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FB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92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8F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149FC12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EA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89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48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29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03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E0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AC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8F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E7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C2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A1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D3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7212895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D3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24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54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DD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8E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A94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18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7C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A6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0E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8B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C9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C8B3614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4E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CA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A7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6B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C8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30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8E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4F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4F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C3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8B1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EF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5481DD1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6C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16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15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A8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D0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48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A4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4B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67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9A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81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C0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EE992A7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C1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DF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6E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94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8E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5E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C8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F1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F0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C2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D9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E9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25300C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D3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76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E8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228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50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13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6 872.5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5F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4 581.8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2F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0D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35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2E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6D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3C602BB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E1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8A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A8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F7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25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52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E4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07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3E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11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53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FE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45BFB9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BB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5A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23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CA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97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F2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C7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EA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46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FD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1B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55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81C674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4F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05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FD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3D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12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29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E4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36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FC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D96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C0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5D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5629F" w14:paraId="4395D6E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15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CC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01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1B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59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52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AD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2 291.0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D8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CF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81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18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61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5629F" w14:paraId="3F4DA9D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5B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7EA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95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58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89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4D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E5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99A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71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94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73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37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A4B2358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36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29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DB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64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1B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CF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D0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24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25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A7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75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C1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57AAB1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D8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0E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CD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3B7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62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4E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A3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D5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50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47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54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6A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D68903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8E9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8AB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C2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58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EC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380 606.8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A5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834 584.4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73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CB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1F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77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D8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E7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301E81D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9E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6F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52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C2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23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FF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06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DA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8F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7D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F8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87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7D2798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7D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8F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94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A3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0B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F2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67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68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DF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EE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1F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E1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20AD1D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019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E3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3F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36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AB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E4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EE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6F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8D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0F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0A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00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E39E44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D9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55B7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0C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82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38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57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30 976.4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95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596.1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B5A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89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73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51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71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629F" w14:paraId="332379D3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44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1B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1A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40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42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2C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35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34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E6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58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8A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7C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629F" w14:paraId="1B3DE1B5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5A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CD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69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8A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E9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7A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88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5A9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4A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E1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A3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21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629F" w14:paraId="5FB5EA4B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8E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9B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AA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90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21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52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4A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E7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D1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53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FE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B4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629F" w14:paraId="5F797876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21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A3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05629F" w14:paraId="606296A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40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3A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A7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6D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61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1B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B5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1B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65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3D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DB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39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629F" w14:paraId="176D01A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B2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82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EF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F6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CD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33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39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45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6F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23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8C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21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3579CF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D1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B6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56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6F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86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07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2E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5D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C6D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C5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BD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1F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C4A752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96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82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6E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4D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DB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0E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DB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A2B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38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D7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1D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E4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867A7E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9A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21E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EE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5C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3B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9D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FF0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F1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0B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65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00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D1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5629F" w14:paraId="5548B8D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5A8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DDE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CF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90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A7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0D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80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74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2A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BF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3E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DD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8DAAD2E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8A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E5F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C0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5B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8D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D1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BC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D6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46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43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B5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6D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59E7309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81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14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CA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4D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E7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2F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77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80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72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D3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07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CA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FF8DBC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CE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21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08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C7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47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0F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89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60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F6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F8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4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65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4B6D1C6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AA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8F3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45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2F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AF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28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09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51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D7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3C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59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4B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034AF7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65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EC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6E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85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E2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01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AA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7E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96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67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3C0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1B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C05B3B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B9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AF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88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DA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8B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82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F3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55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CE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EB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A7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20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5629F" w14:paraId="53A55C1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AA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4C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9F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46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AD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E1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26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B4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958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52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78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70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30596AD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C3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3A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59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08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59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D8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F6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D24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57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E4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EC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A2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FB355ED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47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C0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609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EB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70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57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E3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54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6B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4D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A7E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62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6738A52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4A5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3B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E6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FF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71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EA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F1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23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CF1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E0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24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AA9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5630D25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44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25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05629F" w14:paraId="260E58DC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0C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A0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35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E2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F6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8E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A8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9B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63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EB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49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B5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629F" w14:paraId="656EF6D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AF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3B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A3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BE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14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0A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F7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89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65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DD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8A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006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71B7465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48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CB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9A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21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2B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75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5D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60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6F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37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AC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A5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1FAF82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4D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80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33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5D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F4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73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CE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0B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31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B9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D2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A2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D22340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E1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B2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A4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B7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7A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E4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81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1F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16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68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41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6B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45639E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B0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15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51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CE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F2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1A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16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4A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5D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43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2E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60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35CED42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4C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A9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4C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41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6F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4D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F7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A4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B5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79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1E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D4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A063B91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E4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0A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CC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BA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E3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E1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6E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3B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95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AF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10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A2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479D390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EA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3C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8A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38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17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8C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2B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36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0C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A6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2A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72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06CAB6A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338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76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79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FF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FC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1E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E3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B3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86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45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CA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0E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2C91DFD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DF4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AE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20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69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D6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6A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91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B5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39B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3D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BE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61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8196F5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8A1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E9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31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0C7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49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17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AD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2B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694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48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8D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5B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D82668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13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40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30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3E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A2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DB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B2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1A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47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2F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E6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E9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E8BE0A3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4A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65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6E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D5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70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FF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A2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55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751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FD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95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32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82F690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5AC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0C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2D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BC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93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76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0C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11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65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83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95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23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C0F270E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65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44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45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88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C7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64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3E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65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BF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88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1E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E8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08B293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16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8B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3E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54B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2 659 671.4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1F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807 937.2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500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1 560 951.8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74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290 782.4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5F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45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5F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FA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17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7F344D5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32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32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EE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99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F9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E9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72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C7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FF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18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47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70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5C22A40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7A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02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71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0F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92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0E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38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74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4E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E1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53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1A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26B9F7F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8E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F1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5D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44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11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B3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130 404.7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44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67 851.6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6F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9B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8B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9A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62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00A0530D" w14:textId="77777777" w:rsidTr="0089737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40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29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6E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1C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583 710.2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50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E5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256 699.9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082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119 706.9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4E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18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768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17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94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3DE82E6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B7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94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94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D6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A0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212 383.9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5C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A0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0B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15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23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EF8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E1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2C6AFF93" w14:textId="77777777" w:rsidTr="0089737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DF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69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EB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6D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E1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E1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84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F6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1F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19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9C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7A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1CC2FA16" w14:textId="77777777" w:rsidTr="0089737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63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7F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85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95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1E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063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8B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1C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F0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71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0C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9C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656262DD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CDBC" w14:textId="77777777" w:rsidR="00057203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 w:type="page"/>
            </w:r>
          </w:p>
          <w:p w14:paraId="2B329BB2" w14:textId="77777777" w:rsidR="00E23E0C" w:rsidRPr="00E61F70" w:rsidRDefault="00E23E0C" w:rsidP="00E23E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4F8BC5D8" w14:textId="77777777" w:rsidR="00E23E0C" w:rsidRPr="00E61F70" w:rsidRDefault="00E23E0C" w:rsidP="00E23E0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031C291" w14:textId="77777777" w:rsidR="00E23E0C" w:rsidRPr="00E61F70" w:rsidRDefault="00E23E0C" w:rsidP="00E23E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01F902" w14:textId="77777777" w:rsidR="00E23E0C" w:rsidRPr="00E61F70" w:rsidRDefault="00E23E0C" w:rsidP="00E23E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6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03F7DB11" w14:textId="77777777" w:rsidR="00E23E0C" w:rsidRDefault="00E23E0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0CE2B8" w14:textId="3F1AD8B1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2DB6C78A" w14:textId="77777777" w:rsidTr="00F4376E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7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3F028A30" w14:textId="77777777" w:rsidTr="00F4376E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4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49D05985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3B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95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56EC74A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0D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4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6455CEF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02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0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51C404C0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0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3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3CB3E3D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23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D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EE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A0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6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E9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3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F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7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3A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5A75DE5D" w14:textId="77777777" w:rsidTr="00F4376E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7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6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B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39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52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6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4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3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23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01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BFEB25F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D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21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4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A4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736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E6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D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5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F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9F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37A1714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F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54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1F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5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9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9CE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CF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C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26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3990A5A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28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5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1A321E1" w14:textId="77777777" w:rsidTr="00F4376E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8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9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4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86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B9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0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9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F8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B2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B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027240D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89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278D6B4B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6D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D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A4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2F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4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D7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EC2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3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8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73CC780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D4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F5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F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EC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C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3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4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7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99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A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6A78046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B3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1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B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C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E4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2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43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3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8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96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9C1F93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C1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3E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F2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CE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B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F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7B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6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0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2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22F449E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FA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A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67DA450A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2A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1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2AA98461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7E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29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3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E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7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16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91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E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D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2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24968" w14:paraId="7E5F27D0" w14:textId="77777777" w:rsidTr="00F4376E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4B50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03E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BEBF" w14:textId="1BC9DC6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F28" w14:textId="17A08676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D18" w14:textId="0430746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A36" w14:textId="52781B2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F0F3" w14:textId="3C59C75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711E" w14:textId="5EA2553F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9BF" w14:textId="52341316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52F3" w14:textId="017781C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0E4B9193" w14:textId="77777777" w:rsidTr="00F4376E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5A5D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68BF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B63" w14:textId="676C484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10E" w14:textId="3202199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2A0" w14:textId="12D97B1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B55" w14:textId="516CD2F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BC8" w14:textId="3086B37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3E4" w14:textId="30DB931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C2AC" w14:textId="7C8F20D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0918" w14:textId="29C4D9A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  <w:tr w:rsidR="00A24968" w14:paraId="24323C51" w14:textId="77777777" w:rsidTr="00F4376E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5C31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8896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297" w14:textId="73045BC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B5D" w14:textId="520CC0B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6D3" w14:textId="103C14C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96E7" w14:textId="3066A00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E51F" w14:textId="0FEC1683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C1DC" w14:textId="796380B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877" w14:textId="2F6EE93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B60" w14:textId="2AE99EE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279B2457" w14:textId="77777777" w:rsidTr="00F4376E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AC1E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9AE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FCC" w14:textId="281087B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6B0E" w14:textId="62AFE81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B8AD" w14:textId="57F05DA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8E5A" w14:textId="5CA689E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3CD" w14:textId="742BBFC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8E6" w14:textId="5722274C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8D5" w14:textId="485BD58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5F1" w14:textId="46A57FEE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139A9FE3" w14:textId="77777777" w:rsidTr="00F4376E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E5C4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09B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6130" w14:textId="16C7A95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0FA" w14:textId="4AE613D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5AF" w14:textId="0BBAE64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139F" w14:textId="19355A36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E15" w14:textId="5D1E477E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DA6" w14:textId="1C393FB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E9E" w14:textId="6D276F9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78C" w14:textId="0370FD6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357C7D95" w14:textId="77777777" w:rsidTr="00F4376E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7BC4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DFCE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8DE6" w14:textId="60778F0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5C8B" w14:textId="2C4F406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583" w14:textId="0E8A865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217" w14:textId="65024B36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6F3" w14:textId="0341437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DC8B" w14:textId="2834E06F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70A" w14:textId="0CFBACA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39B" w14:textId="4063E07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</w:tbl>
    <w:p w14:paraId="03EA82BE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6A65C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473E7F1D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39F57B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2F4318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7D1D47D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79B76F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230829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514519F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630279E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4B76522B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53B291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9A43FA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174EC0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6592B4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A23631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 ;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67C" w14:textId="77777777" w:rsidR="00907FD9" w:rsidRDefault="00907FD9"/>
        </w:tc>
      </w:tr>
      <w:tr w:rsidR="00A24968" w14:paraId="65A32971" w14:textId="77777777" w:rsidTr="0089737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1E8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24968" w14:paraId="3B83A4D1" w14:textId="77777777" w:rsidTr="0089737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B78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A24968" w14:paraId="4FC82B36" w14:textId="77777777" w:rsidTr="0089737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C4C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A24968" w14:paraId="2548DB3C" w14:textId="77777777" w:rsidTr="0089737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88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18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17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F0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4CB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A6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E3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24968" w14:paraId="265F64A0" w14:textId="77777777" w:rsidTr="0089737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49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DEF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66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36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84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D96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B9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295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85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82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21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C0F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A24968" w14:paraId="427CBDF6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1E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91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AF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A0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43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D9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6A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ED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21A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E8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82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51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A24968" w14:paraId="7FA6616A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53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38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A24968" w14:paraId="2F2F156B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236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347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A24968" w14:paraId="463F686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64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A55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C6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C8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0A9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42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E3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81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AB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7B4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9C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32E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A24968" w14:paraId="130BF68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AA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545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7D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AB4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069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4D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037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D97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F0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7CC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2E6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6FB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7469E54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8FA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E81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70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57E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14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A44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1B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BA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66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53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71E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0DE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3204EE0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FC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381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57B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3CE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7A6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76A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89F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4D8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25A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C5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D10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E6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6DBC44B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AB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C4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4D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17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DF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4AA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F3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99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AC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206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3B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C5E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460B525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64A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78F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59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5E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3E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BB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D4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DD1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268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F5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0F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FEF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33C53C5D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D2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45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B1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88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1F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1F0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456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9BF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7C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4B3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D59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07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569D8078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8FE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76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B7C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58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C6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872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E9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54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E8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4FB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33D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65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6808158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53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37F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109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49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C7B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DE1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23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2A2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42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41F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78E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A17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3DAE4D2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472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EF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DAE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4D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4ED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078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07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7A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FE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374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DB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9F7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A24968" w14:paraId="3DC8A19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1CD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7A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11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EC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EE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BF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13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27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08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3A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A8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30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60FC194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B4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F3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CE1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A1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2EE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990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5D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A3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D9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90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49A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FC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361175B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B3A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0FB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AC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06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09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B71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0DC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871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E6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D3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35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6A7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3B432E8D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5A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41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3AA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3A6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00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00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7F7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0F8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9D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FA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179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137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20600C9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9B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6A8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C6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155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D6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34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B5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B7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9A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E4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155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1D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7192A3DA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12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556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C99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DE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DDB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795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A9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66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817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A40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10B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C9B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41D4CECC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DB8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C0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6EE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EE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18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416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38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D5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4E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DA8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C8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DE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4175645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50C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FF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A20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659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5E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A05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D7C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29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45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B69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84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7F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A24968" w14:paraId="320F606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D5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CAF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0A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38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B90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6D7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9C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1A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01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18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5B9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B4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011018E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55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A7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CE2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CD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47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58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3C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459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8D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D7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5E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5B2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61AA3AD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03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C33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19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4F6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F6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C5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18B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146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5B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8A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82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7BA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6D74B59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12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CB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940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1E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F4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7D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C5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74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7E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A8A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D4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76C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7287022B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41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044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F39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884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04B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0D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B74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C70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6C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EE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C56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369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5B1DA2A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23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3E1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BE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5B9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8A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A1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743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0EB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46D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8C9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DC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0E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17094FB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F3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F7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DDF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74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60B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1E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978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17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E51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E2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09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FF5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7C76759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0D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ED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B2F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20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4F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08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2A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B64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269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71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3F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79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A24968" w14:paraId="00E1560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C6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269C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D5C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35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E4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D2B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8E3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C8F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6D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D2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E5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4C1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04836AA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A5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65F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A78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A3B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69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EC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43A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3D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379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64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1C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B82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39E2368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90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17C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040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74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E6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92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A57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C50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C47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711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DFE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FC5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385E397E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56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EB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F64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3D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5F4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BC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AD9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4F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474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A4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DC8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D62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3D7F9ED1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5E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78A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5B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11A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488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FA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6F2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54D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FF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80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57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56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7805C55A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7A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265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3B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24F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D9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09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94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318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D9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E0B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0D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582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705B7F05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113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7C9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578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63E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85E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122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8D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A3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07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72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907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F4D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7C5B5F8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E3C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C74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7F9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2A2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0EC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F4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476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68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A91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A07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73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F5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77AE45E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CF5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64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A3C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CE4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45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DE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8C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DB1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62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6E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44B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6DE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6A9E949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DE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981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C4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0F6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B2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588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FF1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FD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1B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5A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25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504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24968" w14:paraId="4425578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A5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D2E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B2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5B4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68A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329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068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296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7B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ABF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F9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E38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4E1746D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A2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1F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54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8C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D5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FF9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1AA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52B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B6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4C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2C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1F5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27066942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7D3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97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638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DF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96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FC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28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2DB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97D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25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D6B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DF4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2EF7D27A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C0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18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8F8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05D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782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07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F8B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496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1F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59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35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C9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3B52D3F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5D7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CB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ABA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B8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0A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99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78B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D4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F2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49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39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52A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5B7332D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A76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247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60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CB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A2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04C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814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9C3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F9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FE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85F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3B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4B49224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CF0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26B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3F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55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78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85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C9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014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5C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29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B6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912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23F7EE7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90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8E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17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10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78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01F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E42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79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679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36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DD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0F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24968" w14:paraId="12997AC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514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37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FE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BDE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39F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A2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4B0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56E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D6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46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17B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B8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56B129D1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934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28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577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01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CA4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81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FD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B1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8C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74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44E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3DF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3A073941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0A0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4C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30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7D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03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4EC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ADB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15C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28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C1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99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3A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01F524B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4D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4D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7DC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9D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38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26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A2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2B4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FD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5A3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F9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36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6A800DE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490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CB5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8B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28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AFD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99C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5C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17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D6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FC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4F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56C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6EF4FC0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C81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CEE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9A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99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70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E98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F3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5B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60B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57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0E2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5EC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4DEEFAD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31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410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4C3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515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3A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50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0B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934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624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73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54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A6C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46F30DC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C0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28F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04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70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E3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A6B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62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1B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1C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4F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21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84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553B7E20" w14:textId="77777777" w:rsidTr="0089737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994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941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FF2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92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EA0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14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82A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096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BAE1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10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5C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B5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68F46B5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70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BC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BC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3B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CF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D21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C1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FF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780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A8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44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0E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30C8B9AB" w14:textId="77777777" w:rsidTr="0089737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98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28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167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E7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0A7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CA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9F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74C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D3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EE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565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3A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5CEC5DDB" w14:textId="77777777" w:rsidTr="0089737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A5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B55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6B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5C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1F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A8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6AC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555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22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98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11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504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D2934B3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D7A54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BEB432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B7BB370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639FB716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13FBA50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DB3115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7EFB5832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7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654C2004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73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0F711C5F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4A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B229B2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31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E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419A318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3E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B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45465CE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E1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6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1D9FFE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0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FA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3767B15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E78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54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0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8B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30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D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4B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E2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7D9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55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6C2D530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AFC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1B5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849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86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11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0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3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49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5D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FAF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7F18717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44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5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FF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96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33F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5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E1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80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8A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D9E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2F787E39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A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55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29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FF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D1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FA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84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10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8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29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9F049E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6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0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40BA21B1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A6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96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3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1A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17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62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EA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55A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EE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2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7784E63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53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306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47C63F33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C3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4E9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C84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F6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A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38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8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0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92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C4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1EAD875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74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A3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14:paraId="23517B51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B6F5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8302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69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7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CA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BC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7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29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E3C" w14:paraId="12B30699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8F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9B49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2F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29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F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47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22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4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0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7D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4CB365F0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2D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1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053A499A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4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50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2FC7AECA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48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4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8E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0A3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2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36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2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AF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0A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24968" w14:paraId="1155C78B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5932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9687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77D6" w14:textId="69A1E2F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876" w14:textId="5D0C41B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67CB" w14:textId="6B89A7C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0D1" w14:textId="50E7A14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301" w14:textId="791D56C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F02" w14:textId="225FD7DC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088F" w14:textId="6CB66A3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1EB4" w14:textId="2324BB86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185FB5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E568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8C50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87C" w14:textId="0F6EA14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F459" w14:textId="29562EFF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FC2" w14:textId="752B04D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6C83" w14:textId="5BFD8EE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88F" w14:textId="78EAD79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7DEA" w14:textId="7CD3284C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D49" w14:textId="4E4910B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AD36" w14:textId="244CFA9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A24968" w14:paraId="75BB442A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063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1259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DF1C" w14:textId="3346AAFF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BE6" w14:textId="51D628D9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184" w14:textId="6EBB5E3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B26D" w14:textId="5CD5EBC3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189" w14:textId="6330681C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789C" w14:textId="2F7C957E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02B0" w14:textId="192565E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0A41" w14:textId="0DBF60D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A24968" w14:paraId="744AFBC5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652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364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A7BC" w14:textId="62DC243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9A0E" w14:textId="7674BBF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538" w14:textId="2DC0119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22E" w14:textId="7F17013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4A93" w14:textId="2CE072A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B767" w14:textId="6F3F07C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7A2" w14:textId="5E593CE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3D3" w14:textId="4972734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5506EC91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BA29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B201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949F" w14:textId="06EDB13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3CE" w14:textId="0857057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358" w14:textId="1CB40393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B409" w14:textId="4D3CFC2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9888" w14:textId="6CFCB62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C64" w14:textId="2BC98C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B9C8" w14:textId="21ADC709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301" w14:textId="3FB21AA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5076CC57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6127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CCEB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0C3E" w14:textId="02A5D7C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7B32" w14:textId="4ACC4B1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EA61" w14:textId="608ED1FF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470" w14:textId="40ABE0C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76E" w14:textId="325AD26E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792A" w14:textId="1434A85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E8F" w14:textId="7D6A1A1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6AB" w14:textId="27231D5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73B4AFE4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88A06DC" w14:textId="76BAB4BD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2361D48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10E3AA2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EC2CC6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8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647E6C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1D8C720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300039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6FE8620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20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59A4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30B62C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6D9BB8B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D93F93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30CD904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7B23CD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9D1457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6B07BB62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2AC8AF3" w14:textId="77777777" w:rsidR="00C1671B" w:rsidRDefault="00C1671B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BCD95AC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8F3AD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4968" w14:paraId="666C8A9D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91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24968" w14:paraId="63D3399C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97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A24968" w14:paraId="3402A189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04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A24968" w14:paraId="014B306C" w14:textId="77777777" w:rsidTr="0089737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CA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3A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7A7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1E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07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16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BC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24968" w14:paraId="2F5438F7" w14:textId="77777777" w:rsidTr="0089737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58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57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56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A4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48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FB6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BF3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73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69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D4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BD0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428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A24968" w14:paraId="12811E8E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170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287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A3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84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6A3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8D3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F4B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DF2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AA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0B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AC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93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A24968" w14:paraId="19904F17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E3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F0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A24968" w14:paraId="056E0E3C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E72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3C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A24968" w14:paraId="3447242B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B6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B7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09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A2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B6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4DC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3B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D16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2B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63B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22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BC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A24968" w14:paraId="6625263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58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3F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F1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FDE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9F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58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4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58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4E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72C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9B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FB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710350C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4E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65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5D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5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BF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9E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F23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5C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84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89F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35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69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A24968" w14:paraId="62A973F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01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05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C3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515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B4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2A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E84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9C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10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E4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E9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55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2B6303E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E0E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3E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87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B5A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A3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EB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F6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7E7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0F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5A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42A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46D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6381401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34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155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80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A21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5E4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F6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BF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97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1EF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6A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AA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FD8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514E0CE7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EC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3F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52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8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74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AE8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92F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D5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1D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A51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B02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AC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671A0B22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DF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161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76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FF7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5F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11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AF7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64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5C5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6C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CEC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7E0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4D2A187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13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1B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F5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E68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95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F9E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C0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924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D7E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B9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BC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734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791A069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FE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62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CF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D51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4F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50B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6DC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10F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55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0A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18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E4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012889E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FD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34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0B7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A52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A9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4A0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69D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8C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39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55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AC9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47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A24968" w14:paraId="417BAF9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0F9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84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7F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D21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D5A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367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5C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28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05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6CA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86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21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645048E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8A4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5A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33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0C8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5D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3A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29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977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324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BD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77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D05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54052BE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B15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6E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65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9E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9C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411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DDB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6EF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001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F2F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BF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0A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236491C6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54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FD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F0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7A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09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F3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D04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DD5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5B0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18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DEE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3C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2A6E3F4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2AC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EF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983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9BC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0E6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919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27F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02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24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A1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A7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1B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3025ADF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72E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58F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F3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20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A6F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28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3D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E9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40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97C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88E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F1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45CE5A0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EF43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60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B7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2E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AE9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A8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7BC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AE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29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AFA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138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D99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A24968" w14:paraId="27332BB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B9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3A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913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6A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7A9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36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BE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B04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E3B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E5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FE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19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A24968" w14:paraId="1DEF603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27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936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78D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856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73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D0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85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0A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AF4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E6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783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3EA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A24968" w14:paraId="3DDDBB7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0B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A88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FF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64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E2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6A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43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EE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64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4D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37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904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A24968" w14:paraId="328B07D2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CAB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1D2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79F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DA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D5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E8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22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CEF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BD6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02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89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A35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A24968" w14:paraId="0708B81F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BF6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E0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523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F4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20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26B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73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35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BA5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1D4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204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14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A24968" w14:paraId="6C1F547A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27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84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D2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ED6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B6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FF0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DE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053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2F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B28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FC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31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A24968" w14:paraId="139AE077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8B2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0F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A24968" w14:paraId="4AB038BD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F3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E79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F8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6B1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36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61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471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C0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068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7E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C9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8A5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A24968" w14:paraId="712972C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99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F0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7CD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3A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B3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8A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63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017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8A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DF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E3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AD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7CE41C6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27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990D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310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472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C3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8BB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60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5B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C81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94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F9C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806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7C350FE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6B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6E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7A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FF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D9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923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2E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D0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E0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875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45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2D9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039DD0A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17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192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7F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844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7C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32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944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262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EB1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459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9E3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FD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11E9611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682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C52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8EA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B2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48E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F1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D43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44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925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470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E56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DAC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5B90C159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07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B40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3FD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3B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5F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97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838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FB3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F15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A1A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6B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23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240B4CD8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61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9E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34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E5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0CD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1B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3C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11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7C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B3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DB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FE8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15CA4D7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B3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04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773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71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25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5BA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F11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7D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43A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0D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DC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E1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4A89984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A7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47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83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DDA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33F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E6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01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AC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1B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39A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DB3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B5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A24968" w14:paraId="620F7D1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313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F0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4F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A1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98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8E1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17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07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C40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F1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930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DC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A24968" w14:paraId="7A856A3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99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E7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403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CF0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111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3E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F07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4F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3F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A1B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C2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14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A24968" w14:paraId="4640D60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A8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DF4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DEC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AF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B23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98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53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7D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EA7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AE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6EF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10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A24968" w14:paraId="44087EA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337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38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9E9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DFF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1F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3FB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8D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F45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14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18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C8C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4A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7BEBFBB3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A3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C03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4D6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33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0E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DC3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24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42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5E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12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BA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24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21B5C0D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E9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ADC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85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1FD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B5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0C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C3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E4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85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00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A12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95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0F07DBB3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D5F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158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FF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CB9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95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EF7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81E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28 110.0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FE7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23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358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0E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11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16624DC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0D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F6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EE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083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1B3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F0D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95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67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3D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AD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95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50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556B4FA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3B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56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8A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5D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57C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0F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4F8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200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62B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C6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387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3E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2552EC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114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D4A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71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2CB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E2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C1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63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D2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6C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30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2F7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B9C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2B607C4C" w14:textId="77777777" w:rsidTr="0089737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4D2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4F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9B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B4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B4C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FC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358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6 161.6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78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9AF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BD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0B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89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092A844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427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3E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A7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5F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4D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FA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40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2F4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39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DE6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4E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83C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7F046058" w14:textId="77777777" w:rsidTr="0089737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EA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D50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C26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0A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68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6D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BA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5DB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ED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8F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222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313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10AE90B2" w14:textId="77777777" w:rsidTr="0089737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02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F13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9CF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0B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913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9E6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066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523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F09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73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C59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5F1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2DD8187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A0D9161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B0430F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E0D52D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06BED44A" w14:textId="70302945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61E2CFD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54D0580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6D8E136" w14:textId="58FF69EF" w:rsidR="00F62D2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1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6456DBB3" w14:textId="7C44084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337579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28157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414CC1F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FB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4A2BDCA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C79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84179B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D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269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AF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6DC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79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56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F78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DB1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E94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68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49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65B9940D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89E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CB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D2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F57C74" w14:paraId="579EA2C6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9C54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1AD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EC6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E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18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6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E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34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3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1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F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611F1E" w:rsidRPr="00F57C74" w14:paraId="01BA14EA" w14:textId="77777777" w:rsidTr="00465AAB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8DF" w14:textId="77777777" w:rsidR="00611F1E" w:rsidRPr="00F57C74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6624" w14:textId="77D4853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21C2" w14:textId="7831218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EF8A" w14:textId="4C2D985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2F5D" w14:textId="2B52E09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DF66" w14:textId="6491746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2166" w14:textId="0C6FEA2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BA0" w14:textId="0436E4F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8D3D" w14:textId="73A3B8D4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</w:tr>
    </w:tbl>
    <w:p w14:paraId="5AC0FE84" w14:textId="0371377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8F0FFE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096D5C8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17642"/>
    <w:rsid w:val="00030D50"/>
    <w:rsid w:val="00031BA7"/>
    <w:rsid w:val="00042A1A"/>
    <w:rsid w:val="00043877"/>
    <w:rsid w:val="00044997"/>
    <w:rsid w:val="000456BA"/>
    <w:rsid w:val="00051845"/>
    <w:rsid w:val="0005629F"/>
    <w:rsid w:val="00057203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535F4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66CB"/>
    <w:rsid w:val="00325E4F"/>
    <w:rsid w:val="0032667F"/>
    <w:rsid w:val="00386F11"/>
    <w:rsid w:val="00387A19"/>
    <w:rsid w:val="0039337E"/>
    <w:rsid w:val="003A3731"/>
    <w:rsid w:val="003C02CA"/>
    <w:rsid w:val="003C3639"/>
    <w:rsid w:val="003C6881"/>
    <w:rsid w:val="003E3305"/>
    <w:rsid w:val="003F530A"/>
    <w:rsid w:val="004232A8"/>
    <w:rsid w:val="00424C32"/>
    <w:rsid w:val="004328BB"/>
    <w:rsid w:val="00432B55"/>
    <w:rsid w:val="004504DB"/>
    <w:rsid w:val="004809DE"/>
    <w:rsid w:val="00484DAF"/>
    <w:rsid w:val="004A1D17"/>
    <w:rsid w:val="004B40BE"/>
    <w:rsid w:val="00500A21"/>
    <w:rsid w:val="00510839"/>
    <w:rsid w:val="0052132A"/>
    <w:rsid w:val="00527745"/>
    <w:rsid w:val="00545B60"/>
    <w:rsid w:val="005738FC"/>
    <w:rsid w:val="00583504"/>
    <w:rsid w:val="005960FD"/>
    <w:rsid w:val="005A5822"/>
    <w:rsid w:val="005C43C2"/>
    <w:rsid w:val="005D1610"/>
    <w:rsid w:val="005E42DA"/>
    <w:rsid w:val="00611F1E"/>
    <w:rsid w:val="006178A7"/>
    <w:rsid w:val="00623D58"/>
    <w:rsid w:val="00637D91"/>
    <w:rsid w:val="00657260"/>
    <w:rsid w:val="00662527"/>
    <w:rsid w:val="00664EE7"/>
    <w:rsid w:val="006860AD"/>
    <w:rsid w:val="006A1847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31D6"/>
    <w:rsid w:val="007D0588"/>
    <w:rsid w:val="008009DA"/>
    <w:rsid w:val="00812CA3"/>
    <w:rsid w:val="008169C9"/>
    <w:rsid w:val="008204C9"/>
    <w:rsid w:val="00825784"/>
    <w:rsid w:val="00841F81"/>
    <w:rsid w:val="00850842"/>
    <w:rsid w:val="00862FBB"/>
    <w:rsid w:val="00871CE4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709E"/>
    <w:rsid w:val="009574DE"/>
    <w:rsid w:val="00992561"/>
    <w:rsid w:val="009926D1"/>
    <w:rsid w:val="009B0F8F"/>
    <w:rsid w:val="009B5D02"/>
    <w:rsid w:val="009C7E3C"/>
    <w:rsid w:val="009D329B"/>
    <w:rsid w:val="00A072C4"/>
    <w:rsid w:val="00A14BD8"/>
    <w:rsid w:val="00A24968"/>
    <w:rsid w:val="00A3543A"/>
    <w:rsid w:val="00A671A4"/>
    <w:rsid w:val="00A72A9A"/>
    <w:rsid w:val="00A828EF"/>
    <w:rsid w:val="00A8603F"/>
    <w:rsid w:val="00AB4D47"/>
    <w:rsid w:val="00AC2B87"/>
    <w:rsid w:val="00B01866"/>
    <w:rsid w:val="00B07FA8"/>
    <w:rsid w:val="00B129DC"/>
    <w:rsid w:val="00B41C36"/>
    <w:rsid w:val="00B42434"/>
    <w:rsid w:val="00B50171"/>
    <w:rsid w:val="00BD1D17"/>
    <w:rsid w:val="00C1671B"/>
    <w:rsid w:val="00C25BFF"/>
    <w:rsid w:val="00C53318"/>
    <w:rsid w:val="00C72AC9"/>
    <w:rsid w:val="00C9257E"/>
    <w:rsid w:val="00C94974"/>
    <w:rsid w:val="00C96E9E"/>
    <w:rsid w:val="00CA1380"/>
    <w:rsid w:val="00CA75C8"/>
    <w:rsid w:val="00CE3684"/>
    <w:rsid w:val="00CE540E"/>
    <w:rsid w:val="00D46726"/>
    <w:rsid w:val="00D55610"/>
    <w:rsid w:val="00D75C5E"/>
    <w:rsid w:val="00D75CAA"/>
    <w:rsid w:val="00D76565"/>
    <w:rsid w:val="00D80804"/>
    <w:rsid w:val="00DA764C"/>
    <w:rsid w:val="00DB7765"/>
    <w:rsid w:val="00DC05D0"/>
    <w:rsid w:val="00DC7F08"/>
    <w:rsid w:val="00DD3BC0"/>
    <w:rsid w:val="00DE01FE"/>
    <w:rsid w:val="00DF10E9"/>
    <w:rsid w:val="00E13899"/>
    <w:rsid w:val="00E23E0C"/>
    <w:rsid w:val="00E3139A"/>
    <w:rsid w:val="00E3636D"/>
    <w:rsid w:val="00E44F91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84B52"/>
    <w:rsid w:val="00F86F6D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4AE6855FADE3983FA2A0CF96435FE02583D5E8B0649BA7D3CED010EAB5D08C7E04AFF01F0C18E9873E0F0BFDEH0wBE" TargetMode="External"/><Relationship Id="rId18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E6855FADE3983FA2A12F47259A0065A3709850744B42362B00759F40D0E92B20AA158A083C59570F8ECBFDE1752D9ACHEwFE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12F47259A0065A3709850744B42362B00759F40D0E92B20AA158A083C59570F8ECBFDE1752D9ACHE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0CF96435FE02583D55810240BA7D3CED010EAB5D08C7E04AFF01F0C18E9873E0F0BFDEH0w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E6855FADE3983FA2A0CF96435FE02583D508B0E49BA7D3CED010EAB5D08C7E04AFF01F0C18E9873E0F0BFDEH0w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12F47259A0065A3709850744B82E69B80759F40D0E92B20AA158A083C59570F8ECBFDE1752D9ACHE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AE6855FADE3983FA2A0CF96435FE02583D5E8B06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30E0-6B78-4172-BB65-42DEBC7F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36072</Words>
  <Characters>205612</Characters>
  <Application>Microsoft Office Word</Application>
  <DocSecurity>0</DocSecurity>
  <Lines>1713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2024-09-10T10:13:00Z</cp:lastPrinted>
  <dcterms:created xsi:type="dcterms:W3CDTF">2025-02-04T04:42:00Z</dcterms:created>
  <dcterms:modified xsi:type="dcterms:W3CDTF">2025-02-04T04:42:00Z</dcterms:modified>
</cp:coreProperties>
</file>