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476978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4B503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pt" o:ole="" fillcolor="window">
            <v:imagedata r:id="rId7" o:title=""/>
          </v:shape>
          <o:OLEObject Type="Embed" ProgID="Word.Picture.8" ShapeID="_x0000_i1025" DrawAspect="Content" ObjectID="_1800770056" r:id="rId8"/>
        </w:object>
      </w:r>
    </w:p>
    <w:p w14:paraId="63A5E3CD" w14:textId="1BEB2FC4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E212D0D" w14:textId="77777777" w:rsidR="007B12F7" w:rsidRDefault="007B12F7" w:rsidP="007B12F7">
      <w:pPr>
        <w:pStyle w:val="a6"/>
        <w:spacing w:before="0" w:after="0"/>
        <w:jc w:val="center"/>
      </w:pPr>
    </w:p>
    <w:p w14:paraId="09CA360D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2D883A9C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5E3D3AC0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6E03CDE9" w14:textId="0F82964C" w:rsidR="007B12F7" w:rsidRDefault="00F042EA" w:rsidP="00F042EA">
      <w:pPr>
        <w:pStyle w:val="a3"/>
        <w:tabs>
          <w:tab w:val="clear" w:pos="6804"/>
          <w:tab w:val="right" w:pos="9356"/>
        </w:tabs>
        <w:spacing w:before="0"/>
        <w:jc w:val="both"/>
        <w:rPr>
          <w:szCs w:val="26"/>
        </w:rPr>
      </w:pPr>
      <w:r>
        <w:rPr>
          <w:szCs w:val="26"/>
        </w:rPr>
        <w:t>29.01.</w:t>
      </w:r>
      <w:r w:rsidR="007B12F7">
        <w:rPr>
          <w:szCs w:val="26"/>
        </w:rPr>
        <w:t>20</w:t>
      </w:r>
      <w:r w:rsidR="00732498">
        <w:rPr>
          <w:szCs w:val="26"/>
        </w:rPr>
        <w:t>2</w:t>
      </w:r>
      <w:r w:rsidR="001670B9">
        <w:rPr>
          <w:szCs w:val="26"/>
        </w:rPr>
        <w:t>4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47-П</w:t>
      </w:r>
    </w:p>
    <w:p w14:paraId="22FF4EA5" w14:textId="77777777" w:rsidR="007B12F7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p w14:paraId="3D12FEA1" w14:textId="77777777" w:rsidR="00F042EA" w:rsidRPr="00D75C5E" w:rsidRDefault="00F042EA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</w:p>
    <w:p w14:paraId="5FD30C6E" w14:textId="2A0BF004" w:rsidR="004B40BE" w:rsidRPr="00F042EA" w:rsidRDefault="00F042EA" w:rsidP="00F042EA">
      <w:pPr>
        <w:autoSpaceDE w:val="0"/>
        <w:autoSpaceDN w:val="0"/>
        <w:adjustRightInd w:val="0"/>
        <w:ind w:right="4863"/>
        <w:jc w:val="both"/>
        <w:rPr>
          <w:rFonts w:ascii="Times New Roman" w:hAnsi="Times New Roman"/>
          <w:sz w:val="26"/>
          <w:szCs w:val="26"/>
        </w:rPr>
      </w:pPr>
      <w:r w:rsidRPr="00F042E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</w:r>
    </w:p>
    <w:p w14:paraId="3E90CA60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B42434" w:rsidRPr="00B42434">
        <w:rPr>
          <w:rFonts w:ascii="Times New Roman" w:hAnsi="Times New Roman"/>
          <w:sz w:val="26"/>
          <w:szCs w:val="26"/>
        </w:rPr>
        <w:t>решением Думы Томского района от 22 декабря 2023 года № 240 «Об утверждении бюджета Томского района на 2024 год и плановый период 2025 и 2026 годов»</w:t>
      </w:r>
    </w:p>
    <w:p w14:paraId="53B0ACBA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3BDF2BF8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7BA69F1C" w14:textId="7E885DBA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232E318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353ED52E" w14:textId="77777777" w:rsid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8435CDC" w14:textId="77777777" w:rsidR="00F042EA" w:rsidRDefault="00F042EA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30069D28" w14:textId="77777777" w:rsidR="00F042EA" w:rsidRPr="004B40BE" w:rsidRDefault="00F042EA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468507CC" w14:textId="71B532D0" w:rsidR="008204C9" w:rsidRPr="008204C9" w:rsidRDefault="008204C9" w:rsidP="00F042EA">
      <w:pPr>
        <w:tabs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</w:t>
      </w:r>
      <w:r w:rsidR="006A3448">
        <w:rPr>
          <w:rFonts w:ascii="Times New Roman" w:hAnsi="Times New Roman"/>
          <w:sz w:val="26"/>
          <w:szCs w:val="26"/>
        </w:rPr>
        <w:t>а</w:t>
      </w:r>
      <w:r w:rsidRPr="008204C9">
        <w:rPr>
          <w:rFonts w:ascii="Times New Roman" w:hAnsi="Times New Roman"/>
          <w:sz w:val="26"/>
          <w:szCs w:val="26"/>
        </w:rPr>
        <w:t xml:space="preserve"> Томского района</w:t>
      </w:r>
      <w:r w:rsidRPr="008204C9">
        <w:rPr>
          <w:rFonts w:ascii="Times New Roman" w:hAnsi="Times New Roman"/>
          <w:sz w:val="26"/>
          <w:szCs w:val="26"/>
        </w:rPr>
        <w:tab/>
      </w:r>
      <w:r w:rsidR="006A3448">
        <w:rPr>
          <w:rFonts w:ascii="Times New Roman" w:hAnsi="Times New Roman"/>
          <w:sz w:val="26"/>
          <w:szCs w:val="26"/>
        </w:rPr>
        <w:t>В.М. Черноус</w:t>
      </w:r>
    </w:p>
    <w:p w14:paraId="7888FEE3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A74C3E" w14:textId="77777777" w:rsidR="007B12F7" w:rsidRDefault="007B12F7">
      <w:pPr>
        <w:sectPr w:rsidR="007B12F7" w:rsidSect="00D4443C">
          <w:pgSz w:w="11950" w:h="16901"/>
          <w:pgMar w:top="709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3F24B114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68A58714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1BD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DD3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1004BC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20B20639" w14:textId="52902706" w:rsidR="00E3139A" w:rsidRDefault="00E3139A" w:rsidP="000A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F042EA">
              <w:rPr>
                <w:rFonts w:ascii="Times New Roman" w:hAnsi="Times New Roman"/>
                <w:color w:val="000000"/>
                <w:sz w:val="20"/>
                <w:szCs w:val="20"/>
              </w:rPr>
              <w:t>29.01.2024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042EA">
              <w:rPr>
                <w:rFonts w:ascii="Times New Roman" w:hAnsi="Times New Roman"/>
                <w:color w:val="000000"/>
                <w:sz w:val="20"/>
                <w:szCs w:val="20"/>
              </w:rPr>
              <w:t>47-П</w:t>
            </w:r>
          </w:p>
        </w:tc>
      </w:tr>
      <w:tr w:rsidR="009574DE" w14:paraId="6764AF86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0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384D73EE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89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8F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73F21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40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ED8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05730E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1E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EF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41FE33F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5C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E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0F12095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3E489B5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61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26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10242C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95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26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42973320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24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DE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A7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9F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57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D8E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E5A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CE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935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B3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933053C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268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8D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A3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51E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06B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DD9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C3A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2F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39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99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58065AF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AD5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5EBE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262964B4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9B9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91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3F0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39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DD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E83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C6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16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DE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EB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D911B44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1C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47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3891DD81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09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73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BB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935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DDF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AA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9D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9F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71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33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2C6F126D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7C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3E0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77E32A9B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9E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9D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2AD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82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6C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73F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96E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1E3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45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7D9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3D5A5666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61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2E6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04549E6E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62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CC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EF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F4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A05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40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0E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CB7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6E0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544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36F4074D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A0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C7D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0149899A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F5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67D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049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F7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FE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CB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48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CF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C3A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91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7F0919EB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7B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3A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5976735C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37F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F8A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E12EDD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6A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9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7FFC1ECE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88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10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1A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59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9F8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634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14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49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878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72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66E90" w14:paraId="693700CE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CCFC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94AB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5C0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2 473 553.2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84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AF2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42B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398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C73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347 719.9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F33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529 352.2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0A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529 352.2</w:t>
            </w:r>
          </w:p>
        </w:tc>
      </w:tr>
      <w:tr w:rsidR="00766E90" w14:paraId="38964C0D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C436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429B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F8D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12 245 321.1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3E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3DE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F88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0CB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1 947 248.4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5D2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1 726 248.7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CC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1 733 876.9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C0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1 733 876.9</w:t>
            </w:r>
          </w:p>
        </w:tc>
      </w:tr>
      <w:tr w:rsidR="00766E90" w14:paraId="35C512B1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500F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3846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B3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4 103 010.9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33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EC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5C1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A3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691 579.7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924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3F3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60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</w:tr>
      <w:tr w:rsidR="00766E90" w14:paraId="01C27238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CDF7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6960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704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22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7F3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4D6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3B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5AA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23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75A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66E90" w14:paraId="3C849AD3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48D10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5391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A75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4B6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F6E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BE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33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306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AE9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96E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66E90" w14:paraId="54B0D121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683E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F953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C7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18 821 885.3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59F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B47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3C8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29C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2 981 876.5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F1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70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E5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2 817 200.1</w:t>
            </w:r>
          </w:p>
        </w:tc>
      </w:tr>
    </w:tbl>
    <w:p w14:paraId="1E53BA67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D22CBFA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0AF7DF09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62340BF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01BD2A8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51153E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3704183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3321093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156A33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2652369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3B05D12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693637E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600CB97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9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63331A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3A8454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01A9FD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716D0DE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FBB2A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4A618A2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1AFE3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260BF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334FAF4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305443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4C16B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1E432F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12782F2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27B48A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54392D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30A3821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0BC3620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6194C2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2F26F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49A61D7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04C6502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46FDB8C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0EA7084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38F679E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62AF0CB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708705F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06FBE35E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84E4785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3E1A7FE6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19A97871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57E5162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2A04D74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16C354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5E8E661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17EEFF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46CAFE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74905E8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2C6C43BE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A9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1256C569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8D7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6292E5F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4F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78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0E4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751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B4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4D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DB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1013C711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F8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B3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18F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60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902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06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36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A4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670B885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95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5982B996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33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F5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A2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49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98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FA6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 = (К1 / К2) x 100%, где: Дфгос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49A6A5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36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02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93755AE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9AA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560A9E3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AE5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B1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F6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E41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E5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B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362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5D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AC27D76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ABC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5C288FB2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F54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78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CFB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65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7B8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7AD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874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703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590F6A64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95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5438DC4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5E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70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18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7D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D07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EC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BB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56E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4FBC7C64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48C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7FFBAFB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E5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D7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12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07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450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6AB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15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C6E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591DB98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A252D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766E90" w14:paraId="077B28DE" w14:textId="77777777" w:rsidTr="004809DE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45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766E90" w14:paraId="738CA940" w14:textId="77777777" w:rsidTr="004809DE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8B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766E90" w14:paraId="72244BA7" w14:textId="77777777" w:rsidTr="004809DE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E30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766E90" w14:paraId="37C8468C" w14:textId="77777777" w:rsidTr="004809DE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2F1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751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2D2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DD2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EC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865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766E90" w14:paraId="4875DD67" w14:textId="77777777" w:rsidTr="004809DE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3B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AB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5C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4DA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04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11B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ED0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CA3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66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20D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E231A4E" w14:textId="77777777" w:rsidTr="004809DE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97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D67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7B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C53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498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1C8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633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AC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EE7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C5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66E90" w14:paraId="3F83A5C2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056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AC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766E90" w14:paraId="482C22B9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D96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C4D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9C2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8B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15 586 042.2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D5A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969 703.7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BDE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11 273 495.2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4D0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3 342 843.4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9DF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EF1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CBD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174027BB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DEA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CFD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1C4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15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22A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0B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D0C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A22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9FC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D8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AFF55EA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FC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578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AA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2BF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21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FC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19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32D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8A5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636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1669E52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B04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45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977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74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721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DB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07B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094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8E1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67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85F714E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75C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F96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DC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AE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2 353 286.1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816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38C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1 681 055.7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A9C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536 485.4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E0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71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90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2BED0194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9AA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A51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B7F2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C0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88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140 416.5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FB5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1 679 321.2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E2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898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1A6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9B8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09128C3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50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22C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B4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04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7F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141 493.2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9E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1 679 566.3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E1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8E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5A4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A07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9DE9DFA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7C6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8B2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59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9F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B7A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141 493.2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59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1 679 566.3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44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C1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AD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78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F3EF43A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2A9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4B4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766E90" w14:paraId="153A1C8E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44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2C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F1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B8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2 607 662.1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7B8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1 503 849.5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06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858 581.0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D9B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245 231.6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04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B26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BA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14B4C293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1DE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B2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91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464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DF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661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962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C07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950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35A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994C7C2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4D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C27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826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CF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23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8A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E43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BB2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63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46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19D626E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292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A88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9B3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41B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77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91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39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4E7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0A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F28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B48118E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03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DA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9EA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B8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531 701.2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2F9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49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250 241.6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6C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74 156.2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76B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385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66B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3A30011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72B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BE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AC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F7C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AF7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F20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30 976.4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CE8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EE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32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D3C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C0D821F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66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781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E94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9B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C2B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0E5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38 359.5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EE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B4E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FB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42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20061FA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C16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FD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FE3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CF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AEC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BCE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38 359.5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644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9FE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817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7C1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0C38A49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B0C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816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766E90" w14:paraId="25C33FA6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F6F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84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C9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36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C0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72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732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E01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61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32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182F8E9E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D83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131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4DF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2EC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B87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A8D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3B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2AF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42D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B2B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2FE3548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F4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65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74D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565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44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A7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35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D2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90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FF6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A107C7F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ED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ADB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59B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537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EC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C1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66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DB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C9D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1F1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69B8961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C9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A0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1D8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4E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A1B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531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1A4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367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514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2FB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F3D7D39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23A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C0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610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28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2FF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27F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493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4B1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09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9B54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EF9A126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F8A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1B5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E2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97B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CF9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058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F9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252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68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B6C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C399CA4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F2C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196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5F5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D3B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F88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3AF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13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67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922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0A9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3FD708E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75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97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766E90" w14:paraId="067AB1F9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986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96B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3ADA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106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91 310.5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EBF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DE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403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27 850.0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4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2D3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BC1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2AF5B0C8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5B5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408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0A5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14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7B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9A3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BED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30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40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E1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B1AC726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A7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02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756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364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F7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26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09E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3F0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C92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E6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60858ED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C9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9F9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94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125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E9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296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47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7F6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0F4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D83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54C2447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61D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B5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BA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0D4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14 538.3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6BB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182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A33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5 901.6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978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E29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93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8D20BD6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824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800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B3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6A3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EB5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2C5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C1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783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A72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92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537D0C1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E8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2BF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805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320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D9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2F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FBD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C91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4A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C83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60823C6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4FB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AE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D8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88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D34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06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60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55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9B8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318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01AF001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413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BB9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1C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AF4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487 085.8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3B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9F1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27F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487 085.8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120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CA6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2F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6E90" w14:paraId="5F8A9469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0C6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0A6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205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F2D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DD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FEC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BA5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7A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FF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A4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8A947B6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6C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EA4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6A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3F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F5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E13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F8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2B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B3F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2E2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467065F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FE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69A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AC1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D8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626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253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74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BAF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B9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E5C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0910B16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52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EA9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C5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86A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75 036.5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1E1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6B1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F17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75 036.5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D8B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BBB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085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B3DDB64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0C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FB7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0CF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994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22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C0E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7E6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5F2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189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36A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6E262BD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4C7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5EF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3AB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6A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73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5C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76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8D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1F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BE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28799A15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C9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A8B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46C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44B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12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1D7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41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0B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124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35B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F48E6A0" w14:textId="77777777" w:rsidTr="004809DE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EC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235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C7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C4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18 821 885.3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D5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2 473 553.2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55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12 245 321.1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922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4 103 010.9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BB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0B0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92F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66E90" w14:paraId="1856F773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657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2C5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43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B6D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9E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A37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680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71F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B9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15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ADC8067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A4D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5A9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6E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C85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C2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C7A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27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B8D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33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5B7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FD255D6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D4A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A6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2B1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58B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0B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78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67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BA2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783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322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B14A386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F8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56A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815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A85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2 981 876.5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10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9F9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1 947 248.4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2C8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691 579.7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64F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AEA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C1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D693F1A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F13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FCB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7B9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31A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3BB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347 719.9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F07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1 726 248.7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D66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CF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06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1A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EE9B50B" w14:textId="77777777" w:rsidTr="004809DE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972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4F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3B7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C0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D15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529 352.2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DD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1 733 876.9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1A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12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B6C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E66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6A565CF" w14:textId="77777777" w:rsidTr="004809DE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51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85E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C21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DDC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FB5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529 352.2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5A3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1 733 876.9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0F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115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25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ED4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23F90F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A81FC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030D50" w14:paraId="52697D96" w14:textId="77777777" w:rsidTr="004809DE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FD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61C4B5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030D50" w14:paraId="0FBF6954" w14:textId="77777777" w:rsidTr="004809DE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C5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030D50" w14:paraId="4DE83DEB" w14:textId="77777777" w:rsidTr="004809DE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7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CC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9E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68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26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030D50" w14:paraId="2F621D76" w14:textId="77777777" w:rsidTr="004809DE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4C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1B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E0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A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83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CC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030D50" w14:paraId="4CF79501" w14:textId="77777777" w:rsidTr="004809DE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1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7C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75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0E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86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AB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030D50" w14:paraId="5FF42470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24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B4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030D50" w14:paraId="69B5137F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B9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25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030D50" w14:paraId="07CA8F9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CC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4A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88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91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3 287 627.7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D4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3 287 627.7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5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DFAFA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35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8A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14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36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AC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A0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1B3BC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4A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60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01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73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A4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E7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F42D3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C5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7D3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E8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F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DB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51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DE717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3C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2D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E3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ED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525 767.0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B3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525 767.0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AD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56158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FB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E2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EB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E4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DD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01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F8A166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C8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96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C4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3F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32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E8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4BE386C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8C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A6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82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FF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23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E8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24530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60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47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8E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08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6D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D2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667E63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A8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A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1D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33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FF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82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229769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56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E3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92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62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F0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70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3E23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79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D7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20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18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7E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E9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9D2F3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CE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FD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92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56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D4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1E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82C85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A0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41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22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1E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87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93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39CAD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F2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CE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24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F6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45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D3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28F00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C9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C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4C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63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9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7E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06799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A7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E5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08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B3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A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28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58E92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A2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BF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E9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B8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04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95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7B919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74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0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D5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24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08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5D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E3242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4B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B2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38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90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8F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68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57EE2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42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10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14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F4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43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7E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BDE63C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57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99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04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B4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16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2E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051BD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42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AC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1C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B0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D8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7A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06ED1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0D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E1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08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75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43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F4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B39E7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E7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79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4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C1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9E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62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7C22B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63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FE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A1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18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A4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7F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77DFD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55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9C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BE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72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BE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61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5C4F6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24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DF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A0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4D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8E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2A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77EF8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3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70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86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4A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93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B9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5AFA1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90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91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68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F7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E1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78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31243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0A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E4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8D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FA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7E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91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81BB8E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3B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4B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C2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DA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2B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D6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FB3BC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87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50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030D50" w14:paraId="3FB48EB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CD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C4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3C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96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11 832 541.7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F4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11 832 541.7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00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91D8A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BB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FA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18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8B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2C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5D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7D095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E6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2F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AF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B6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33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77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B6BB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B34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B4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9B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50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2D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28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1EA03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31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C9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30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84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1 757 164.9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8E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1 757 164.9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77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03C7B2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D5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CE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24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A8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72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17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9F41C7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51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15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65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77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D8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A8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FD191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47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72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25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B4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60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C5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EA1F3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4C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2A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CF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E4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11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F7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F91B7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64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2A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53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0C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AD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46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03180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F2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5B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64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77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7A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77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FB24A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2D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8A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41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98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54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A2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7AECA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08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F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67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4E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B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CB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80EDE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83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7D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B0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51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68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81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E8FF86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C1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9A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7D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6E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DD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03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47300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9A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1E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26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B2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67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8E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D1D14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00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19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08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F2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5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94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A32F6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1E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5D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1A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73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D8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AD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F67FF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AE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E4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DD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A5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D0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D4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F9F564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46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FF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95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C1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DA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32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636C0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09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3A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AC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13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C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A8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2DF20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E8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5F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40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DD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81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31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D8328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93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7A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FD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F7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33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34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A5A72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D8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C67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44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EF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28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30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D6A9E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D7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CE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20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B2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31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46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98CC8C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5D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8B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FE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F3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06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1E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565D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79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87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22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9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A5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72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25741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31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6ED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B2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A3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63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D8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7E631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85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35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A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F1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46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99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11940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D7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06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A2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3D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DE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7F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3E446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8F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B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60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D1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4E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88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49330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1A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31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E7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C2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6E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8A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AD9A2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66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BF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D1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78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C3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7F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56231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DD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4F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78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9B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1D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FB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EE150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04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FE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06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7A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81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2B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967F6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39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B3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F3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0C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1F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25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2FB15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A5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8E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F2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84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59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5E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66166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31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EE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CE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5C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32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2F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D88229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55F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51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A8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05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0C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90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D623D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60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51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76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01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C8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03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B384A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26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3C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CA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E5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CF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A8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D5EE0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28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59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15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D0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A4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15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C2CF9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99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03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7E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E9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13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6E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EF56B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07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BD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65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21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8A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03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82419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87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30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EB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CE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10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7C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480E5E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BC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17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85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3A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0F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5F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79751A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9A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AB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99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34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AA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4E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DEB63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4B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6F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23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E3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AB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C2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18AA0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F3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84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B0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B8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B3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77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10E44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DF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CA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C4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04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10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4A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16759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07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04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3A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1C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2E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D4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CC522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93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36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32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28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5D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34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0C2FF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E1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15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10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E5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87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C2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DD7C2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DC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46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E3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26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F0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47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1ED14A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E2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4B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A1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49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C5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64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2A3AA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C8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78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BF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1E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B4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45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22CDF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EE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7E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F1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5C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CD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C6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5796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02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E7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9A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DD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E3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70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695761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D2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20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77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85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6F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93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D1598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71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97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B8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1E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69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80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8F75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6C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76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D1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A9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63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3A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8F791C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B9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25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BD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22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A7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D0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F23E8B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F7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11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A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0F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DC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F3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162E75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1A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86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5C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CA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2F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17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76B94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01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61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3B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F6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78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9F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2AFE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48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DA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75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B9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8A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70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7D15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50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09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6E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71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09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45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4DFA9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B2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CC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04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F2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EF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25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5B171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DF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BC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E5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9C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B2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DE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EFC73E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0C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E5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68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3D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5A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2A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835867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88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69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D9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7D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43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D6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C9E722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55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CF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43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3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7E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B6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1A9E6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A7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64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44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CF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A9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9C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9B65C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74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48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7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32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A8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09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33AC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7C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1C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16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E2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93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8E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F7AD5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93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23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93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91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DE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AA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724E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5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94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4B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46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1F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17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923FEC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FA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38F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6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3E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DA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4B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F71C2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D2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25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29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8B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5B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88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D465E8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2B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38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67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9D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0D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5E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90323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4F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4A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25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AF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88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B5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6C22F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6E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33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E2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A9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51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66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E1069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E7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78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B9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E7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E0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ED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1AF89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7CB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D0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7E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89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26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60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F6D01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75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00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49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0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76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E8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FE570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F2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B5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07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45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BC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AC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05D42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77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75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09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8B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7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77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CDAFC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DD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32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B2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4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B5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17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E8CB9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52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64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71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88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CC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96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4FA0E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25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16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95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D5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E1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86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425B3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75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DF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88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EB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66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9F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894EB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34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60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EF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C2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C3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6B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690C2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6D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D7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8B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7B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A4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55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0B0B6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27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E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89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DC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97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A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3635C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47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9E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87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53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CE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C0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78DC4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96B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83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02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5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0C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D8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9F28A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C6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97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31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82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68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7D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5795E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A3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CF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75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24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A8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D1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27CDE6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C4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09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F4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C9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EB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BD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B67F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50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FA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4A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DB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E0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29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E406F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87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66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06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BA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9B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6C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A1395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E7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D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19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49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08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E1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3593D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BB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42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67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34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31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61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9164CA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A9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D3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0F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17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6B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BD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5BE27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65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1F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C7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ED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08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06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ECA9F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30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91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E5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1B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5B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73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445B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B0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09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F3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1C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6F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A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C76EC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AF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DB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D1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A9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37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8E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31998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A8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FF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05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3B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7C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B7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AE9EA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73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99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0D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8E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25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FA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20EF7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39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11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42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6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6D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2E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9A13CE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D7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04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C5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B9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7F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89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4FDC1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08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67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02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73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93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FD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51C5F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C4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F6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15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3F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81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6E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D591C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5D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E5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16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F6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07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BC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148DC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51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85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4A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00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AB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F0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8584F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B4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EE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2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8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4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BD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C2FD49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DE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C9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BB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50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D7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82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A1FEA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B5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9E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39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E1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C5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77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8AB735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03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3C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0D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53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0C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5F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AC92FD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7F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38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030D50" w14:paraId="1CD1129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E1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4E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CE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05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DB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59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C9D19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9A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B0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70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17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47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9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162C8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72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0D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09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56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74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C1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6548C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15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D0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64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E8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8E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48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EC6DD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F2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7A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7D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E1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3E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CA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4927E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74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FB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F0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1B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71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7B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C8BF4C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8C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2A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1C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72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EC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F0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E9E95C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BC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BC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C8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A2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93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BE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892F2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64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82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87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5D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B8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3B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81F58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CC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A1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BA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39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71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FE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F6BAD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34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B5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C8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27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5B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4B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DCDB5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8B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FD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6A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51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BA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BD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894FF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77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C2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E4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0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4D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17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6276C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E2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CF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25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96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80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AE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FBE8A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DC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98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3B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B7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74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8E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3E55C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2C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EE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D1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1B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62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6E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BE32CA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81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10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030D50" w14:paraId="4013A17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69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A9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D0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89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74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82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2DEA61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DE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6C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22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BB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4F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C7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84B11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04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C3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EA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10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93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C0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05F1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5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75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79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66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41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C9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3596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62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C3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9D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B1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F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5F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E7CE2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D8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5A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7E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38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2F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93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E6CD04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95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4E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56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6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C9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B0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6D3B36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EA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0E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B1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4B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8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BE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20856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3A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FB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89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5E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A1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D2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C1148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E4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67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C4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61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FC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D0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5E0DF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AC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D0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5B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80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F0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4C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B610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51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C7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9A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C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9F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99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D21E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5D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D5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DD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4B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6D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8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CDEBD1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FD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7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10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31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6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57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13814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C2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A8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5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0B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67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5D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E9534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3C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C4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2E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33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6E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07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3B88F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27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2B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8D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73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92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5B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5CCE8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AF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CC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7F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E6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CA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2E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028AE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C5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92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97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6C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83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70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F93160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C5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73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0A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F7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08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2F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0DD1C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94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9E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EF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8A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BE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C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35439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CB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C8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C7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C0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24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04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D6EC4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C6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7D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0B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46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F9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2C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63748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73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E2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1B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DE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8A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AC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378070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BA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61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030D50" w14:paraId="28EB3A7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52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F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77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32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13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97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ACBDF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A7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C7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55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76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42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B4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51C02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69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6D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75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98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75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43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BCBAF7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5D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72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5B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C2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D2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9F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BD6E2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28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DC4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34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8A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25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2E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67E7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94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48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BD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5E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2C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F7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3EF7F8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3F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02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1A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A0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1D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F8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1E67D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AF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63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1D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74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E2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88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67269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6E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53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FC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D1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F1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0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8E481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06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5F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B6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B7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0A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AD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783B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AF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ED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B5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01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D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80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D4CC2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CB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DD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26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1F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59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BE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196E6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2D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70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81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E3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FC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AE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87EB4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A6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05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00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50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00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70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217EB6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EC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AF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ED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04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85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87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A0C99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EC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4D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9F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83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97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DD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C93A8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D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87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9F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BA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73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C1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44748F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9D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EA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CE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E6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E8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74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89CA8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0B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FE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23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D7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81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BF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73644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A6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82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23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12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A4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91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07EE7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8A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46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99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18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CC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6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DA15C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4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F3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E6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CC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DE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C8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BF1EDB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44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11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78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E6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E4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CD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357498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7E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28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9B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6F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BA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21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ED57D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B6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BB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9E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24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F7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22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5650B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E0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D3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B5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B1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5E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0B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A7C33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3D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EA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C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1D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D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E3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BE94B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D1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14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23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C1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0C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2F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32619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EF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B2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9B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AA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5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61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CECF1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2F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CB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F1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9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BE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98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B1480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71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6A4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01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FD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DD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9A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7A2326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F7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3F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AB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FE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AD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95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EE41AE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4D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72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030D50" w14:paraId="2CE1DBB4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8E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3F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76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B0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D4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29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CEEB3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50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21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CA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AE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04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05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FA03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AD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AF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3A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D6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9D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02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99EE3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F2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3A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60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3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7C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C9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6E331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83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34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AD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39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51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64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C8350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27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86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24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FE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3E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A6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CD50E4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A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A8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3C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4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64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A0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182AE1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0B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64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A0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93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8D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17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F39E1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9C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0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05238E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90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AF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2E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9D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ABB2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A5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96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09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CF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2F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FC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E60A6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1C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05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25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C8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52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98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87A81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78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7A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EE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59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B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A8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E388B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3D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60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72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EC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C1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77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2B7258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D6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05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2B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4C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C3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6D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E4C61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73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BF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94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4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91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D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56CB19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7A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2D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98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26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E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71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16159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72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DC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E6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7B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38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3A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577BB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0A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6B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9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90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AB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85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FF002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6B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CB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22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BF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91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D4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CF2C8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AB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2E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58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EE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5E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2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33F03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02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F8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FF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08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F8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97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880D59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95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07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02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F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19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A0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CE2690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FF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C8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F6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15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A6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D1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02B37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63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91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BB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5A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88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32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33F487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C5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21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030D50" w14:paraId="24F9FF0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9E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76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7B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3F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FF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85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212C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943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5E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D8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2D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FA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24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40A34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87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E4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8F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70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51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78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22666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3D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10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1A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5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D3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E7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78CE1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C4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F4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CC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B6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7C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F4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81A54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2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9D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A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E8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FF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46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BD9C37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79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E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CC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3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E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8C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B74899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AF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64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6A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97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0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04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D4DDC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CA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93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C2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24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50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56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4163B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CF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D2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62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F3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69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04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F0A15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5A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72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23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5D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9F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9C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D4A03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46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B4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8A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F0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C6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54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2DE5C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99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1B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73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2B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C5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B4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9A77F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17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2F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04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4A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D5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AC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8494E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F4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68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E9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05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D9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68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66619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35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97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F8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70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A6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03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48370E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C3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45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22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11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F9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C5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A1FFD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39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69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1D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2E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94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B2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129A5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BE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A3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78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E2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33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A8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6C5D5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C4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F5F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D7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7F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04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8B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0B801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09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E1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EA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56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0A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3A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6DD72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B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0F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F7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F1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0A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BB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5CCCD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B5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40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47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CC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82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B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F9569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00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FD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F8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15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E0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33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55A96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40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EC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7C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96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1E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3C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72593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A4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F6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58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43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CD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67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A4B392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6C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3F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0D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37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CF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23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A693A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77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07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AF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96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AF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6B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E0F1A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60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06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6F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50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4F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BF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FCE5F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F7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DD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E0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92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8E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35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BFB70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A3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C2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A0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51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8A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E2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57320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C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E4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C0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47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A3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D7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11AA2FA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8F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F6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030D50" w14:paraId="09DEB8F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F4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64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F9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81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50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A3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19A71E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9D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BD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1F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46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3B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60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61A48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63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78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50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29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E5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A6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1E8E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C8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66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39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E7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CC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F9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AA383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B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0F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CA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9E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C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C8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AB606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CF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51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CA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98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50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73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DDA456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36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2A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35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01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AA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1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577D6C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39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6C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13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CA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0F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DD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08877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A4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FC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76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21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C9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8E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C07E9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F3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72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6E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2A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3F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6D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6146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27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29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42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C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1E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52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17FBD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81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6B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06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0D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F0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90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B4363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62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54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30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F7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2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26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0CB7E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CE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DF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33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66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A3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78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8FCD2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DE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5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BE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B8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7C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7D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7B860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55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34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41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B4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06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DF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5EDCD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91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A9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ED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BA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85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9E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8B7DF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21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A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40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71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EC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64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7D20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30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3F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D0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9D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BC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58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4667C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87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EA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20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FE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F0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6F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C1575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23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F0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D2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00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29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6E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66148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9F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1A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BB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E1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E0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BB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D8CBF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5B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1D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46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FA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93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50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126398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BC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D82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9B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6A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8B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D9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950D2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B7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13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F6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AA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C5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66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9B612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04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54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ED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91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E7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D5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DEEBA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88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02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97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F0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D6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61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2266F9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50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17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28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8D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26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28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A5A60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6C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1F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D4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80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2B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66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5506F2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67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A6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BC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D6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E0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58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E969F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61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58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FD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77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BB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0C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4632B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C9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2F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C0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4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3F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24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65276E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EC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14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030D50" w14:paraId="29A5275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7E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0E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CA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E1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05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61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9C81B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63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E3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CB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E6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65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19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F1D63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A3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75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4F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16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18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F0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25D83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59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E8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BF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0B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74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C1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8E23C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49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35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00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1D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23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BD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3FDBD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3B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CB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DE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6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30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0D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4225FB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64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9E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3D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B6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A0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58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5B4DB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05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8C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20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E3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9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23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20EF6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33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6C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E2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23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15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FB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76C4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2E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7B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F0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40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0D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75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0638F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B0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27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D4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E1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9A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01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E22C6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70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B4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15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7B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06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B7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BDF6F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52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A9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A6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74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F5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3C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70D635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51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D6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D8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2A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4D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8C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DF7C0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89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AD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DF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2B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CF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43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9F1045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DF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D2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2C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D2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AE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A3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1A6537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F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FC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72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85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93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4F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C6C70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93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94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05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96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19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8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ADCFB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24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5F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11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C9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79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56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1FC36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CA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5D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FC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01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FE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AC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E0102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8D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79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45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E4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B2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E8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8A684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0C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23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85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17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1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FB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005E7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4E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B4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96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39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DB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E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ABB9B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D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54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BB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E6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05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EA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B2296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85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18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3C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E0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15 586 042.2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59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15 586 042.2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05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698C6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86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9A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3A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7F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C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45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52FC2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98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1F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93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C7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7D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B8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91B5D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3D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24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0E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C0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5E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1C9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C5AD9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2D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DC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99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3B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2 353 286.1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8A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2 353 286.1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34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B9E05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13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1A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69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95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A0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BF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A8BB76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99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99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BA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DD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A9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6F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274608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4F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B2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A1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6D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1F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81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984870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48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18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030D50" w14:paraId="0E0451F5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D2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C0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30D50" w14:paraId="26D3C09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CE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A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14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50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300 560.4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F3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270 407.0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4D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30 153.4</w:t>
            </w:r>
          </w:p>
        </w:tc>
      </w:tr>
      <w:tr w:rsidR="00030D50" w14:paraId="266E34C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3E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D0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E1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AF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EE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A1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30D50" w14:paraId="754E8B5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F1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6C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7F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FE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B4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58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30D50" w14:paraId="55245CD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0F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D0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BF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E0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08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34 283.4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8D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030D50" w14:paraId="73D8C30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66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27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64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81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59 904.9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5A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48 948.8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B9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10 956.1</w:t>
            </w:r>
          </w:p>
        </w:tc>
      </w:tr>
      <w:tr w:rsidR="00030D50" w14:paraId="12DDD18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19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5B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AF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40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2A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BB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0D3DD6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F7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18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D1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64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D8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D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410D69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36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AF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8D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10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A2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47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4B941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3A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AF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09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DE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82 043.9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25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82 043.9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BF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AAB1B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50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6A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46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95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F4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9A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DD0F5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B4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29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2C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55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94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D1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D7BA4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74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77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31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E1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69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41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981CE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5B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A1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1D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83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12 185.4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C1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12 185.4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3D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27C6CE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A7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5A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7E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BE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FF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80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3A701B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71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68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A1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54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B1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44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585B1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A8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32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D6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8A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19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E4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44C34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6C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A7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98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A7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0B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42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0ABB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44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11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84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82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8E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D3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EE2AE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9E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BE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ED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91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7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8E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6F92E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F3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9B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84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2D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7A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A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53086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85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BB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62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C8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FE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D0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0EAEE2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2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AA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5F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E6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1F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2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D1A89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15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44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EA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BD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AD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03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86940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C5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CB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0A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A1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B5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6D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BA9578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6A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B7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9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C7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36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40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D96E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FA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62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1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F4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E8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CD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00326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4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DA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D1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6B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34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F5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93779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7E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4F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8E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2E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BF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0E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6D2B8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D7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45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1A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9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79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73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A4586E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46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73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6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27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2E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ED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F5AD7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2C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9B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65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5F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FB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CB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11B32D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48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99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44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93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96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ED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C2DCD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E3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62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D2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3D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32 255.5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17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9A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30 153.4</w:t>
            </w:r>
          </w:p>
        </w:tc>
      </w:tr>
      <w:tr w:rsidR="00030D50" w14:paraId="3078FA8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DA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62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72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64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DA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5E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30D50" w14:paraId="5B36084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93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0D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E4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4C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8A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86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30D50" w14:paraId="1DCDCFE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5F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AD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77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32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7C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10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030D50" w14:paraId="0386342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D1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48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28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10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E1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B5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10 956.1</w:t>
            </w:r>
          </w:p>
        </w:tc>
      </w:tr>
      <w:tr w:rsidR="00030D50" w14:paraId="0FD455BE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57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AD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B5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D6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6A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C5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94A417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1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50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5D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7C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31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F7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8B27C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0A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66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4F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09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9F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85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0D4DB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6B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7D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10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FD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95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5B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A424C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61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1D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60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7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FF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2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8202B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E2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D4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FF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CE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30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96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BDDF7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9E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43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9D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C5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C3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23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169AE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D6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6E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09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53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27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75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F4DF0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6D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43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D7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45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46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C5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4B6C39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B0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CA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5F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0F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A6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FA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A1455C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C4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7F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27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29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6C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56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3E418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E7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08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27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A6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4A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2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F448A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AA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EF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93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56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0D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15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01301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02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9F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E0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F5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BB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9C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6FFE6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ED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4C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60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52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76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A8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89100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F4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54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1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64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33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2F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38AF2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0A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08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71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B3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16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56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7E2F7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23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C9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A8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B9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71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D8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31AC1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0F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F2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EF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D2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0C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4C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AE32D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A8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CF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33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CD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F4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E4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0B79C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3F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C4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1D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B5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D3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80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53C48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0D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6B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F0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37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66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0F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A720B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55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61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5B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CA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99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17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7181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67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C9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B0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29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F3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6F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D025E5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72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F3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24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1A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DC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B3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6ADBC1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89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26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55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B3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3F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23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F2A36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EC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EF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BC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D4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2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13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6EF50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3D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0E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3C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FD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80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9A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4E66F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01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79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8A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22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93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4D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8691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06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FD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FC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89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E1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C8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16293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642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33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98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5B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78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78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AD6F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17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27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58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C3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B3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46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31E62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9B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D4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A7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5C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A8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BC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4DF6B74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26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AB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94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F5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20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9B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B0E7D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FD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33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7B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BA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B2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6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520CD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1C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E5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BC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FC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02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4F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3F9F9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92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C9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58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8E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F2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E9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6EA09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84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EC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B4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DF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26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08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550C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96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3E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75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23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E2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D5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12959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76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2C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D2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F1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51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4C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13F27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2A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11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23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6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A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9A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85DFF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D9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09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29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07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DD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E9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DD22E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E0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18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77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83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FE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DA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ABF933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A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9F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30D50" w14:paraId="1317886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CB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74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52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3F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1 756 313.8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B6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1 756 313.8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D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E0686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9D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7F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34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C6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70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50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E278D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40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F1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00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31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1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CB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A04172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D6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04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75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B0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CA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1D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1162A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C9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6B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35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06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255 247.0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19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255 247.0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08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63AF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C8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12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16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2D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0D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57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B05C7D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0C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E4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F3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27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31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9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0C180D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09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837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74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17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EF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57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5B0D8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65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D0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0B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5D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47 741.8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D0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47 741.8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EF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F9857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C3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1A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36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85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BF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3E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F46FD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16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BD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66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78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3F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38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E5ABC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51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F1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2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F4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B4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BE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065CD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FB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1B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80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BA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16 367.1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7F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16 367.1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FA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181178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AF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02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1C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6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10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73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D5A05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17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09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3A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B8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83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E7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3D9BB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C3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4B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11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01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2A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53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4A78CC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04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F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3B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97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E3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1C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303A2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A6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F7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E8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A2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1D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DB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CCE3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93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CC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47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00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11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A2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107C3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2B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9E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86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05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FA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25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D66E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A2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DF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42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22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E8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39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A651C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EF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CA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70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FC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02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35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084461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9C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9C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9A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B7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87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48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D7134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E3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F4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EF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F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33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8A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B1F76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79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2E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33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A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8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D5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94158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07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2F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F6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B2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EC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89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DC80B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D8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87F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BD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DD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4B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08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C3D4B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C0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B9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C1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E0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B1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A8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4C22A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46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E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8E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AE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93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8F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99FE5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70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ADB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E3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FD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6E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B8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B418A6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52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4B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E7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FE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DD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0C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36D239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25C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4B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6D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B4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4C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D6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0CCEF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AC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06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B8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FD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37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FF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5F8B2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15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D0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89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F6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3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29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18173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CF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1A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4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CC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3B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40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22392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7E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A0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7D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92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BA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0A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08167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D3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48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63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5E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62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4A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6A8C4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83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EA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40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5B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99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C2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ECFADA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41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56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DD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55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72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A3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035F9C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78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0C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0F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7A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D4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06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273DB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C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54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B4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B3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C4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19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FD82B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2F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1D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98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AA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5C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FE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8318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0D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C8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CF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4D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76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BC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782FA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BC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AF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49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A5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A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54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D1706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87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55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94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BC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9E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23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20233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CE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39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AB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2C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C2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77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1A29ED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9D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D5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63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E0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3E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49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A00E4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1E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30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5C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32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A6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BA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AD2E2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A2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1F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D0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21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88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61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EBD76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24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61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7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DB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54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99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25456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10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DA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E5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3D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CA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01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7A44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E1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58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0B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CA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D1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0F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7D6DE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32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12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D5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5C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54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21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92094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E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3E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83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E8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AC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A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8BACC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35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66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7C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F6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FE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7F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38D78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03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37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75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45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5A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CC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ABFFD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6B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36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34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56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F4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33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32655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B5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3E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3A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CB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53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1C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2BB23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3F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E3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6C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11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B3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2B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2EAF8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52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47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DD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96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5C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74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D807C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EA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E0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07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F3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93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37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C3192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20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2B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17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D3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39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D0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E83BE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C1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CD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73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5A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F9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C1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34C40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AA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2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B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5E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D3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AA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B14959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A0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A5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30D50" w14:paraId="5FAABBD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B6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48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7C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D8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8A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EA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30D50" w14:paraId="331399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B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4C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E6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95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EA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E4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30D50" w14:paraId="036FB7D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E6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1B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DE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F1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3C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58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30D50" w14:paraId="68B595E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E7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CF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16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6B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23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86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30D50" w14:paraId="22A4354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E7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34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72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0C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43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87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30D50" w14:paraId="42616D3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55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54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15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A8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F4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78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7CC465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6E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EC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98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6C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24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C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9B2FA2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20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BF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B7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C2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EE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4F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1C051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05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6E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2F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E8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CF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47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30D50" w14:paraId="7874AE6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97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D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0C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A3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90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30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30D50" w14:paraId="79BAEFB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44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0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69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88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B2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01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30D50" w14:paraId="68261EC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4D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5D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E2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D5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F7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9E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30D50" w14:paraId="0C1305E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3C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ED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10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A4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94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ED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30D50" w14:paraId="2BBA7F4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10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47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75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1A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71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33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94E9B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EE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E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2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CD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19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B4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5AB60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1B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41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5C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40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7C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BA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C93E8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9F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62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030D50" w14:paraId="509FC59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71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2F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89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80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70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AB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E06BB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F3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66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9C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E5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1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CE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9337A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1A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1E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7B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29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F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23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8DA6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F9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A1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D5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12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8D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F8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B7718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84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E5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5B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7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36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9B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EA84E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3F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13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95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60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71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0C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6E3335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47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1C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4F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DE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2F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E7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9D1158C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56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EC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B7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C1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C7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B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8B49B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7E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B5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FD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E9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E5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85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4F418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27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3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53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3E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C1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64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4B22B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5A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B9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55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DD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83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6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C4D69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AB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22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B9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B5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D1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ED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90E64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1B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E1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40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94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7C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C2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3AED8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15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47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47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F4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88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65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79A21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647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16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F5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6B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37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52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6F25E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1F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CE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19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3E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9C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20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DA611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1E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D6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D7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3C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2 607 662.1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E5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2 043 556.0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4C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564 106.1</w:t>
            </w:r>
          </w:p>
        </w:tc>
      </w:tr>
      <w:tr w:rsidR="00030D50" w14:paraId="75C5008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DF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1F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EE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D3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1D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8D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30D50" w14:paraId="7DF8E03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0A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05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6B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02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2F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88E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30D50" w14:paraId="4938B93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84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EE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AF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EF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A2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213 551.0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E5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30D50" w14:paraId="7A4A138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BE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21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A1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FF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531 701.2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45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304 195.8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48D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227 505.4</w:t>
            </w:r>
          </w:p>
        </w:tc>
      </w:tr>
      <w:tr w:rsidR="00030D50" w14:paraId="03E3118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03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B1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99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49C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35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8E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881B39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81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1E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5F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A2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7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1D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4D5163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2F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7A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CE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6C1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CF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64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E9159F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0A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DC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030D50" w14:paraId="50D239B2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59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E8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30D50" w14:paraId="767B88F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3C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94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D1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AE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84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DE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0700E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C6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FF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32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3E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01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53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77B9C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BD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60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AE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A9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04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C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398ED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A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7C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6A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6B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69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45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56225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29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DB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E8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66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C9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DB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6E94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43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05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0C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8F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A4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78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AC669B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D9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B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C2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C7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34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AC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8444C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35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3C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A7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89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7A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56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91691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57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D3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B0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3E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00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41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2D807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B4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09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8B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E7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C9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61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BA11C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52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F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77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12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7D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E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504F4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EA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87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02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5B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0E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0D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83D7C4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42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24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52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39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8A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CC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DE3F8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6D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EE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1A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FF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1E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29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84109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D6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EA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B2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3C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3F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05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759A0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C2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2C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8D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9F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3E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61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9CFFC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D5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85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46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7B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33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C5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E5B1B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4E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B8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41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B0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41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5A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89811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D8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EB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B7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96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AF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FE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F4CC5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C9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59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E2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C0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A3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FE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86E96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81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A9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39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92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81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B6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93010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B2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99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3E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A5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DC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39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A1087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7F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56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EF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E3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21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F5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DB1B1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CD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02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25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3A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EC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C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989CE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38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B1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98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18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9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21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AE0AB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C5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10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23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9E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95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E5D38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40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EB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44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C7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1A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06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11295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BB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26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0C2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89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EA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52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5B440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96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6B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97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C3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5A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F7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2710C9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C9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DC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3F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19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E8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26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8C597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24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50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D7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E9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6B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81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11F47C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5C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B9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BB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8A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EA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4B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7E1164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03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7A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3D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49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CD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DF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59D2E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18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F5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6D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3C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6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2B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0234D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9B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7D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7E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B7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9D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29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C3164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F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C2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83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D5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DE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BD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C53A3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1C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EB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9B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5E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FC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D3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A09303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6D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14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4E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6E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D7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61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02B039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BE7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B0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5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74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CC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5B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40CC8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55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2E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52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95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F6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7C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242F4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CC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53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51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C5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55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45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B7B2C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94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162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70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12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02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09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E6501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E3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B3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C0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83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BE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4D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D2AAD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C1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66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59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66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CE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61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30453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E0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4C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29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D7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14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E3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19EFB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C8B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E8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28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C2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93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62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5ED63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E9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22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7B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18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7C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72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2E946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8A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B3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AD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4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7E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F1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F3D0C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32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3E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D2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FB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C6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B4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27C2E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A6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DE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FC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E7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EE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C2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8AC83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50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2D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7F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15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53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E5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A3276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0F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15C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FB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85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89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16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5C894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D6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90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01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2A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1B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A2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43669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77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DD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0F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2C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D2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A6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3E3C72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4A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50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74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D0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2D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28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1A3519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E0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5D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5E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15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20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30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F5BDE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DD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FE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030D50" w14:paraId="4B80F9E3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E7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6D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030D50" w14:paraId="3F56B5A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67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05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B4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44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E5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7E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E45AA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43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6C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CF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34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A4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50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8DFBC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A9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15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4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DE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F4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C2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51FA9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A1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E3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87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CA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90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0A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691A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A4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3D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54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83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34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92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1CFDD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C2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89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AB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CC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D3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A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D9B869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A4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1C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FA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39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E9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B3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47292E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50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60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CE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72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B4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64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69CB2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97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FF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65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93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E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47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C59D9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9A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44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D7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DF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A6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D7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9485E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2A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15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E0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50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9E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75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0C05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D1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17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2A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E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7F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08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81AC9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66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C8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34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CF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7E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C1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3B67A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57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34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BA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23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A2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C6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695B5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2E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C4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79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4A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FC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2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A0666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7E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19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C3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0D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CC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8D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6F821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59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B2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96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6A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0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17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C15A7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2C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FE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57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5D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28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E6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EDD93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35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D2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1F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AF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AE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3D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6C59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1B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8F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3F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E5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6E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75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9A1584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CA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C3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CB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B0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14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0C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676D1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D2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12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8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CF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81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BE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C4C41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9C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64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9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65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2A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64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13C89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4F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A4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6D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88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90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F4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837786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75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23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030D50" w14:paraId="3AE1C0D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54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5B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29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50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E1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5B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11562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0C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62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FA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90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18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3F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44527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C6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1C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4B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1F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D0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9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A1475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B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77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AE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B1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23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F4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00B4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18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46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7E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21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F6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4B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CF791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BB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4A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9E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63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E7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B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C8AB7C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0D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8C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0C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3A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AD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01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A2B8C6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AA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BD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CB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F7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5F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83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A4A81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3D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F7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2A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91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36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31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6B2A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231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95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1A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A8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AF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B4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75585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96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25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C7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B9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AD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EE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5BC2C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17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68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2F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F3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0D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EB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7D0FA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53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69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15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0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7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8B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2BC77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54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86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0F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CF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D8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70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C5823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2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B5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BF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98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85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54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128780E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81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DE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18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50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24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D6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2052C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81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33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B1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3A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91 310.5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DB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91 310.5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AA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3A3C1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1E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3F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62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FC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EB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33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9C78F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AB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03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B0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7E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50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DC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832FB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C5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43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31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EA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96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E4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10F4F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5E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E0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D9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1B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14 538.3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EF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14 538.3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30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C2D2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BD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0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96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D0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9A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7B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ACB091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63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0C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A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0A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88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B6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393B9C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85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8B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AA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F5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10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C1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7C30B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97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D8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030D50" w14:paraId="64C48964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81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9B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030D50" w14:paraId="2C6C28E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9F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AA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2F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98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4A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A7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231CF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8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D0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A1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2D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05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22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C1F45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D1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7E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80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E9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9E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A2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EE8B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93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62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B3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27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3C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3C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C68C5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0A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82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36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72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0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AF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84086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1B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E5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FE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8D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BD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12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A61BAD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1C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4D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DF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4D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D2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D8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9ABEE1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0BD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2D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0F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18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0A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4A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91B58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A7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FF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09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5B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2E8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FCF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1BF9C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6E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C2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0B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4B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8E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27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CC1BF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A0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E4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1B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C5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EA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E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22557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49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9F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7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54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76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68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D3A2A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E1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98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BD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24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2D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A0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E913A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B5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08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C4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91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76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A03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787B6D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48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39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27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38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EE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3E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6F7BEC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EF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82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9B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B2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09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4C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3D0DE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E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58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71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AB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18 821 885.3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EB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18 257 779.2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A4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564 106.1</w:t>
            </w:r>
          </w:p>
        </w:tc>
      </w:tr>
      <w:tr w:rsidR="00030D50" w14:paraId="35258B1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1B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858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A7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36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DD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B5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30D50" w14:paraId="2EF140D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E2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6B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84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1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AC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AE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30D50" w14:paraId="194A19DC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85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8F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B3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35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2 689 347.0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C8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2 661 532.6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2F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30D50" w14:paraId="113A6CE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C0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5A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9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EE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2 981 876.5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A9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2 754 371.1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50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227 505.4</w:t>
            </w:r>
          </w:p>
        </w:tc>
      </w:tr>
      <w:tr w:rsidR="00030D50" w14:paraId="5A53AE1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4B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86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0B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D7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AC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83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68A1594" w14:textId="77777777" w:rsidTr="004809DE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75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45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3E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FA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6A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63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D7DE64" w14:textId="77777777" w:rsidTr="004809DE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A0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E2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DD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28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C7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2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5E7B8994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4459D84B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5CB93CE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2DF2288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E093242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D9F3C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16AF9E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20020B7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097F42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7218BA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39BDDA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4385C2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7D8AEA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54F2C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597229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0BAE7A2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91DB0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8D5F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1F8B4E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3E55059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5EC3DF5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1B5C385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3BEA47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25CEC0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07CA3974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13DB9247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D614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EC3AD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0BD06D0A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6F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79EE0AE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DE2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5267F58F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2A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99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59FAAA72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573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06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22B8712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CE8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C9B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218E659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07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043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0E8857E8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CAF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4A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A92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35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2B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C3E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B50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C38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D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755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6DE05D74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0A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1C4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6B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03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8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14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61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D5B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16E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E5E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37D9CE03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0E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932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1B7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0F2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4FD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9F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4A8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33C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DE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23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A0366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16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EBD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321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38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3F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2B0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B7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01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BE1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830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15BD8E7F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C4B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A2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15FC4602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674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80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148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064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3C8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57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7D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89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FB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3BB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14F6CDB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8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2F2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1DD817B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DA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B6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C78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B5A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58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E7B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DE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1D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E5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A6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779C86C7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2CC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07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A4F2627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7B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A2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C6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B29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1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A5F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E74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64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01E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EC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31E875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71B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971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5B2C0A6E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74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EED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03B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CA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47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82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56B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B3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3E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9E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0013828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F79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A58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7ACEE92C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49F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9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0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D4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778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0A8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C0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7CF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C4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18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249D05C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362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F8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7872ADF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C43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384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70D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8DB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86A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CBB2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3339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D71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6ED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EDA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2F4D72C4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44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7C4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9E7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1FA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99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18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66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0B6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53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30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D71E196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9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21AE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53ECA961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F5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2C6F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8EF1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8D9E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A69E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A210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0F2A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7F72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134E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577A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5BAD3FD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C1B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23E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518ECCB4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22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30A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A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051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58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2C2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0208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C9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BA4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E9D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64EF11E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F45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F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3332981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0D48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63B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28AC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0E3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76D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8B3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966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AEF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AAA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94FE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02742E8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463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0EC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605AB69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C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9B5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 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02A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49B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D08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EB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4A3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AD8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829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BF1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57F536C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4FF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93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12743A4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123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B2B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42DA" w:rsidRPr="0026284B" w14:paraId="34C0CE5D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BBA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BDA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5EA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01F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48F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ABE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BE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977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449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FE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D0588" w:rsidRPr="0026284B" w14:paraId="34F2DCA7" w14:textId="77777777" w:rsidTr="00664EE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91FC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6655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B96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969 703.7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54D3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E351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6AE7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D68B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55EE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140 416.5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779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141 493.2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6D16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141 493.2</w:t>
            </w:r>
          </w:p>
        </w:tc>
      </w:tr>
      <w:tr w:rsidR="007D0588" w:rsidRPr="0026284B" w14:paraId="73FFAAC6" w14:textId="77777777" w:rsidTr="00664EE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CF94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4399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0E76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11 273 495.2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A27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10F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788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675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1 681 055.7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A3CB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1 679 321.2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49C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1 679 566.3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6FD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1 679 566.3</w:t>
            </w:r>
          </w:p>
        </w:tc>
      </w:tr>
      <w:tr w:rsidR="007D0588" w:rsidRPr="0026284B" w14:paraId="58F6F60F" w14:textId="77777777" w:rsidTr="00664EE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710E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FB20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010C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3 342 843.4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FE1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15F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965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D5E2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536 485.4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1B1C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037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0E01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</w:tr>
      <w:tr w:rsidR="007D0588" w:rsidRPr="0026284B" w14:paraId="494F1FC2" w14:textId="77777777" w:rsidTr="00664EE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720C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EC9B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E3A1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71D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944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7110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43A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83D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641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9A8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D0588" w:rsidRPr="0026284B" w14:paraId="61D4D325" w14:textId="77777777" w:rsidTr="00664EE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32D5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2205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F16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099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7B10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D7CC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95C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1057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CF0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BE7F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D0588" w:rsidRPr="0026284B" w14:paraId="31307A49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1772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4490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FB1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15 586 042.2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6738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A77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24B8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924B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2 353 286.1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0CDC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FD96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16A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</w:tr>
    </w:tbl>
    <w:p w14:paraId="2BD0062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89ED5F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644D7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6FCED61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02B7495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2E2469D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5FE5F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AA2F3B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6C862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266260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272B56C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44ABFA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14BEE93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7B05EAE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2D1166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0F933A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1E3B88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6CE7C1F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209071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7F618F4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5CC1E6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15C756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1B447CA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2D6F4E11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212A085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3FA4C697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F63522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10530D4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5D30A98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2EE50A0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23BF2B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7805EE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16ACF3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03F8602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6A8D9B3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5588B87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1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791A8AF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0A532E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2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342ECAC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02269E3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1E90A7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2E702B51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03A9F30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03F9C95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0AD9401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3E13A0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120E0D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402CC14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1000D0E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0A5B52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6C8B6D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3BED286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4347E0B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3CD4386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3F1FDBBD" w14:textId="77777777" w:rsidTr="00E3139A">
        <w:trPr>
          <w:jc w:val="center"/>
        </w:trPr>
        <w:tc>
          <w:tcPr>
            <w:tcW w:w="2324" w:type="dxa"/>
          </w:tcPr>
          <w:p w14:paraId="34856B90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7D7C557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25E7B47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4503D56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513B95AA" w14:textId="77777777" w:rsidTr="00E3139A">
        <w:trPr>
          <w:jc w:val="center"/>
        </w:trPr>
        <w:tc>
          <w:tcPr>
            <w:tcW w:w="2324" w:type="dxa"/>
          </w:tcPr>
          <w:p w14:paraId="443DC863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113D58E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7989699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27A3C7F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5E97E6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7251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2E653DC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7CFEF50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5C0AAD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3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20BBCFA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601AC6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7E441EA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659D8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0FD441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5CF30D1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734A61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0791414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6A80F83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0BEFFCA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6A67CFD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B9DFEE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6749489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172FD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3743B98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0D1F081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3456008D" w14:textId="77777777" w:rsidTr="00E3139A">
        <w:trPr>
          <w:jc w:val="center"/>
        </w:trPr>
        <w:tc>
          <w:tcPr>
            <w:tcW w:w="1361" w:type="dxa"/>
            <w:vMerge w:val="restart"/>
          </w:tcPr>
          <w:p w14:paraId="7A873A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30D59F6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0E508CB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4333ADC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09DE4C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345ECF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6D263CE6" w14:textId="77777777" w:rsidTr="00E3139A">
        <w:trPr>
          <w:jc w:val="center"/>
        </w:trPr>
        <w:tc>
          <w:tcPr>
            <w:tcW w:w="1361" w:type="dxa"/>
            <w:vMerge/>
          </w:tcPr>
          <w:p w14:paraId="625FF358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16075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3226E1B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18AD5E08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4DFD0FC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0052377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0F19CA3C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EFB22A3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336CC2C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6E78EDA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041598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5614B60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7397516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68927B32" w14:textId="77777777" w:rsidTr="00E3139A">
        <w:trPr>
          <w:jc w:val="center"/>
        </w:trPr>
        <w:tc>
          <w:tcPr>
            <w:tcW w:w="1361" w:type="dxa"/>
            <w:vMerge/>
          </w:tcPr>
          <w:p w14:paraId="6B702B1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49324CF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29BFE61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41E9EC7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620BC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70E0510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59A358B9" w14:textId="77777777" w:rsidTr="00E3139A">
        <w:trPr>
          <w:jc w:val="center"/>
        </w:trPr>
        <w:tc>
          <w:tcPr>
            <w:tcW w:w="1361" w:type="dxa"/>
            <w:vMerge w:val="restart"/>
          </w:tcPr>
          <w:p w14:paraId="568D29C5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0088470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0719B6E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008B84B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036ED43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4DD0ADA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5BE209D4" w14:textId="77777777" w:rsidTr="00E3139A">
        <w:trPr>
          <w:jc w:val="center"/>
        </w:trPr>
        <w:tc>
          <w:tcPr>
            <w:tcW w:w="1361" w:type="dxa"/>
            <w:vMerge/>
          </w:tcPr>
          <w:p w14:paraId="6A8FA11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323370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902312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4246E7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4ADFDF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21F5559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340C320B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99FE0C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557F3F8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0DB52D4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7A97EE9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31A7F35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133003B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5681D3D2" w14:textId="77777777" w:rsidTr="00E3139A">
        <w:trPr>
          <w:jc w:val="center"/>
        </w:trPr>
        <w:tc>
          <w:tcPr>
            <w:tcW w:w="1361" w:type="dxa"/>
            <w:vMerge/>
          </w:tcPr>
          <w:p w14:paraId="52E8954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3FB4ABD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1318DD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351BE53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A358D4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37ABBC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4DA8110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3A22F6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400177E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361D1EE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2ABF585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AD33B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4A59D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70A146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761DA3AF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6A1D5D98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039C7527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446FFFC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52D71D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219263E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080F708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535DD7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520FAA9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3E0F7A4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72D1F9E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7C6E3C5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2C0E7D0D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42E0174A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29EA5B3C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7319182F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CF1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7FA835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1B38E2F8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B53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650E4D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670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07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73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96B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F02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BDB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D0E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5E00A149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0EA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C5E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1EF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5FA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1C5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7E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B3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1C8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4836C01F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433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4D3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5FD0FF3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53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4F8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355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77B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45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E6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DE7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C43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1E36CC3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135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5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378206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9C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765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51B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24E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DE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F4A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7F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E9D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51810D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C4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BE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77150CB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CE4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8E6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DA2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1B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0CC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353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8A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E63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53A5A6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A3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BA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43BC847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B80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78A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85C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AE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5B9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9A0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E7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4B4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1C4078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AB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6C7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02D9AE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321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967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0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26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1D1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D7B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B2B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C5D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D38294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A3A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DF1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7FD6879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844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58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50F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63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BFA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95F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4F6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8D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A2A5E1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2F1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0AE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2A6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428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385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5E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D3D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56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061AD5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EF2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3C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391087C1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93F0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3F38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29E0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4ABF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4918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F10B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Дпф = (К1с / К2) x 100%, где: Дпф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E5DF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82AA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41FA1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C25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6B8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1C7231E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D8D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04F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A02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51F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E56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034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7B1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CEB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FF8139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223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73C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701D070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B5E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AA0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789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C1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99F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B90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232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1CB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45E499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64C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EA4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4B1036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FEF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C6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9C3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F37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4EB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695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 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1F6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9BF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5960FD" w14:paraId="59BE5378" w14:textId="77777777" w:rsidTr="005960F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4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5960FD" w14:paraId="71B02875" w14:textId="77777777" w:rsidTr="005960F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0A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5960FD" w14:paraId="230AE6C0" w14:textId="77777777" w:rsidTr="005960F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FB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5960FD" w14:paraId="626F14EA" w14:textId="77777777" w:rsidTr="005960F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0B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26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CB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CA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3A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ED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FC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960FD" w14:paraId="1179F267" w14:textId="77777777" w:rsidTr="005960F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3E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30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0E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B9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E5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9D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8C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89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6B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BA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B7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3E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5960FD" w14:paraId="41B1F496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0F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99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DF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9B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C8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42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60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12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BA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6D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08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03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5960FD" w14:paraId="0A3E89CD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F2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31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5960FD" w14:paraId="58D8538E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2C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9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5960FD" w14:paraId="6E5948F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4B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09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42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F6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3 287 627.7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80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71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196 399.5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81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3 091 228.2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F7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3F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B6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BD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4F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5772AC5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52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45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20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B5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A1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A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AF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E0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6F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0B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52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EF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5960FD" w14:paraId="2EA174F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18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01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75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3A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9D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C6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9E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13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9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86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C5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B9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5960FD" w14:paraId="2445CE0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30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A4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E6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0E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FD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AE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FE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72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A1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3E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FD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0E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26CDBE9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DB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37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20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BE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525 767.0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0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D5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39 882.7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8E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485 884.3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E6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0B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2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02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DF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003AF16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61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DA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AC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BE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12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CC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39 844.6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D2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405 070.1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13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81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6B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2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37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4327C8A0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37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85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A6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B4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AD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DD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D4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47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4E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84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16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83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0B26A8C8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75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EF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E7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9E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10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6B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86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81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A1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38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BC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85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11843A52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B8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46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3F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DB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0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BD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98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1D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4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F4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98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F1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5ACF27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09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7F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A6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97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D3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1E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B9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60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EE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42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49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6A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09BA417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CD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78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EF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2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38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01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F6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FB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9E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35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78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E9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17B721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2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88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2D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E4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96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D4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96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3E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76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86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D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F8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D692E1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8B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B7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92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E7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51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E6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FB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4B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FC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0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AC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62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1BEF9B93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C7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55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DD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90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0B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5E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F3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DA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0D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0F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8C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98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CEDCCF0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1B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5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9F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D4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9A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C1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33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28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C5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73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9F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49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DED912A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F4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2B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94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1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71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41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86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49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8B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E0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88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AB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2B1D703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F4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3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93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7E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A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76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E9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8C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C7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3C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0C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9D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B0390C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281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BA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27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F9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50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DC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C3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83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9B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91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BF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9F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5960FD" w14:paraId="61682C3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E9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F6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CB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15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AA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B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E0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AE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20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76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6D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DC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5960FD" w14:paraId="3DF3CE4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4C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6F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7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17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90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29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03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45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F4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15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0A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F4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6C73DD9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55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36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F0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1D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71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5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46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72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6F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75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57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38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43F536BC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57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97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B2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76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F8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82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B7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E7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7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C7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DB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88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47138E05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9E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AD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7B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39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D1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CC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74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CE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E4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BF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CD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16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7A78E2C6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2B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39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6C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8E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DA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8E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26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41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B2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55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A3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82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498794F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B2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39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5F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3F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01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C3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9C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66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24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16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ED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CC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7AE2AB0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B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C7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6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B4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ED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02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87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BB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F1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68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B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2A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603039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26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1F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CE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FE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1F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ED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AF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EE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7B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DB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F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DD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7A0EA7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B4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6E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F0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C2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97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DF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2B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EE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82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97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68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26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830899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D7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14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1B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3E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BA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44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D2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99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A9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B0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C7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BF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424E74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E3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6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71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21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AB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F6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E3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64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03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63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9D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E0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4926B29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73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C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10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1E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A1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97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62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48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0C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1B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FF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CE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44C4011E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D4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D7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27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97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A7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E3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5C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9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68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98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E4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87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8412C88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AE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D2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5960FD" w14:paraId="17A0D6D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2B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D1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E9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A8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11 832 541.7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64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865 927.8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02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10 966 613.9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D5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9D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E5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DC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30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E4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301854B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EE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DA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92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21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26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8E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44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40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BF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B5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6E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1F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5960FD" w14:paraId="140233B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D8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BE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9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22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B2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A9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B8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5A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DF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17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3B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A4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A82022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2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3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B0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AA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2A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E7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F5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F9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8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7E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8D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BF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415EB4D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A8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38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06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40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1 757 164.9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EF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128 077.6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8E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1 629 087.3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49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6F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DA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3D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78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36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47520B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38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66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DB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D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77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132 749.2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1F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1 627 390.8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FE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1B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1E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83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0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04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9BBAE81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87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52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C5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0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C6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132 766.1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12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1 626 932.5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9F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7B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0A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83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2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83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D79A115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67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19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0D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5B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98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132 766.1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D3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1 626 932.5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03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4A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9B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7B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77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35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BA3599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6C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54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9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4F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71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FE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EF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7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D4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AE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E1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CA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B197F2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A0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03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9E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59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C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C8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6E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A7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93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79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F7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ED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72CB6A1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47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B9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4E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6A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52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99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F0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36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40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7E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B5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B2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5960FD" w14:paraId="279AEB4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15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B0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D2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DE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2A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38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70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8E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B0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B6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2D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4C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5960FD" w14:paraId="098EEEB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03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A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E3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34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56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A9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1B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74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A3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10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79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9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3F2F8C8D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E6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3E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7B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9C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0D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B5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6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C1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FB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68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70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AC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68244A8D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D9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ED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B2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E6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C4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F4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4E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66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F0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CC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B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CA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2E60EE6F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00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43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2A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EC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4E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B8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E7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D3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CF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66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F0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6A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7A1CDA5A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D6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96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3C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8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CB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07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55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46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E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7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56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FB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4E3E7F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95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3EB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BE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DB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97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48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8B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F0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18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38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A1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48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A7964F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89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07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89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6B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6F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CC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3C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EE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26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D5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75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3C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010553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39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72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47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98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D7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9F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12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72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7F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CA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59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35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8A4784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23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D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EB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E6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F5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31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3D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5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C4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65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F8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47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6348B49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76F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1E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7F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2B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B0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93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7E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85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3C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8F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27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06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336B1C7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D9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07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A4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71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F2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59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61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35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CC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64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03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1C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DA0C55D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58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F4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76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31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32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2F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FF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AA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1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69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30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91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63B8EDA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7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E4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12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AA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C5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72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1D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E6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7B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EF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84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D0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344DE8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28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62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E0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2F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6E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B1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D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97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67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03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F2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C1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4C173B4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7A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D7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25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47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9C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0C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9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10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85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31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8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5B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09CF63A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CD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CB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64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35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A7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B4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02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87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77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FF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66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60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108A2FF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64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0E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CD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F9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9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13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5E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5F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D9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5E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4A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F5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456E0EE8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36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4A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7D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0A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C1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84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16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2B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B0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E1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4F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C1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5C8754DD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A7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70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06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96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DC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9D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95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27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0D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5C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76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8F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6A60B1D8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91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43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96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83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7D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29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D4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1F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25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92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67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C1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42A14778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88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D4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80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66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6B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1A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03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0F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7A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63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0D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8D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49A5974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98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81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DC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D0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4B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14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93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04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DD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2D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0F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28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5960FD" w14:paraId="69BC225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C1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D4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AE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8E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7F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9D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9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05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55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26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30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4B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5960FD" w14:paraId="08B16C7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5C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E1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87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26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18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7F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57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33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4F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CF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30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9A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A52C90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B18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55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6A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7D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CA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8C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CA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7E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7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42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2F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F1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AEAE44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CB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37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E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3E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5B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A3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EC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60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E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EB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BB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DA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4ACB6BD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22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11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32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EE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1E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E8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7F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A8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C9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AA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6C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31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A8A085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47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87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EE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A2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91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73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84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04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52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40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D9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FA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DBAA5E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6B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4B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FF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41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4C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E7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10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45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2C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BA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97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C0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59BA83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66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10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8D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C0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DB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9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7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41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AB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63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22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2B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5960FD" w14:paraId="4FCFC7F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02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66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2A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5F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0C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02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0D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03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77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6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C1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D7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06A4EC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D2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AF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19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5C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44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3B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8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57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07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29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3C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D6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8E82F9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A7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40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A7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61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74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2F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22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D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70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B0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71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DC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1CFF6F98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38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CF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C9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3F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C8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4E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5F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E1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17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DB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FE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67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0813D33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E8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A8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CA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69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8F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53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20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24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35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CE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B5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DC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3D7CA27F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60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92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20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57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BE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15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F0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5C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38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CE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D2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4D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2E17E1C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AF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CC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E0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95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37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57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19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7D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36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E9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78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6D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B7E45C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90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71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55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88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52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3F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0D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3D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9E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B7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90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65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5960FD" w14:paraId="6E31A1F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00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1F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C4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32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30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31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AA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6A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C8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A4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C4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68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5960FD" w14:paraId="43E1922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B2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8C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96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94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22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06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C8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22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BB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0B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D7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03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03649D0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6D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72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7F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E2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72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D3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1C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C4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78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10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F8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6E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6DB3331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E1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51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F7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F8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BA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05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3C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1C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4E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9D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16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2A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4E487FA2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E9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2B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6C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35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74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06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9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DE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B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92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89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41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4A367CB4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5A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C6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99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F4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95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A0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24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C0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F4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15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D9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A7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5836CF4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CF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27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1A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94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C8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383 457.8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CD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44 431.2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64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2B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89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4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7E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02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273FA6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7C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E2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99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72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85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97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7D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39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5E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0A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EB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30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5960FD" w14:paraId="000D760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FB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1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0E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8D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E3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1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CF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39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B7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15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60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B4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5960FD" w14:paraId="376531E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A4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D2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AC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97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43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6A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00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C1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98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FC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21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AB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4 975.0</w:t>
            </w:r>
          </w:p>
        </w:tc>
      </w:tr>
      <w:tr w:rsidR="005960FD" w14:paraId="7B76C78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57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77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A7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57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DD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FC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86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5B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52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31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34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4A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2DCD8757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CE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ED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47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AB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0D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62 163.5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FC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7 087.5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9C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C0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33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18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BF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4F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3A82AFC2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E0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35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57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6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FF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61 487.8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C4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6 629.2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54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93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5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B0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1E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2F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7ABEDED8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77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F3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06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76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2E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61 487.8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2D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6 629.2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E5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D5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30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E1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5A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B3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4A51AC5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F3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0A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7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54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FC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38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D9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9A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39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0E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C9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12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6C6237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7D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BC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42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0E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A1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40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17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2F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48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0C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3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1D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5960FD" w14:paraId="21FF3B1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B5E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3F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34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A5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E9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46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D0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C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E6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8E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55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30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5960FD" w14:paraId="710DBE5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3F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B4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B3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14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9B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F5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30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64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DF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1E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D1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26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C0A197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0C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49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4F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4F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A5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B0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2F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1E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9A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85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4E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77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8C82A26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14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73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2E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2D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4F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A5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83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5F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F3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23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C2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A0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F4CD15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EE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4B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7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41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1D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8D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72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A0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B3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F9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4F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09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B14995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86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56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1E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25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00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B1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2A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C1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1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52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40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55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46742A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24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3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98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72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6D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34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FE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E5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DA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C3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FF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80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46D6493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D9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5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14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67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48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C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E3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F7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50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8E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2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7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CBEE60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95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E8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3A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6D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82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4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36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A6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BC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0E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F5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AA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7AE78F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12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CE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3E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5F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D2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CE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75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82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EB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63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B0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B8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224C9D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93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7F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C2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29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E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9B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61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C5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6B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86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E0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B3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A2A9B53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F1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D4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69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18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C3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3D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98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F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8F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DB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93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27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17C35EE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99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B8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BF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1A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A9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00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9A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8A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2C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81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62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38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971F9D3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C4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4E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C2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CB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1C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49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9B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B1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1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6D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1B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AE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50FD107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EE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8A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7C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F2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09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0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1C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B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99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7B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8F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D8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25090EB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E8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43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2B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86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EB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5D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F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F2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1F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2B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73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F6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3A3EAC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E9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4E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3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E1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74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34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9E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EE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8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15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3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FA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CA8C3A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E2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0C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1D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BD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3D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F9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3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8B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65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EA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A8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69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54931E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03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C5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15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D8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1F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A5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73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AF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F5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56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9B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AD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226E83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69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1E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4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3B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10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13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69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13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50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FE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68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8B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7B235F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9F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DF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EE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95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12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77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86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F2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D4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EF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5F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3A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55944C6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D7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B3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CD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94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A0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53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BB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1C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43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C0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A9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A4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53BDBDB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19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23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12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3D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2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57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A3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E3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45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83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E2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81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7FE9035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27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2C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8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AD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39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5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36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99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D6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1F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30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40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7C51A2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51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E8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AD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7A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09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5F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23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5A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5D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65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7D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A2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4D99D00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77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62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16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B3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E8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58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3B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14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E3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46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69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2D8D50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E5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5F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DB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68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2B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D9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9C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31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38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0B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22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55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B96D9B7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14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CA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11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AB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9C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55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07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F0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7F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3A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59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21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6868C39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27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14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34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D5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41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DA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EC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DA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25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F2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0C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F6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617E93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3D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71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1C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E7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E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60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D0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08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D1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D8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1D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9C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CA565D2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80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7D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47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D8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6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7B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2B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32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19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F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C0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A3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E8C5E8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1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A43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B2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E1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E2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D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EF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44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AC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79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80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D9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3A4265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57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6F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E2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90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34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0F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63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CF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14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C8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D2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87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5960FD" w14:paraId="35535F5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51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FF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F9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24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48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86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B1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4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21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29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F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DB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B525C2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BD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99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55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41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61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45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9C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03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F5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A8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70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FC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CFA0C5B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78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2D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C4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B5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4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97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A4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21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50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99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5C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98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05FA43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C3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65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2E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2E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FF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70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01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74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B4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74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F3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E7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28A1271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18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47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DF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67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44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09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69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B8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2E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11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F7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3C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417464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40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C6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CA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97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EA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94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FA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7E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8D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C4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3F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95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6A666C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0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A8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CC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9E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D2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50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3A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44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88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64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F6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2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3CC038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68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09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73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10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C5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36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7C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73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F4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9E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D0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9C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410ADA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04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D3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A1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9B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0E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52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B9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15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B7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78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3B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49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615B4B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B3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51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B8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D0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F4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15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C9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9E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43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DD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07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D8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391895F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0D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EC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D6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B5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D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6F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89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CB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C8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E9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8B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50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4CD2C3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07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FC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86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0E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5C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9E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EE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65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65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90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7A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78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E6CFC10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19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E6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F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A9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B1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1C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3E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02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73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C3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F6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D8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90D4E4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BB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D2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4A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1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58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D3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92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40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B8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4B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41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учебными компектами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E6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2ADDD8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F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EC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8B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E7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D3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42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1A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D2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8B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64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6B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0A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7DA80E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73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33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BE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A3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00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8D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06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D1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2E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31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0F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D3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049D44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F8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04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2D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08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5A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68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2A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8A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EB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99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67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73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7393AE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58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A3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2C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48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EB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10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B5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04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C9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D8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65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4E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8F1CEB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CF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0A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B5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35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99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6A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47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8A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B2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04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C8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E1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6EA9BD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53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A8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96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0E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49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45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5E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4F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3A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4F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55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CD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10357104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25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3B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25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5F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5D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B2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65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81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EE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5B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09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99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CA35B55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58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B4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5960FD" w14:paraId="7027A35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98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8C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4B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C4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B9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3D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D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FE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5A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1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6C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B1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125295C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11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C7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E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C8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04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1A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EB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D8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5B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1F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0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67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893D8C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E6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9C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91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77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D9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42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35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81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22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6D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59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53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A62064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4E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B4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F7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73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56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EA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FF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4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39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1D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1A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4D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073B294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EB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88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CF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F3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6E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0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6F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CF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93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A2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C5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91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4A3D091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02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17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F7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55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D9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FA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D8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9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F9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6C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AF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E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DD52378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21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A4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E2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97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CC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79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88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66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29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DC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BC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53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162648A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97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BC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FA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0F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20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29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06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AB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6C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A5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44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5F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F10810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F4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26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02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C2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8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D8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B0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F5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2A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39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B4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выпускников муниципальных образовательных учреждений, находящихся под опекой (попечительством), в приемных семьях,  продолжающих обучение по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25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6091C5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DF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EE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28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5C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09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DB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42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19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EB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CF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01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CD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5960FD" w14:paraId="1F65453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E6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C0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68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DA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48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89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D5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50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13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EE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E0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87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6AEF8E4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2D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50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43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B8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1D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F4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3D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A7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A5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F0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9A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75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1316CAC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C7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E2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61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87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72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DC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E5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24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83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05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FC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3F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6735A51B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1A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D0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75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B9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80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35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9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E1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37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E5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10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1B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07AE6E3E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BE4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98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EB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21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73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E5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2E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DD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7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29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18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4F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0B8D600B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F0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1B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83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E6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A7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16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15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CB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D3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67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23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DC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0CD4C1D0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4E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25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5960FD" w14:paraId="0459983A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0A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43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E5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5F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FD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DB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E3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5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A7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E2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4E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A0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6914FB7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90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2C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E2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5A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C5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FA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11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6E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2A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2B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B4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C5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5960FD" w14:paraId="2FBE5B0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09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C5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AC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3C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C8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BE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6B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8E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63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46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E0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1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5960FD" w14:paraId="1C3C39F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56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D3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23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49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97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98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D8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95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26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D0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F7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6F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21EBBFF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2D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11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3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5B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54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7B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61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23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35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6C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18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D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31BFDD9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DC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85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A3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04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93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AA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4F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D1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1D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FB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7A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12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2DBCD8F6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99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64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4D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A0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E9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A3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CD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58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CB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9E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9E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47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247BE00D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17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DF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CB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9E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CD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35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43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ED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92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E1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AE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BF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0DE2A0B3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0A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1C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E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FE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5D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D4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1C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F3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8E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90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1B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20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C4CD3C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B0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A3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F2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3F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C0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45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FF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00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DF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0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4C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3D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5960FD" w14:paraId="4583FEC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00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40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33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FA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DF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0C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5B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61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3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51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16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98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5960FD" w14:paraId="2034B63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5B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78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1D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BD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92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4C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2E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CC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58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33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93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DE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37E3D2B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DF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7F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6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00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C8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3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F8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9E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33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26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E9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F9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651F970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74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FB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F1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E1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01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D2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46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B7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70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DB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5F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0B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46630F17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32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9A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FB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E5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32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EE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AE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1D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37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3C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5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53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6A419187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BF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B1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E4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89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1F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2F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A5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89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A4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84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A1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7B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7B850C0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D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A3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FE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95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90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AD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77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80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2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E1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37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5D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2A25B5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7F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6C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40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CB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02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3D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57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BD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2E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07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6E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8C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5960FD" w14:paraId="77909F8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D3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C0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05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3E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21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3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94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9D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DF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29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87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98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5960FD" w14:paraId="6CF84CD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4E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D7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75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AA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81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64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76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A9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BC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EC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4B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34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7672AA0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5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7A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EF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C0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6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4A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40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5B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90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38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A6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23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03739292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09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B2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75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F2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E0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22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65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97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B8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91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ED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C3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5465C6B5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A7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6F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C0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4D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26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0D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D6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AC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4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8F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0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83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4044C7B8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E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709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68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B8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85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7C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FF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A6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C5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16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AE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F4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29E75FE2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AB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BB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5960FD" w14:paraId="3456172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19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3B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72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4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5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EC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1D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98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79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65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61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32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01AF968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BC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47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0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58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3A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BD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01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87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2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2B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98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82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7F87BE2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30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2A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73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0C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D6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CD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F4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07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0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7F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3E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CC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49061CB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D6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67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4F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FC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5D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53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50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FC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CB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36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48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C1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4BA7049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52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C2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45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86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70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40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F4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E0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17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C3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84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FD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3DCB6CD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97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F8B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40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08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2D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65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23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23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AE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31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5D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25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3512E144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7E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21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03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B9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73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B6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F8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B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1E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53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99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4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00BA47D4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CA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1B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6C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09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75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AB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13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A4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E0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35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C7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38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463C60A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30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AB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5F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18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A7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CA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75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05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B3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E3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7B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3B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5C7597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D5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4E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5E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AC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0E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4F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3A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1E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6A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32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CD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23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5960FD" w14:paraId="4F37D48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F0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1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56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56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FD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BB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6D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D1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8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A5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F1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54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5960FD" w14:paraId="4C48169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6D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10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E2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37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53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F0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B4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C2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B1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F9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23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06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5960FD" w14:paraId="460F83A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3F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18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9B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7D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9B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91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3C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AB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57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4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90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A5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5960FD" w14:paraId="46CC2D9B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B4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FE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4C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16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82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96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92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D7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47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29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EA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7D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AFB3753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5B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FA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2A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FE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36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8C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C1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1F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92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4A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64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FE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4AE6F63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27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68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56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25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91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BD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D5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2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88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8E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1B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DD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A988A0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F3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85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CD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26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F6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75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BC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C0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DE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4F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09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27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6C8933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C4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E5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0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11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D7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A3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7C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DC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3B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3B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EA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FE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5960FD" w14:paraId="079B204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95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2E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E3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38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01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49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45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5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3C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76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73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A1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5960FD" w14:paraId="3BF90DD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35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3D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6A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16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F5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3B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1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9D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F7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4F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1B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F5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59.0</w:t>
            </w:r>
          </w:p>
        </w:tc>
      </w:tr>
      <w:tr w:rsidR="005960FD" w14:paraId="55AF314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C1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CE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97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5D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61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4D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C5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53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0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18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17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4F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5960FD" w14:paraId="0B310861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AD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09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C5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97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15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39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8E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C5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A6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F8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0A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BC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293A7E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32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9A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59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7F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78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5E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11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DA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60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77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7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88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17757B6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B6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58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30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64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C3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78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EE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2D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02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CB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68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52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DFE88B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BC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77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E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DE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EE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46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BD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DC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D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AC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06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B2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6495F92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83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5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B7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CA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C2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79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D9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09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1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A2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29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96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56D7B2F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6A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14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C0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25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CC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47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62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B1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FA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DC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CE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14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2D7F16B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8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CC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CE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37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AB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2C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6A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83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BE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C5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D2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79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4611E67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A9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A0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9F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33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8F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DC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24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7E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5D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8B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21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92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2DFFE8BD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AC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AD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CB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C9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31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0A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03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CD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AD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8F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B0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1D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5DABA257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5B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2F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F4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8E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16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21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5E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42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2A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FD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52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A9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3BD8C5E1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DB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DC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42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0F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DC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F8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B5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3A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D3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91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8F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3A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2F0230A4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2C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9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5960FD" w14:paraId="58251E6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CC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BF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64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51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83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E1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0D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57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E4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F3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4E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73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2962D98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5B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61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79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55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D6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76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F1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C6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A4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4E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DE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41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5032A84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05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1E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C1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54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FD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69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40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A3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4D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38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0B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9F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130472F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C3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39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46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19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9C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2A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2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95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34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42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5A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55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1D3BD3D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61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F0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10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67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68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FF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84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CE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4A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62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A1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87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3911202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E9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39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B3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DC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57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09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5C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C4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A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2C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9C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3E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7375256B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CD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B3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04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22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4B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C0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A7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2A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3D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43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A0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D7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D6AFA00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7E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2B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D4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78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9C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4A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C0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F0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3C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EB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01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79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264B935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94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11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3317AA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EE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92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D2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CF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D1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CB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A5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1E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4B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1F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EC90E6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56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D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05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EC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17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AC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F7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CC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9F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E4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41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59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1893149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7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42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F6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FE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C2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0D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FF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7B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A6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D8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C6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77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3656B87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AB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6AB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9A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A6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C0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9D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B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9E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3F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B8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EC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D6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3B0C4AE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93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BF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5C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C5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FC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E9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02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BC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12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A0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DD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BF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E296D6C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35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9D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19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AF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7E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1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F1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2B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B5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88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3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82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94B73D5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AE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4E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BC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30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72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1F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26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7D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6E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BC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8F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67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F84420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97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3E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08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B7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81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D8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84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52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D8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38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E0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DE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1F59DB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AE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57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C2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AA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18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89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FC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30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F9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0B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AB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9A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E22E3A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36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B8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65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FF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86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8F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CF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CB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A1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EF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E3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C2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37F806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57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19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7C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5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E1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25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00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DA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1E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C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56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94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5CEDD4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C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49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D2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E5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7B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22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0C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53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5F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E4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6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E7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5FE61D1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6A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25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2A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B3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61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80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DF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E8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E1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DB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A4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B6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2211F8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61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B7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AF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9D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9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D6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C0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3F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72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08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3A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49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371AB13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10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7F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BB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85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3C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C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4A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2D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13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3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85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96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38BA7C8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A1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2B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B5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B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5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17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7F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28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A1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0E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F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BC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75FE5653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69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5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5960FD" w14:paraId="7992116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AF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08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51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4F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EE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90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2C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0F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E4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87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3C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B0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5031FA7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58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0D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86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48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7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4D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20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81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8F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CF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BE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DB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2ED95A0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40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57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F3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B6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4A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96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49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FA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67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0B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56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8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5960FD" w14:paraId="5716DF7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73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7E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D7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76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BE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77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A1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00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7D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89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A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07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16EAC76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2C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D4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8D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7C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C1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57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B4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20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6D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33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2C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9A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9AB98C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2C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52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9A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9D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3B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02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1C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F5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9C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BB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9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0C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2F6C02E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50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82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5E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26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C8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9C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AF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98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A0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62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A4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7B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B9F99C2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88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68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A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E0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72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C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A2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A4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45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E0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9D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3B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7DA7E9D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A3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76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EA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36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F0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99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7F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5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F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50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43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FB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729BB1E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10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D7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5B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0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C8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0A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A5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D8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EB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B1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8E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C6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3A6545C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3B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EB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73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A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BE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07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9A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AC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1D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F9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82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15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5960FD" w14:paraId="0818C72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2E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CF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91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2F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4B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99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5A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5A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E8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4D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81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BC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4FC7D1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16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F5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BF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5D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B7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FE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42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72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4E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D4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42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38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5F8F272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8C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DD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DD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FB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B7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CB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4F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4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22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27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1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78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5478123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D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20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DF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67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B3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9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73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1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B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E6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5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F6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5116C90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D6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B0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DF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B2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6A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EF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4C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6D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BC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22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BE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39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1EE60E3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CD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CF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1B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55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CA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2C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9E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52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EC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92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D4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BA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17D52E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A4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55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3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97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AE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B3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8F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75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42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72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5C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4D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48DD44E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69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7D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F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DF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90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C6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E5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BD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F9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C2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4A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2F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BECE60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DD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49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20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33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77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9B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CD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C8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A0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5A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EE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90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841F91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14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B0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B3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74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A0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C0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90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85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4E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07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21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42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BB8807C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72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FA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78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92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FF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F0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54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C2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31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30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41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67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27F0750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D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00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98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AC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C9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3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8E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EE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C2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7B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98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86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9082689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28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C8F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08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BA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6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BD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D7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7D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80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1D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30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B6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32CB91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21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DD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56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23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C7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76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51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3B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93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0A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68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3B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39656E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2E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3B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E7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32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7C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C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7C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96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1B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56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8E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6C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AE653A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46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E5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A6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6B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48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D8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62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F4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F7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CA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4B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BB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6224ED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88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79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38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8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6E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87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00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B2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69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E5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3E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49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5521D7B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BC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2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94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17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D2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30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FC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F9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13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25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20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DA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896FCA5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5C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5A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38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50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65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3D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8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70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6C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C4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BC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26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37375E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07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37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7C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17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9B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28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2D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5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FE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DD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27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64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1AA5DE2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34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5A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A1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BF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AC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A1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7F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BA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CD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42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5D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0A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3AD8C0D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7E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D2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5960FD" w14:paraId="05550C84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92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D3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41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2B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E3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F7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D1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8D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D5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EB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9A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19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1B0CF5F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C7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24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CD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A5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3F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82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0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BE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7E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62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88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B7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5960FD" w14:paraId="45B71B1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FC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CB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48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39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93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C4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71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19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A9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42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DF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23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5960FD" w14:paraId="496D51D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36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AA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BF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67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A8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28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78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91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D8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5F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65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9E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5960FD" w14:paraId="0D95ED3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60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70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E1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1A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E3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2E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0C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C3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5A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E9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38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2E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40D5C2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95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46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36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DA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26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CD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2C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B0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24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B0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DE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A8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95E3300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EC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74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B6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35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A4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19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DF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44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3B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F2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EB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7D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E57FDAA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56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5B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D1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8B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EE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2C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D7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93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4D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3F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C4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70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3640E8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30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9F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E7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D2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BB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99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2A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49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5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F7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BF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8D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DCDE86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21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88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47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1C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B5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6E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53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11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18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17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F8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6C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5960FD" w14:paraId="6558AE9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64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EA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83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32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5C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AD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BA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DE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46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1E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25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1C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5960FD" w14:paraId="68A7B14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C2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EF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E6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5E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E1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AC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4D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56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06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FF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6E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D8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5960FD" w14:paraId="6668FE2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65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C8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41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1F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06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F4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E1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9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F7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F8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27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41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7B826A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10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06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9E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91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B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EA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7F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15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F8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A4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6D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5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4F4C58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C8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36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3F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4A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12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F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48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55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6A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CA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50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07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347D943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BA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C3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22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74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53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5E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14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B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4D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3D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19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ED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4FCB924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98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A3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8F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31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32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39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3A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0D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AA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D0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31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0C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7D950F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89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2B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88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D0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1F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3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E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64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D3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AD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59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79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5960FD" w14:paraId="564D2C8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46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12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06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2F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ED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D1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52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2A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13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84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69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00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5960FD" w14:paraId="38B6E32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B5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02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E5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4E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5F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51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E2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63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97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5E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AE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6F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1AAA35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C8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30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9C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A7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29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07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51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A4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F5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7C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70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37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B88F582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4E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E6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07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54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8C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38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8B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62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DB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03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65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E1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25A162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2A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86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5A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2C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A0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46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26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07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B4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62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79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D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B39EBE2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CE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80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B8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52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5B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00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E6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3E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0F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4A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48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93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DDEF919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2D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06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48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D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CB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43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DE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70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0E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6A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08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D4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E7B3D7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0D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68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0F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A0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42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1C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23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31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E2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6F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23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7B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7B7234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D6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65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20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E3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BF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75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24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7B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C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33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42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63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414D56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1D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03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25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E5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8C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76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5D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D0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91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13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B8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A5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5960FD" w14:paraId="5640638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1E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09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DF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93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7F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93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68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09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D3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D2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F5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46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C755B92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5C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AA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4C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74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F1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5B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1D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92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C3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9C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A8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E2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B6E4FAA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BE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21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F3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56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F7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08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27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B9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39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62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D5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DA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521B6D1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03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F2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24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5C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99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F8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F7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A9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CE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8B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38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A5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E0F042D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51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6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5960FD" w14:paraId="1F6B3048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01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70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4D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5C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27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42 989.8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F2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23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1F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DA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27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91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B2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35219DB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F4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E5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F5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A2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35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71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6A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74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B1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6F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D2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2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9CC979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69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03B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18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B9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38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D2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ED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45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AF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58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49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CE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64D5425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D5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7D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47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F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EC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0D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7D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5C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47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D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7A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5A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27F9066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CB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F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0C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B2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5C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D5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5C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22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4C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C8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45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FB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122DB2E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5E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C1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FA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A1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56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EF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8A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BE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82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10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F4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EB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5044498A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EA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41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89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1D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D5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DB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30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C7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56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18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48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A9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70076B31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08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05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BF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38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9A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25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93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8D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29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9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1B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8F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5EBFC2D3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18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C8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64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86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CA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5B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BD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86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D3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B3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CE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15150B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1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6666D40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0B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F1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9A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C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D6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78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D9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8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99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2E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09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C2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01A539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02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E0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71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34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72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CE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4C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E4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AD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6D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8F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DA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50BD731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7F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30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7F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C2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CB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E3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7C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F8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78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86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EB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F9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E8498C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9F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83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57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08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15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0C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6F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85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12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71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F4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B0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E7E4128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F8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61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9A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6B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67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5D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78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C9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98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2D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D8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52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0EEC26C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82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19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92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51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36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12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08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A1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3C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A1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0F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F8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F6A929D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98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5C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CA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3C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9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00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D1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44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AF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34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A0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59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F687E6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6F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5C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F7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9F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E4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40 456.3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2C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82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00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05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D4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65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7F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DCCABF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B9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A2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46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D5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3E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21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C5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63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9C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65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0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75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301186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36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7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DE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48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A7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D4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19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08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0B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40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46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76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52EFEA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96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8A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2A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C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91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20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B2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39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A3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05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79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0F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5D87149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3A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12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BD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1C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CB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61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AD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9F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6F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54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01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B5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79D1C533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E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D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FF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98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A9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6A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53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DE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D3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4F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F7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02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2A2A8F2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22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B9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6F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B6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02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9C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E4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3C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89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67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1F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48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0ADB466B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D5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82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F1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F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71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48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4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40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AA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1F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B9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93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4BE271F4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31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FD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74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E9B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15 586 042.2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F9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969 703.7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45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11 273 495.2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34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3 342 843.4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4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33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30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50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9C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3744114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73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C2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2D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7D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8B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BD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FA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2B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F0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37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25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5C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3FA8FCF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7E6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B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34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22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23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74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4D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33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F6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82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3A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85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471A0ED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15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4E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2D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9D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5A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A2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04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22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C1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66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D8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0E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3E416464" w14:textId="77777777" w:rsidTr="005960F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BE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76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AD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36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2 353 286.1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1F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135 745.0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B7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1 681 055.7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B6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536 485.4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81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9B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7A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C0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9C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47517BD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2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A0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89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BE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42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140 416.5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14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1 679 321.2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33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451 147.4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82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5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47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BC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C6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2442F5B4" w14:textId="77777777" w:rsidTr="005960F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01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65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16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BF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11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141 493.2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1C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1 679 566.3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05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4C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DD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61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55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47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78B35427" w14:textId="77777777" w:rsidTr="005960F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BD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95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8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59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83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141 493.2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BE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1 679 566.3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02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65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C0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62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90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38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12B05674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1F16467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74A58919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D89817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6F377B2E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4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3E7D773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14:paraId="0EDF057B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5B35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2300C02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F1AA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0163BF5A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7740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76231F9F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7E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F3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0EC83D16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10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9E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28D7ABF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1E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65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34E3F9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02C685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F1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18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00E104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D0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65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BA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FA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F1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D0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B3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67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CC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F7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42C381A7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F8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21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FB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B4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7D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4F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D2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6D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B7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AF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16E53ACB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C5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08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EC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C4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FA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C9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79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6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18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52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C21926B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34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23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22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83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A2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4E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B0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60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16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6B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F3F1D3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CD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E9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AD9B1A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E6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F0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05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AD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69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19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3D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44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8E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E8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40373FF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BE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A5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38AAE501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62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FA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3B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B5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F7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C2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04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18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AC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B4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16BA4CE4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2F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EC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14:paraId="65A5796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8D90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92C6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7803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133C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C04A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820B" w14:textId="77777777" w:rsidR="004809DE" w:rsidRP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9DE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AB72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313E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08E4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E5EC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4A1D17" w14:paraId="07569C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63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40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49EBEEA3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1D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87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91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1A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49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3735" w14:textId="77777777" w:rsidR="004A1D17" w:rsidRDefault="004A1D1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92FE" w14:textId="77777777" w:rsidR="004A1D17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F0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B4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2F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11F27E5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BB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F7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480C6DA6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47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FC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84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71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07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FD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10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A2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C9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BD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7FF056C5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5A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B6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39AD8275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B8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E2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43A59C6C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9A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F1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84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E4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7A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86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48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98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01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E7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C7270" w14:paraId="6675F938" w14:textId="77777777" w:rsidTr="008C727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BC44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5F2A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754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1 503 849.5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B07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8BA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A29D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35EF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BD95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D9F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B49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387 859.0</w:t>
            </w:r>
          </w:p>
        </w:tc>
      </w:tr>
      <w:tr w:rsidR="008C7270" w14:paraId="7B073C9B" w14:textId="77777777" w:rsidTr="008C727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B68E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3DED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8CD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858 581.0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8CC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1C6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F21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1F44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250 241.6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556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30 976.4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719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38 359.5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7C8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38 359.5</w:t>
            </w:r>
          </w:p>
        </w:tc>
      </w:tr>
      <w:tr w:rsidR="008C7270" w14:paraId="27D5AE01" w14:textId="77777777" w:rsidTr="008C727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EDA2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4C47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ECE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245 231.6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1ABC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565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42B6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2AA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74 156.2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A0D5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0CD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029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</w:tr>
      <w:tr w:rsidR="008C7270" w14:paraId="549838AE" w14:textId="77777777" w:rsidTr="008C727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30F5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039E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8B5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FC6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975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07C4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E86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CCF2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358E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7A0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C7270" w14:paraId="1D1A2DF9" w14:textId="77777777" w:rsidTr="008C727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58C1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D361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266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020D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9540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7AB5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7660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2E3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0E86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2D2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C7270" w14:paraId="4C8EECFE" w14:textId="77777777" w:rsidTr="008C727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5AEA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71FD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CC7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2 607 662.1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4EC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9FD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73C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076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531 701.2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513C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620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C032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426 762.2</w:t>
            </w:r>
          </w:p>
        </w:tc>
      </w:tr>
    </w:tbl>
    <w:p w14:paraId="2226BA45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31"/>
        <w:gridCol w:w="21"/>
      </w:tblGrid>
      <w:tr w:rsidR="00E3139A" w14:paraId="5FC990E0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B56B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0F70A73C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6FCC68B5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FD9E5A3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54B57B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266FBAA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2757751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61342C4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299384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B577A6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05FEDEE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DB989C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71E74C9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5171362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7F36A01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6DA7DE0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BFEA15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"Чернореченская СОШ" Томского района, стоимость кап. ремонта составляет 168,8 млн руб.;</w:t>
            </w:r>
          </w:p>
          <w:p w14:paraId="527F7F5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0045CB9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109FE0D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60810CB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51D1BFA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76B30AD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4DB2CBE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5F44CD4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6D83383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5E115F24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B7BBFF8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35806968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A588C3B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520877E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29ED4CF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FAE440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2B7364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04D70AB0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48C1AA79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48B5C810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0C8DB11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3488D911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0FC3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67A4A34C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2198532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817B0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853C432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DD6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14:paraId="5884C3A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3B35BD2E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B82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A96E7D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D84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47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86D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3D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9F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D43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5F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061B07FB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72D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6A5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69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B7F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9C8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D59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CC1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022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BC7A8F2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E7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A06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667BBBCD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2CC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62A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902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336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DCF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35E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169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54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0A5CE381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879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20D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510B8C9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933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BC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60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B60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368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FE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10B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590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32B39050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E41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E84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0C18D9A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2B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35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1C3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83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B9C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C0C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DE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B9C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D5861D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5A0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71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286BF24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547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220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CEC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05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619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312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61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4E0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4FC735E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0D76031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58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83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66D80E53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4E7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30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29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F85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EB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72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F73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E89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7956B778" w14:textId="77777777" w:rsidTr="003F530A">
        <w:trPr>
          <w:trHeight w:val="288"/>
        </w:trPr>
        <w:tc>
          <w:tcPr>
            <w:tcW w:w="1566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7C05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C647493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4D9246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877" w14:paraId="1F3DC65A" w14:textId="77777777" w:rsidTr="004809DE">
        <w:trPr>
          <w:trHeight w:val="288"/>
        </w:trPr>
        <w:tc>
          <w:tcPr>
            <w:tcW w:w="1566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043877" w:rsidRPr="001E58EF" w14:paraId="5EE58433" w14:textId="77777777" w:rsidTr="004809D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962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043877" w:rsidRPr="001E58EF" w14:paraId="719DBBA1" w14:textId="77777777" w:rsidTr="004809D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D91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2</w:t>
                  </w:r>
                </w:p>
              </w:tc>
            </w:tr>
            <w:tr w:rsidR="00043877" w:rsidRPr="001E58EF" w14:paraId="272B2C66" w14:textId="77777777" w:rsidTr="004809D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40E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инфраструктуры дошкольного, общего и дополнительного образования в Томском районе</w:t>
                  </w: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43877" w:rsidRPr="001E58EF" w14:paraId="1FC44CE0" w14:textId="77777777" w:rsidTr="004809DE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2FF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F5F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C14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D97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91E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0A7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11A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043877" w:rsidRPr="001E58EF" w14:paraId="3F8107D5" w14:textId="77777777" w:rsidTr="004809DE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5EA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FCC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DFC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B09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725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114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581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912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EB0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3DC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877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6B2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043877" w:rsidRPr="001E58EF" w14:paraId="594B5A3D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654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B7F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536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977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2A2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5DF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336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55B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933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EA1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3CD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EA0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043877" w:rsidRPr="001E58EF" w14:paraId="0713AC7D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1CE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8CD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2 Развитие инфраструктуры дошкольного, общего и дополнительного образования в Томском районе</w:t>
                  </w:r>
                </w:p>
              </w:tc>
            </w:tr>
            <w:tr w:rsidR="00043877" w:rsidRPr="001E58EF" w14:paraId="40EA0105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CDD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A8E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</w:tr>
            <w:tr w:rsidR="00043877" w:rsidRPr="001E58EF" w14:paraId="7CC5070E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5F6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FDC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EE6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D4D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300 560.4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356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CC4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26 115.9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99E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165 787.9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752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3FE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6D0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DCA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учреждений, отвечающих современным инфраструктурным требованиям,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635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19BEBCD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C97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ED2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2BB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D68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42 604.1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D80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DAE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246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36 365.4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4B8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671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1DC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C5C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FF6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76.0</w:t>
                  </w:r>
                </w:p>
              </w:tc>
            </w:tr>
            <w:tr w:rsidR="00043877" w:rsidRPr="001E58EF" w14:paraId="656BD3F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070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4F4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765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9E1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33 910.3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DD5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F94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DD7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32 549.2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532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06F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060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CF3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40B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77.0</w:t>
                  </w:r>
                </w:p>
              </w:tc>
            </w:tr>
            <w:tr w:rsidR="00043877" w:rsidRPr="001E58EF" w14:paraId="1162C99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F0D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8F4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893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720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50 215.5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E05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8EB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DA4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42 564.3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CE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8A0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556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305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215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28D1953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BDB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05D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E77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87C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59 904.9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0DF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4B3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10D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54 189.0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78C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721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E8E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EC6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C40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5BE55DC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5B0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38D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5BB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AF5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98E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E7B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66B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C68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8A4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EA0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570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102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29110CBE" w14:textId="77777777" w:rsidTr="004809D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B2C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AE8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B38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FD0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140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B60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083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069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132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B8A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D0D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8AC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5CF1CC24" w14:textId="77777777" w:rsidTr="004809D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28D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77E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F97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824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CFA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EE1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BBE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04D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355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0DF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EBD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797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17708FBA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15F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073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Текущий ремонт инфраструктуры образовательных учреждений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D6C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6C5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82 043.9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4E1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C9C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B35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82 043.9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0F5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BF9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51A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251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текущий ремонт,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BBE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CC5EEF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6A0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37D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053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712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2E9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A2B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BD6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5E5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E11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95E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9A0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40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29.0</w:t>
                  </w:r>
                </w:p>
              </w:tc>
            </w:tr>
            <w:tr w:rsidR="00043877" w:rsidRPr="001E58EF" w14:paraId="44928B0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DE6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53C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370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10A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3AC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B03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1CB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03D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2B3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A78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FA8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299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043877" w:rsidRPr="001E58EF" w14:paraId="78AB38C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D85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841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BDC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8D1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C0A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161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7BF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8DE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CE8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20E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FEB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106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33.0</w:t>
                  </w:r>
                </w:p>
              </w:tc>
            </w:tr>
            <w:tr w:rsidR="00043877" w:rsidRPr="001E58EF" w14:paraId="572082D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EC3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D33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323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66A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12 185.4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0D6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33C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060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12 185.4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10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67C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B49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D92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81F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8.0</w:t>
                  </w:r>
                </w:p>
              </w:tc>
            </w:tr>
            <w:tr w:rsidR="00043877" w:rsidRPr="001E58EF" w14:paraId="25F795DE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88A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968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9A4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7B0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7FD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E79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773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533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376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1AE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613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8F0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F5521CC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3D23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521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880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913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0BE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A37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790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946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10E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408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5DD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9C2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09EA10A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E91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15D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75C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853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691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236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2D2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9C3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12A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88E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1C6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50A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1D3420B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49E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A11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Противопожарная безопасность организаций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B93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DA9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575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1BB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3F8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0DA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893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040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E67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противопожарной безопасности,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835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6D44C4B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968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7B7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BC1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B3C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DA6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CB4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409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6BC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80A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CF0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6C0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69A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3D7DC4A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B1C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8EF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304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F97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CD1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B67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8C6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A0F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191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C5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755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AA5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12.0</w:t>
                  </w:r>
                </w:p>
              </w:tc>
            </w:tr>
            <w:tr w:rsidR="00043877" w:rsidRPr="001E58EF" w14:paraId="7B3B96F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F19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CED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0F9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7A5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8EA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9C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C03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060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373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7B5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A76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3B1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043877" w:rsidRPr="001E58EF" w14:paraId="3796866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C5E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E82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A4A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87C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CF7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C12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AF2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588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C7E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F8D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30C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F6F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8.0</w:t>
                  </w:r>
                </w:p>
              </w:tc>
            </w:tr>
            <w:tr w:rsidR="00043877" w:rsidRPr="001E58EF" w14:paraId="763D7EE7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FC3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4EF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D39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C99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F97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690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D33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237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962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5D1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2CD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21F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4A73185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A54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B25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C5E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589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AE4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375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1A2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642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73D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62D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F59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457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69D20BD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3B4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9BB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743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679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EF9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BC4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F08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847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C3E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188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ADE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297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38963E8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DC9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81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Содержание автотранспорта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0D4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4C1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156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FDE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05A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D16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64D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557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911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автотранспорта, который содержится образовательными учреждениями,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144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55501E0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AA9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B34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9DB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D34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E2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2DB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66F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E3D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BEF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BA3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694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1A6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043877" w:rsidRPr="001E58EF" w14:paraId="588FA42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DCA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FE6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E6D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C39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51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846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058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EF0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D30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C40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BFF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D77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590C6D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873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DB7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D55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C10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89E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5E1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44D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C23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4AE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975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350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127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115702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A44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267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11B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00A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848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8FD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46E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5B9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BD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A5A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29E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635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96FE9D7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C5F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55C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CFB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D9F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6BA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294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A75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C3E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20F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B35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E4E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58D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3977C37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AA3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FC95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2D3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A88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F40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B85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DDC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C2F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F3C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CE2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58E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71B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D7FC687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4FC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5A5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012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EA3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152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B8F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D95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63D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0D4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261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B3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40B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A680532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FF8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47B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Создание безопасных условий для обучения и воспитания обучающихся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D69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93E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32 255.5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D2D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50C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EDB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32 255.5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04A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330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74C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9B6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2B0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6B886AA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C33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1EB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752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41B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2C2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5EF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FED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7DD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835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C75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484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AE5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34F68D4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FF9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31B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34F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EA6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353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2ED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269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4D4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407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800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AB0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C0C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5AF9E71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75E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15E2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0D2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92E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15 932.1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4E7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B3B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25A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15 932.1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A52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645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139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3BF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0A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7059B1C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345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CB1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1DF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FC7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E60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600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C0A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10 956.1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2F1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0EB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55C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FCC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365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54359ACA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6DF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D51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47A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DC3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F3C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108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824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BA1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957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CB9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B1D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A20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6F00B45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02B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0DB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B68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CA1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EAC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B37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78E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F7E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48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0AE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2E9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DF6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61636F1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D41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A0A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F10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E71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76A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C77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296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58A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D0A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EC7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EAF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687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6C1E472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6B4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F79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272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1A5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15 268.2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B79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BC8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7 599.8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4E2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7 668.4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164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DFC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56B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79D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136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7F341E6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58B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145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6C0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FFD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C30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077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DC7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6 307.3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B3D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068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1F3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177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0A5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043877" w:rsidRPr="001E58EF" w14:paraId="7849A50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02D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691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9F6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12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2C2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B92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995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DFA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7AD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B57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7EB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C41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5E5A485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D4CC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7F1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2ED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3C2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D3F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95F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709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3BF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965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A78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4D5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968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1D1613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636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29C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FA5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478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C5E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CB8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B1E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EF8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004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149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8AE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B3D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4B27FA8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8AE7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EAB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335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8FA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490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AD1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34E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65C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F3E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44A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411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ED1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206A9C6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82A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63F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844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1F7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3D5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D47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CFB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49F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763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C0D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BCA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C34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FC62728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BE7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A49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D6C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B6F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8B9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613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E49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11B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F79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E22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17A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8A0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A2572F0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8FB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32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Обеспечение антитеррористической защиты отремонтированных зданий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B50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8EF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3C9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4A9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E7C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985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7B0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F50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4B129" w14:textId="27BD632C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D64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0EB3E0F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73E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348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F9B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062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CF7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332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E82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232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7B3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742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2ED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A9A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EC6377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B3C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483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01C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741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6EF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9E1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8C2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23A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DE2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580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2A7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4FE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494351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9C2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1B5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A7A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B7C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159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EB3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391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1C9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AB7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3A2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B78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262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7D04E5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5B3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507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99F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494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563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CA2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440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2FB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AF6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7DE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B6B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DAC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E0088E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A72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BD9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06B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A75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BF9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845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7B9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649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C9D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A2E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2DE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1F4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BB81791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024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86A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F33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08F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C82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0B7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580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A0C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ADA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B8A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9B6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A75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A737331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CFA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9B9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8B1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3B7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F4F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793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983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934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A86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FAA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EA1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591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6591004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6FF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8D1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F51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559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121 584.4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345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3B6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12 800.2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CFF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127.7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0AF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784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5E5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F61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      </w:r>
                </w:p>
                <w:p w14:paraId="7D8318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081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06151AE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85B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F5C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874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EE8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B6B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943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3EB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022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9E9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E52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42B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381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562169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527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C79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B1A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99D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2CC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69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E10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2A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A22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AAB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516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F98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0DF762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A94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DCC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E2A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416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7 658.9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168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F28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6BA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8C1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24B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5BE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9C9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BCA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3BC231A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3CC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CBF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255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A8A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C9B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922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B25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EF4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7F4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CBD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981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F3E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C4A69D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68D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736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7FB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7D4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8E3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D32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F88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B01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2B5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52E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7D4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E69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22A201C6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A7D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C14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920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317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04D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520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FC6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85E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DF3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3FA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85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C8B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0A68D5C6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AD6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E85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4DC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A71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E19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4C0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424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37E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9DA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1A4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7FB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8CD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40A6820C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DB5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1.1.8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49A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8. Модернизация структурированных кабельных сетей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698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C0F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2FA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768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5BA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670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978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5D16A" w14:textId="18F91C3F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</w:t>
                  </w:r>
                  <w:r w:rsidR="00F042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FC5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0BC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7E09F7D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7CD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375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94E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903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997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E33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937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A3D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699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FD1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781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2D8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630736A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630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BE5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481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AEA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76D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2CB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F39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815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D28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5A0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525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3A2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9A3951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889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F74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14D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205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835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8C2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F08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1A5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155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28E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8E0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088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500D95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B35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F88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BEF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C37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AB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FE3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60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20F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02A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ADF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5D3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6AF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043877" w:rsidRPr="001E58EF" w14:paraId="3FC23E9C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DF4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151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6A2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9B3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25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A9F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0E7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2EB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F2C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3BF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49A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59F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309E6D6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8BE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376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AA9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830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84F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DA2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4FD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E3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4EA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B53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841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663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4502A81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98B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ABC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FCE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952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060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A18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99B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031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CFF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F11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5F3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6F9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79DD266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B3D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1.1.9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B93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Обеспечение пожарной безопасности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12D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024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29E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831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C5F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696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B9C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698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C78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противопожарной безопасности,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463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0AF3CF4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D62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971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38D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526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133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24E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9A4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382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93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874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842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A81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68D4F3A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2A2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8DB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B70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9E3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D55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A7C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8BA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286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D3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7F0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215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6EF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134175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518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1E6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A88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B33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E45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42E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F96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C11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C8D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65A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1A1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142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EA86B2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125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1FE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A62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859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E1E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2B1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28B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14A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5A0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B81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80B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EE3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332C067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432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154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B43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5C5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A77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7E3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55E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F59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715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D97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EA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C15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F25120D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01A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0D5C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971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8EE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4BD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BE3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E2E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4AB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E7D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50D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A2B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B84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2DCDD25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273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F72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1A9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1BA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3F7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C4B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52F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C21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161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25F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729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226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59E86D5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C96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37B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      </w:r>
                </w:p>
              </w:tc>
            </w:tr>
            <w:tr w:rsidR="00043877" w:rsidRPr="001E58EF" w14:paraId="2597835E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761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CFB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Реконструкция и капитальный ремонт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97F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F5B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1 756 313.8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D6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1 351 246.6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649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352 715.6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363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52 351.6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B58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55A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B41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073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муниципальных образовательных организаций, здания которых находятся в аварийном состоянии или требуют капитального ремонта,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3BA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6FE8746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77B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95E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D8D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9B6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38A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2B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A6E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6 791.5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EC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427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94A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828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4BA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043877" w:rsidRPr="001E58EF" w14:paraId="17B9E9F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62B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300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21B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904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240 485.5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F5C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8C6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75 873.9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F8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13 970.5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38B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7A9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295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1A5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61D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043877" w:rsidRPr="001E58EF" w14:paraId="53F65A7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17F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7F1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74F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050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179 267.6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6FF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699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129 410.0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B62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13 405.1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7EC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A0A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63C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D6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08B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4328BB" w:rsidRPr="001E58EF" w14:paraId="102E75D5" w14:textId="77777777" w:rsidTr="00CD0B04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A3DA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C447A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BCC1F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285E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255 247.0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78AB7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1773B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30 976.4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7E9B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16 967.2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E4F80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CAD8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AE214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FC34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436FE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4328BB" w:rsidRPr="001E58EF" w14:paraId="083D2229" w14:textId="77777777" w:rsidTr="00CD0B04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B31C3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0E75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71AB0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7D35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37EA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173 303.4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FBD6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25 895.9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1798C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0CFF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81ED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3D06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E14F3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65D7B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4328BB" w:rsidRPr="001E58EF" w14:paraId="383A99A9" w14:textId="77777777" w:rsidTr="00CD0B04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436A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110D0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ED03B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74B04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59B4B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3409F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2EC54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120D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4C4A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8DC2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2F22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0932A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4328BB" w:rsidRPr="001E58EF" w14:paraId="524F32EF" w14:textId="77777777" w:rsidTr="00CD0B04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5CC6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037E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C9B1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7825A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06FD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061D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5D51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D7DD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2A0AA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A6CB4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9122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A3710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043877" w:rsidRPr="001E58EF" w14:paraId="6BF4C389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1E3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316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Капитальный ремонт и разработка проектно-сметной документации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1DD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1AA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47 741.8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5B1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F1F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1CA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47 741.8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873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432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E23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D66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76C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12C2208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E4E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45B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45D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2A9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1A5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7AA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CBC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9C3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EA4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54B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8DC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F83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66.0</w:t>
                  </w:r>
                </w:p>
              </w:tc>
            </w:tr>
            <w:tr w:rsidR="00043877" w:rsidRPr="001E58EF" w14:paraId="746DB2B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76A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DDA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C13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BF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C2F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CE7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C8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C1F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31C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90E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B40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E93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043877" w:rsidRPr="001E58EF" w14:paraId="1939EFB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D5A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30E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1E6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2F0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B31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C39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8AD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DEE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516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C00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90C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62B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16.0</w:t>
                  </w:r>
                </w:p>
              </w:tc>
            </w:tr>
            <w:tr w:rsidR="00043877" w:rsidRPr="001E58EF" w14:paraId="65614BE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E46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F01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B0B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3F5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16 367.1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5A1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642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3BF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16 367.1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393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CC0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936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48E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001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043877" w:rsidRPr="001E58EF" w14:paraId="2738D8C4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95B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5F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61D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707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D3F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B56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645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C00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2A5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218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950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364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C63305E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0AC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98B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F57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95D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2D7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BD3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3B9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29E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5EB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F2D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C93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0E3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1B5CCF9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342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531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662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094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C5D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B70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60F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D50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834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46F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AB8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5A2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D437167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52B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71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46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D9A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178 244.3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FEC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146 869.7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EBA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31 180.8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5D4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193.8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CE6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A64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BD8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9FB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B10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4577C68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625C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289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115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D4F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FBC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3A8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3E7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E2F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04E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98D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F66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68E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2001451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78A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5AF9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15D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CB4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81 738.6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35C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71 041.5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F46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10 615.4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188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81.7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300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A88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598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4E0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031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148C9D2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4D2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34E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637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91B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A58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BCB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9B3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EDC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F4F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AC5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F9E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158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9B11F4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506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764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68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D9A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B8B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C44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A8E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229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761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25C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C3A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337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078EA2F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98B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553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E8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683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346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C90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23A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992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2F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F46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E22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B5F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C1CB033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CE4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915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94E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DD6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C42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238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6C6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399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EF7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F24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207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006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6A704CC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08B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08A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129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CD3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A25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29A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853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2AE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BB1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3AC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4D6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4EB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E3C7A74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FBA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3A0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7E6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13C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133 526.7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C0F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116 052.1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4C1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17 341.1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549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04B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BBE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DEA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811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EA4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47B8F2A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2B1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E8A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337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DFE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5CF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099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5E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456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BEA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DE7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08B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491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9139CF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2AD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0867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5D7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F06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91 585.4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A0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79 599.6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3CD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11 894.2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DC2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C9D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2AF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78E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838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695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75E189A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A3E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8DE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AF0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6D5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41 941.4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A6E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DBF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5 446.9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5CD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41.9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B81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EE2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852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457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08D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0143D02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B7D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408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01A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C9A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4FE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C1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552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F0F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AD4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F3E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B31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D27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07146EF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9642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5FE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71E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B77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2D9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580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F2C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B44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081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A31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BE5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DC9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20ADFE5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AE8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D16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742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E6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A4D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318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EF8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8D6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72F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6E4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2CD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03C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F891834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C1B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D3B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EC6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5BE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7F1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D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9A0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5E0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D28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C13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B7F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CF7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FEFB3F3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257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78D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FCE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CF4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5DE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634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9CB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43.4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858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3B3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949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686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 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C23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1EA1381A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750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E45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049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A52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2D5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048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399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06C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102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FAD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BBB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BC3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11C459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1FC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C2B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23B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F3F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9AA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B4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626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01E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BBF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E4C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F51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943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B12CD8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6B5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F34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9EF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7B8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B75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968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8A3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E89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315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6B6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CA4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E00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33CFC62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3D8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BA7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07C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4A5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4FC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DF3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8E0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750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DA0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724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282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083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88FED9A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22E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0C7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7DF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2AE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DEA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538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F86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A35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5D6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FF7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BF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D4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06DBAE9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B20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B51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4A1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5BC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553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6EF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761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AD1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ABF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701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6F5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7F2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E2074B6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83C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811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2E2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765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BB8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8A8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884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FD2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F32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BD2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02B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45F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C2AF6C4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A41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94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Капитальный ремонт муниципальных объектов недвижимого имущества (включая разработку проектной документации)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A4F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800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130 672.2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FEA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FA5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130 541.5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D75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130.7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E97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638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156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E65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7E9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5C1BCB1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9B4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560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C74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75F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281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56F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B00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815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D83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900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5EB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5DC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267A63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B5B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744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404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81C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53 417.8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C0E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92A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53 364.3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B65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1F0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28E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DF1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EFB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41D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6516E7E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FC7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38B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177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347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77 254.4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DCF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E59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77 177.2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997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77.3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52C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72C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CBB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6E7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B6F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2308F5E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CB76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99C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CB0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DCE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867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713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0C9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CBF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E6E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687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38A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E72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46C3B8D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E4F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A02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8BE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018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27B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7EF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EEF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5FA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E8B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31F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ECF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D83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8A83FF4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3559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916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928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600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E34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BD5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8A0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F71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FE2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729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AED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E38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0B59E00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A64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091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B97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A55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D2A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E83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998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3F3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910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30B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E2C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E0D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7E70A26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B60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234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39F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98C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083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5BA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288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FB5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FEB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994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394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3BD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7CC9E79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7CFE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B35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918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389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6FF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74D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72C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556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48F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C2D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08E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98F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56E259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655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A0C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FDB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F24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97F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5A4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537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54C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936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6AB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BBA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D77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20FA72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505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570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D23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34C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06E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34E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462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328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1C5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F77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838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E61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3.0</w:t>
                  </w:r>
                </w:p>
              </w:tc>
            </w:tr>
            <w:tr w:rsidR="00043877" w:rsidRPr="001E58EF" w14:paraId="343AF23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C45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DCF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DD3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17D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33E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282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30D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C06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EAD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D53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36E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7BC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BFB19EF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A5E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88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7C6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53B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754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2AD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5E5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F0C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6ED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A2D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031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A4D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66F3189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EA5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ABB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45B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FD2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4E3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A81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C69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D44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96B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C53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59C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6A9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DC8ACBC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C0C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762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C2E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309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C8C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40F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48F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42C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7C3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A08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ADB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093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6FDF063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78A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75C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27B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0C4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1 217 008.6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56E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1 088 324.8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E76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126 866.3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A56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1 817.5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8E4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888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BFD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761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ADA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C5C6FC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BD0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3ED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B37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091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8CE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EE6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E64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B55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5E7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360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77D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351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A14175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7EF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AE1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D9C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4A9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DD3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F06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C63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F5B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86C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DAF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A9B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E38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F39B29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0F6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4CF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8DF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3E6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BE0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227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17D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F5C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E00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123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465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CF1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152BBA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5C7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0F9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111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6E5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238 879.9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A77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105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30 976.4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939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F5E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679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76F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F8A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F82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40D746E0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63A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0E7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C0E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A9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D2B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173 303.4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A70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25 895.9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007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586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B4F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84F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FF6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B69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176F5C0F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6E8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389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E91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13C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450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2BD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FDF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4A9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98C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E88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847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FF7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2E154AE9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B7B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B09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5B7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72C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5C5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62E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6E9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DAD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730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676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1D2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528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1AA4160D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7A7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432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      </w:r>
                </w:p>
              </w:tc>
            </w:tr>
            <w:tr w:rsidR="00043877" w:rsidRPr="001E58EF" w14:paraId="70B8E34E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EB7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269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A5C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63B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CE2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348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988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27 067.1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405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495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1E8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AED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AF3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3158489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518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EA4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B2A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95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3FB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B9F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1CD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7B0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373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30D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AE2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0E4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DAFAC5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5D9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8B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9F7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9AE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09E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72C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C7D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BF5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CBD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1EC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892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459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3868C4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418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7AA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761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0C7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4B3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FC5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724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B56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BE4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80D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546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9ED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8985DC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04F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FFE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9CD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89B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0AD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113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537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1CA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B88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40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E15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6E4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043877" w:rsidRPr="001E58EF" w14:paraId="2199BBE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2C1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E26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55A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44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268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277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D36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D9E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A84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3C3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EC3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BE9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7642332" w14:textId="77777777" w:rsidTr="004809D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A7D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BEA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1CA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1BA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929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8BF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E1F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E25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F11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2B5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7EF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309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F4C1689" w14:textId="77777777" w:rsidTr="004809D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735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BFC8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ED7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E7A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AD8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1DC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464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817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EAF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A64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20C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3E9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BFCACCF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97C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CE4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662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556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3A8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99B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A19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27 067.1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A84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986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9F4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80D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DBE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6F7A380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7E7D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625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5E7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819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998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599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09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680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576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0B7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9E1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D9B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4FFD5B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357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BF5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8A4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B22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2FC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0CD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70D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E57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AF4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909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15B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52E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A950DB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6B6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F8C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C9A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788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DFF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BA7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A1A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578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A43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E31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C99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2DD00" w14:textId="77777777" w:rsidR="00043877" w:rsidRPr="001E58EF" w:rsidRDefault="00043877" w:rsidP="009B5D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B5D0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</w:tr>
            <w:tr w:rsidR="00043877" w:rsidRPr="001E58EF" w14:paraId="0C7CD3E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BC8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DFD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388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D03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F66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973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7E5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4F2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DC1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89E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D4D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47802" w14:textId="77777777" w:rsidR="00043877" w:rsidRPr="001E58EF" w:rsidRDefault="00043877" w:rsidP="009B5D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B5D0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200.0</w:t>
                  </w:r>
                </w:p>
              </w:tc>
            </w:tr>
            <w:tr w:rsidR="00043877" w:rsidRPr="001E58EF" w14:paraId="6BA08D7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ACD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A1C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686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7FE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159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660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E11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389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7F0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18E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C3B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4DB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C8EF44D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F48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71DF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7B5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C8E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E12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3B4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24C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318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C22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95B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320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0A8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8A7DC98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F07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147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312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B83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00E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F76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D4B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472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16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759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DD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B14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C701642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673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176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2 Создание дополнительных мест для детей в возрасте от 1,5 до 3 лет</w:t>
                  </w:r>
                </w:p>
              </w:tc>
            </w:tr>
            <w:tr w:rsidR="00043877" w:rsidRPr="001E58EF" w14:paraId="5A86D296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2EF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D1A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дополнительных мест для детей в возрасте от 1,5 до 3 лет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BA8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EA9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76C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CA8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D30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70B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BDE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4F0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3C5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F0E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638BA9D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5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748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616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7E9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A27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CA5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4E8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5E8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4F3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B0D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8DB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183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3077A30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E79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214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7BA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C4A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103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E65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DF8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901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3F4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A85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02F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AF9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533C65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4FF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197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9C7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2A9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351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EE6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451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D7B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9F4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F9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98F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F96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EDB05B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C5D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753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7E9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415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D49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77C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EA5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CD5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8DD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7DD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B7F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542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E97657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814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ED8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24D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169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CB2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D5E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934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240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273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660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116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794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8E0FE0F" w14:textId="77777777" w:rsidTr="004809D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B22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0E7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D86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C61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23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54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A3B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7F3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6D5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A4C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65B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8D1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85864D6" w14:textId="77777777" w:rsidTr="004809D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F75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B84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6EA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085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5F1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72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C25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8D3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D39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2C3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471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F85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A039659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125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A56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Оснащение зданий средствами обучения и воспитания для размещения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376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449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531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8FC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D17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8C1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63A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E93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798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5E2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1E7A0FA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B83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969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62F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ACE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FFD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F05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972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EAB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2F9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3A0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69F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CD2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767A5F7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75A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807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50B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871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C13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F9C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41F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F04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AD7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D5E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5C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A7D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7B9EBD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E34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690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5B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D45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F5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E24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C66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26C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B53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483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4FB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B98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F9FE9B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A65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ADF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1D3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6B6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68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E91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8DB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C48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2B3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430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D9D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DE4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A5474EA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597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6AA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7D2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EF1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BB3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119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EF6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4F9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B51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3BB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1A6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880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4DFB1A5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636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988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A92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088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969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445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5DC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CDC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BE0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612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09C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934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BE256C7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EBA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CAC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E16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2D7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9DE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2AF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9F6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C0F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A1D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683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126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FDC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FC94BDF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800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685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BBE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ABA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2 607 662.1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8D6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1 503 849.5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690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858 581.0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633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245 231.6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62B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733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1DC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634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D38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702D858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068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023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837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924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459 590.3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DA8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119 774.5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906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292 999.0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C30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46 816.8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6EC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D20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91D4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4E5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A2A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019CDF3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9B9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C96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FDD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5809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282 951.0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42E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65E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77 240.2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F3A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55 069.7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8FD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BDE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284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F30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49D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263CF9E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D28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FAA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E9B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EF8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241 365.4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2B4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43 109.1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0A5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130 404.7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F81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67 851.6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883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FBE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B2B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C35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EED3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52289214" w14:textId="77777777" w:rsidTr="004809DE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C1E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3E9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090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B62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531 701.2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3CA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0EF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250 241.6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56E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74 156.2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203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B15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7E0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C73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7FB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308FD69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8D9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324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6AD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849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238 529.8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B94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31A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30 976.4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A72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F71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696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874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945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705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7556D508" w14:textId="77777777" w:rsidTr="004809DE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911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CE0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86B6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171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B35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387 859.0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2FF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38 359.5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5F0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13F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29B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BA2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4FF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EBC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5764BAC9" w14:textId="77777777" w:rsidTr="004809DE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799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15E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B48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553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336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387 859.0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3EB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38 359.5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410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521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936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4F9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84A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7D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4E5EA070" w14:textId="77777777" w:rsidR="00043877" w:rsidRDefault="00043877"/>
        </w:tc>
      </w:tr>
      <w:tr w:rsidR="00E3139A" w14:paraId="0474CB05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201F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B00C4B" w14:textId="77777777" w:rsidR="001F43DE" w:rsidRPr="00E61F70" w:rsidRDefault="001F43DE" w:rsidP="001F43D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3D47A95" w14:textId="77777777" w:rsidR="001F43DE" w:rsidRPr="00E61F70" w:rsidRDefault="001F43DE" w:rsidP="001F43D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096F57BC" w14:textId="77777777" w:rsidR="001F43DE" w:rsidRPr="00E61F70" w:rsidRDefault="001F43DE" w:rsidP="001F4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F858438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6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102DFF4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FA83E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F9D34D8" w14:textId="77777777" w:rsidR="008C0D0D" w:rsidRDefault="008C0D0D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637D91" w14:paraId="48B1790B" w14:textId="77777777" w:rsidTr="00F4376E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F48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77232579" w14:textId="77777777" w:rsidTr="00F4376E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75F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28C266D3" w14:textId="77777777" w:rsidTr="00F4376E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7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7B669375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69F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32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3D554C2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EE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46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2A558010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F99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0C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1197249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C1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575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671DA00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28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0B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20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741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33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A89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82B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B8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94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D91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35CBBB36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AB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4B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3E0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36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80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BF2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3B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7C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9C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1E1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62297C4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C7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E5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2E7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C1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F5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DCC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CF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BBD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09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06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4C8D40B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E8A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668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E9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D2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E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44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53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33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62B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2B3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A450CC8" w14:textId="77777777" w:rsidTr="00F4376E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758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73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B9224D4" w14:textId="77777777" w:rsidTr="00F4376E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28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AA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12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0B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C9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C8B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B2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9F8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099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95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53B9105A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B9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41D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5009C2B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23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E4C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FE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0B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CF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D6F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0C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78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45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92A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387FECF2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F39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03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04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57E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C0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FD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B9D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934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9F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69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63CCCE91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DD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8C9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D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4E1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1D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D4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23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05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84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00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FFE7C34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85B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8CA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C8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29C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C3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60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27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D9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FA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A7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E5B3527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D29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0D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72E1B2F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CCF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27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742C08A5" w14:textId="77777777" w:rsidTr="00F4376E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63A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21E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A1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14F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95A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47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6B2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3D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9B8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F71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43877" w14:paraId="6D1E7AA9" w14:textId="77777777" w:rsidTr="00F4376E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9E79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5D9A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A806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C82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F93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1D9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AC1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4C84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537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210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4FE7B6A1" w14:textId="77777777" w:rsidTr="00F4376E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932A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9024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A5C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579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6B0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2C0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211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8F07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DC4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713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  <w:tr w:rsidR="00043877" w14:paraId="73983F2E" w14:textId="77777777" w:rsidTr="00F4376E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224C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6EFE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AE4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003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DB5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ED5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7CF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EF12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545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50E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24BA1D2A" w14:textId="77777777" w:rsidTr="00F4376E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B290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FE14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0ED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5C8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25C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0A22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7A1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9A7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226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6211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1DA412BD" w14:textId="77777777" w:rsidTr="00F4376E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98D2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6B7C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3A8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3080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934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44B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2CF8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160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3F7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B816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142213AC" w14:textId="77777777" w:rsidTr="00F4376E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A21F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4159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D51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94F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F8D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D2F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B0B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EAD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61E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2FDE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</w:tbl>
    <w:p w14:paraId="7A595B30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10C38F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5CF37284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027D10A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2F51404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5F0D912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268682C0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0F32F858" w14:textId="77777777" w:rsidTr="00841F81">
        <w:tc>
          <w:tcPr>
            <w:tcW w:w="4989" w:type="dxa"/>
            <w:vAlign w:val="center"/>
          </w:tcPr>
          <w:p w14:paraId="1152C3B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F2AED4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1CDE175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3380623F" w14:textId="77777777" w:rsidTr="00841F81">
        <w:tc>
          <w:tcPr>
            <w:tcW w:w="4989" w:type="dxa"/>
            <w:vAlign w:val="center"/>
          </w:tcPr>
          <w:p w14:paraId="316E0C3B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65D7F91D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297CCAE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01454A89" w14:textId="77777777" w:rsidTr="00841F81">
        <w:tc>
          <w:tcPr>
            <w:tcW w:w="4989" w:type="dxa"/>
            <w:vAlign w:val="center"/>
          </w:tcPr>
          <w:p w14:paraId="5F45E76C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17CC00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083F58F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32D741B" w14:textId="77777777" w:rsidTr="00841F81">
        <w:tc>
          <w:tcPr>
            <w:tcW w:w="4989" w:type="dxa"/>
            <w:vAlign w:val="center"/>
          </w:tcPr>
          <w:p w14:paraId="5A4929D5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3D6B5D5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1F0A8F7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0FDD7C58" w14:textId="77777777" w:rsidTr="00841F81">
        <w:tc>
          <w:tcPr>
            <w:tcW w:w="4989" w:type="dxa"/>
            <w:vAlign w:val="center"/>
          </w:tcPr>
          <w:p w14:paraId="31CC2765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001023A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0633E4CF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3EF8045E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4BCC6DF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7CA3B954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3009BD7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00B6FC2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06F4A0FE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71D0D98F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74372B82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038D19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571F0100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B764034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6289F79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1ED0B0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5DCC6F2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11C1E68D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BE5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1123495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7A01343E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75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0C3DE5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9B1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53C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3A1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1F6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A23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CBC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98B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27295EDC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277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93F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2F4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E55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502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240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6F3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63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61CA649E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E6F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E27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6902C74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FCB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6B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9DE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36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E47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8B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865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CCE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24A739E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F2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5EF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139C91BC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CBF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073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807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E56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F65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318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1F9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486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503FB063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90B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B2C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2E9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261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E6C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DA8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472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E37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558C61FC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AF1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D9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7D5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33F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472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96A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9B2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A4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938F39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E3A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499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660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B0A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C04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3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DF1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66F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28E6C9F8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10180F3D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F334" w14:textId="77777777" w:rsidR="008C0D0D" w:rsidRDefault="008C0D0D"/>
          <w:p w14:paraId="5C24F000" w14:textId="77777777" w:rsidR="00907FD9" w:rsidRDefault="00907FD9"/>
        </w:tc>
      </w:tr>
      <w:tr w:rsidR="009C7E3C" w14:paraId="462EC9CF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45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C7E3C" w14:paraId="1B866ACC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F3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9C7E3C" w14:paraId="54B3B95D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C6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C7E3C" w14:paraId="26A944D6" w14:textId="77777777" w:rsidTr="004809DE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F7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FE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4C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7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A3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5B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97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C7E3C" w14:paraId="4CA53572" w14:textId="77777777" w:rsidTr="004809DE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A0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C7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92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935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1C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57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D9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A4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C4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2B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0F2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6B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C7E3C" w14:paraId="4EA7069B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24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F3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A85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04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80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1F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0D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0D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FB9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29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66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1AC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C7E3C" w14:paraId="516702AB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38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6D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9C7E3C" w14:paraId="6E233957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4C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2B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9C7E3C" w14:paraId="6411853E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C1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38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7E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45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7F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4A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A0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B3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A3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F5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E7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D5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C7E3C" w14:paraId="5553F08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7B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38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73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3E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B8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3A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6A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62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1E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81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32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30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8DFB1B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27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56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2A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F4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5F4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C4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86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6B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6B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CD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73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79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4BBCD88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69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111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9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EF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48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FC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C4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BD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297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8B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D7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1D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3A0659A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B8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3A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C6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AD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0D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AD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34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29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FF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1D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96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F8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504EEDD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7B0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15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64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93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02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7F8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716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478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D3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E8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47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38B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6FDB35FB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7E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87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B9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24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ED5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A3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7A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5F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CF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C3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31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21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01ABE5A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CF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A6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E0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8E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CD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8E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3EB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FD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88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E7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93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07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74DD078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3B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7DD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0F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61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77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B9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5F3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DE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46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BA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C9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15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077E8D3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353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04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62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DC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D2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15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7A1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95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64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46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BA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25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9C7E3C" w14:paraId="2B896AF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490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8D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6B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CF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F5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DC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4C7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7A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B0B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AE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A4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93D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16979CF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DF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D8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DD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43C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FD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0B5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05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CB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3DF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EA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EA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E3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0CEC18C3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26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094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43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13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7D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06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9A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D27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DE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A7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25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60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014E869C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A2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2C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5E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A3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A6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09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48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58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70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9B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0E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8B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550E6CA4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B7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EF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EF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B59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15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29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3F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39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69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92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71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FD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0ADED862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AC0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DB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0B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19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1D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86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D7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A3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6E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B1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CA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70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43A1E0A1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D3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6D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4E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8D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B7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48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9D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121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F0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85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49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677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54EDE5E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5F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71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074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3D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E5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2D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4E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6E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3A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6F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A4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55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9C7E3C" w14:paraId="5AE3B203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69C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9F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CD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21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49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E7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B1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ED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ED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740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48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BE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5DA10712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FB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D1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9C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CA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54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B1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3E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A1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D3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AF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887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46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7946DB6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18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94B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3E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4A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FE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0F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2B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D5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8C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A1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18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E0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2CE6A39A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4B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26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1E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46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A0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6F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77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C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B7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55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95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8E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2AFF2818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0F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490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98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F2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CF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2E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04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69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41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11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E37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4D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2F2D1C45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E9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4F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79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D9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61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0A3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CC3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79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D9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79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CA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8B1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469F84FB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42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6E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A8D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E5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6A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A9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B9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4D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0B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9B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D2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EA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25FEA26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72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CA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E4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75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2D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02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EA5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4D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84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3B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90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B9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9C7E3C" w14:paraId="0D6C161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27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C5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E1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16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3C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CB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4B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8C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0B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54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94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74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317ECB4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1C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C0B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66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A2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D0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F0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08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A6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ED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6E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69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B6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2712FD40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94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4D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E2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E7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9B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51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48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1A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0A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220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7E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7B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188C856E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3B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EB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05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42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D1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0D0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C4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04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34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4D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22B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1C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72AE01D2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88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EC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83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23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8F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8D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63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33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0B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3D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6A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FC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3A0C97A8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D4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15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C3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BF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E1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C2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ED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3BC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8E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71D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F4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CB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669D3464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D1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F6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4A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FF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D37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8C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E4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E3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8C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9C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1E3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7E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156E183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FBE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6D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DF2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F2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3B9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4E7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2F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66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B7F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92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80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1A7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D0A494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507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FE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F9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46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F3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50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BC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D4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EA5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EA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D5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F8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E5E6F1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88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A5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2AA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4D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7C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35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70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26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55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25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07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A7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4816A52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5B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D6D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7F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29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D9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0A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7E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006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025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3B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79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0E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4DA66592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89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A0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9E4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66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AD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42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9F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67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F7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98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1F4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DE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C096AAB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5E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FE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38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3C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34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1C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46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06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E3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97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D2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91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B107603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E3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28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E8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53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1B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4E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B7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0D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A4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C1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72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B7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065DB94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5A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2C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16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0C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CD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05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BE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26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5C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6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CA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E1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221F165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90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13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CC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34F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83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FA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50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8C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6B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F5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E0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B4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570FD872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BA7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E75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A2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C9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A2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E6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AC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71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392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82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DA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77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0C9F8E8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6F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EB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EF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1E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FB1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8DB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FE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5C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15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CC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48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164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4581DD10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26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75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28D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6C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3E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C1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F2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BA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E1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10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B4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F0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30D07B16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7D1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94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6F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1F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81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DC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78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E5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60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35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51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1D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77C3A94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CD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2D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F5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C7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7A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6A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DB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38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A00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9F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C6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A0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E256835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0F1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B31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2D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F7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CB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E6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42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F4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4B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E2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82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9F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CBAC774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A5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31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8F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B6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A38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5E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4E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37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3A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31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09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18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48632A8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B2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B1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D0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3D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A5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03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AB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2D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47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34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5D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DD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4B1F347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71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C6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061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9A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B0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13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3A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73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7D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E9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E19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F3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6772A235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BE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5F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B3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C1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9C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7B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DF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A0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58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4D1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80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9A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135F10FC" w14:textId="77777777" w:rsidTr="004809DE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B6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BCD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82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24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4A5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1A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AB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5D41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4A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43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41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A9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65A71F6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5E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79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B1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3F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13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7CB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49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35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42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AE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DE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80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5FC53FEB" w14:textId="77777777" w:rsidTr="004809DE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D3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42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90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C2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5D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989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2A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46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AC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5F01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517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5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26791F36" w14:textId="77777777" w:rsidTr="004809DE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F1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92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9D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A8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A1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A8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0B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B2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45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70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7B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D2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FAF19EF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B82ABF5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6F0BB071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2E7CC21B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032F64BF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4C38AC2F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53254C7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6768DC9C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2E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186F7836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2BC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0D8F425B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751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0B20C5DB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58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1BB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635DD3EB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0B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5AA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384B2597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DD0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21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8EF7A1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D83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7E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26E52EB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715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A89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294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02B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E8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5F0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C21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E7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FEF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45B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633AA654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E2A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D9E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B72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48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67E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2B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86E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05A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52B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5D7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513D2064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D28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B7F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75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51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A2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310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C2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2E2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4C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95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C09A011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89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9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35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46F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F95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9F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EA7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170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DB1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6E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544AB57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6DB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C30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54E62CE2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77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C06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490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2C9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8CA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967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5A9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687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53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236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6D5A00E2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C27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9D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62FE717E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CEA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633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FA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DC8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FAA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1A8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C3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CF3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21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0D0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076BA792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ED5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81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14:paraId="3B1CF3EA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5206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7CB0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0A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FB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289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B8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DE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25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14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3D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E3C" w14:paraId="772CE914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2243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3E68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DB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92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53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1A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16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7A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53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C0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0383ED7D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A6F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3C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4938F803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88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9FD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0A6F4062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5D1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FDB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13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3EF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214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BC2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735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D9F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171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C9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C7E3C" w14:paraId="64143073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B3B6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2B3B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2F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98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41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A3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E5D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96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C6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B7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C7E3C" w14:paraId="2A1A0596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AB14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0F68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ED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AC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6E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FD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70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28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4F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84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9C7E3C" w14:paraId="4930A0B3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2003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E8BC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3F5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27 850.0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1F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40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42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F37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5 901.6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4B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0F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C2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9C7E3C" w14:paraId="5E5DA46E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D375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26F1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B3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3D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EA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A6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77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EED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EA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76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C7E3C" w14:paraId="578D8E0A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FD5B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78D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39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02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2C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E1D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52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C2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68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C4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C7E3C" w14:paraId="5C003EC0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FF21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8B9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5B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91 310.5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CB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BD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73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72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14 538.3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99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B3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20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333A2173" w14:textId="77777777" w:rsidR="00F042EA" w:rsidRDefault="00F042EA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7421FF" w14:textId="279250FF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5248E9B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23BB0AE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6F5E5D1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8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327E5E4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34F31A4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6D445C9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72A06F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0FE1BA19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61AD00A9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44FF3A59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0E6E31D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347ABFD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641ED14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0D4E9A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1B80A22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20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30DA8E2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4B8B9CDF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460DEDC7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1F67D22C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6CF6A48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4D1267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561B289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6AF22F87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0194170F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511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3B31D3B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3D6DAFAA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4C6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6291D15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7A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E15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62F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375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7C8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BC3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23A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3FD9379E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E45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112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274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DE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C3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5F5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A8C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2A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4C7CA486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8F6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19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12222ACF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928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1E5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BCE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BB9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693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641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784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7AD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086B978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F55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79B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3875C7D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0A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D5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84C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C82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2B0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A79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BD6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A35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0E2C50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EDD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A16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706E34DF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7F9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EE0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22C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96E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9E3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7C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9C0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6B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48DDE3D0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4F4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A28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C3F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0FE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F2F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F1D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34C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52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402B9303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770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5D75666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11A7C9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581" w14:paraId="246EF319" w14:textId="77777777" w:rsidTr="004809DE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BD3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50581" w14:paraId="36628864" w14:textId="77777777" w:rsidTr="004809DE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D3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250581" w14:paraId="0128B8BE" w14:textId="77777777" w:rsidTr="004809DE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47C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50581" w14:paraId="5F215831" w14:textId="77777777" w:rsidTr="004809DE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0DC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E42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EB5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67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BB1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D3F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D72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50581" w14:paraId="571C4139" w14:textId="77777777" w:rsidTr="004809DE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410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21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60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EB2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A49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E6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D9A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CB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A86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FE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31F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C4D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50581" w14:paraId="28790AC4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0E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12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ECB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86C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CAB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D38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B8D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EA2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5A3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23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CDE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315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250581" w14:paraId="626930E7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C16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F2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250581" w14:paraId="5B257042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F5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D77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250581" w14:paraId="133E0765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87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F08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1FB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7DD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EE2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3A9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86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E5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AFF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79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F2C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9A0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50581" w14:paraId="16406D0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6E4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89A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F98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8CE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296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3A9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904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542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496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14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2B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794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1F4F206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125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86A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0E6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A64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3E1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11E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12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7B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37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CB0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771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02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50581" w14:paraId="489961C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693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D7A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848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EF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89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B7F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A7B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48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12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619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2D2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08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185A69D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9B2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5BC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7EC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BB0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363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BB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DB8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BC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E27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23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466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A5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6B91D1C0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ABC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09F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366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CA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188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FE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36A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705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F16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122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52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63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5E63DCE6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A4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A5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FFC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5C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FF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6E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E6B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82A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EC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EE6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F4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A37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279D41F1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3BE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9FF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0C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12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1DA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274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644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96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51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1D9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BC3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50B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42E32A01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7C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5AF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C40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F14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00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EC3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D50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14F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E96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F6C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DCE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803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50581" w14:paraId="48A270D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F48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8B2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521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B88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2F7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D8C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1D1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F04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883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920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13A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DA9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15F64C5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41A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0FF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591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BA3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BB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CA3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907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57E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27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4A0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327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4C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50581" w14:paraId="790A1D6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A3B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4B7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FA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6A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67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284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65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BE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91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D5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191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E7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09ECF2A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FF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CB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A20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3CE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AA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6A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3E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03F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66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F28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D9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560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43A313E9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113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34D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FF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7F8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1D2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9F1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E09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F9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818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3E4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38D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39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54925993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B27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D9B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51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97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704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15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55B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549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785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CC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0A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3D3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1564F3F5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456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601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777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03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878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5FE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7E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B3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C3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E4D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DAE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B9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31A5763B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BB8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BC0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22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C64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4C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073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322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0C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B6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CD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1B0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E17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50581" w14:paraId="724D09F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88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8DB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7EA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85B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B9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3AF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2BF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5D7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D46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7C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B64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9DC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250581" w14:paraId="4EA8B39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526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20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85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327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4F9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A68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40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A4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024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8D5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7FA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7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4DE4273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A6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22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74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8C1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DE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975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2D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2CA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BBB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31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7CD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E15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7CB35F6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18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6D4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85C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F6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57E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D9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972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773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032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C3A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E68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F6A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250581" w14:paraId="4C12646A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E03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957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D1B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777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B2F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C5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99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98E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4D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C76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D27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74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58D9F380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1DF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20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5FD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1A3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938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04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8D0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EBC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637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F0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11A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625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4A3175FE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5E2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B4A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F98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C87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A8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0C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F63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B13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1E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B7A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84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74E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73C35A15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74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792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250581" w14:paraId="76AC2062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D4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BE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D34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213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AC3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E89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E4D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BD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72C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0C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F89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15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E44F91" w14:paraId="50DD05F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3F2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404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57C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978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E42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F0D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D3F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168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2AC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3085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2D7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1AB2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0F43621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A74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5B7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429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857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CB9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38A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F525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792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093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3FD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6E1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C877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2A38F78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AC5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C1A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E08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EE0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E2A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058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ABE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04D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BDF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CC1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C2C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3563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7BF29FD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94D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EEC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11D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803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711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2DE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55A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CEC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591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10F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8BE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2C27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7368132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23D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F16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F7C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59D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65D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058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D685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9B4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19C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EF5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DD7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7B9D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3AAD3B39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505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971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13B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1C8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916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04B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00C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D9F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96E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F2A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E45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6248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0744D2CF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D61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2F2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121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643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F28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808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D60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1D2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C4C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BF9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087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F767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50581" w14:paraId="21C18CC0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FF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9ED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1B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F6E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49B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FCF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EA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F25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0F3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2E8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316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60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50581" w14:paraId="0082755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57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BFF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483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4BC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5E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DBC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DFD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369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259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C6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E43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2EC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4474A77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890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FBF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7A8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60F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A7F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80F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0E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C50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86A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681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FF0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3E8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5890A30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8C1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5FD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DDF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55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26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9D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D79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85C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80F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C95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01B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9D4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1B231FC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358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A0A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299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3F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7E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92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F2A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7D5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F41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7B8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0F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4A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2406433C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5F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D46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1F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236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D69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577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1B1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174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A5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4ED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890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E1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50581" w14:paraId="2453A331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27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20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B19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9A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16E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936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F82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03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5D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7AB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B8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74F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50581" w14:paraId="6E414FFC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58C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C8A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18D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FBD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5E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DCA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5F8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2B2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A6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77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2C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87C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50581" w14:paraId="5066175F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5D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41A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3CA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8BF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91 310.5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410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74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408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B1E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BD2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2F3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52D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86E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68276D4F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6DF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01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61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89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9D7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8A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4A7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1D3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392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430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C77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5BE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0A28305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643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56C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6D4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037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5DB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6C7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8DB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445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043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864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38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E6F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21754E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FE2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E14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83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661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EA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820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9E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81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E95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8E1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E56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DE4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B755EDA" w14:textId="77777777" w:rsidTr="004809DE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1FC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B4F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67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67E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14 538.3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8E9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359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48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5 901.6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9A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8E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A31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EF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86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FB37F1F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BB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AD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7C0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472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790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082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DCD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1D1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C8C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AC6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95A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F8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5D8D1FBE" w14:textId="77777777" w:rsidTr="004809DE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B5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B0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15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499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CBA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816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83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7B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F7A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A37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080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5D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2B6045C" w14:textId="77777777" w:rsidTr="004809DE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A4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779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72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38A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777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38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59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107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6C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46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AEB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557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BD20B7F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40FEB5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1C356A6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DDFD814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F712C77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1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13C3A9B9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452E58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0B3CB5F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1DFF4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1C2DD85B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11C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7EAD9B43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DA3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37A0B9E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626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2BF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28F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F52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EBE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9D0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8BF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DFE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F5E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B7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C90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0A667CA9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FBD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B17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35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F57C74" w14:paraId="33E4C807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20F6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2E5E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C469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B82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78F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BDC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7D4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5F9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CF9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DD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BF6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50581" w:rsidRPr="00F57C74" w14:paraId="69EAA603" w14:textId="77777777" w:rsidTr="00744624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7B93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97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487 085.8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DF5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D0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3AF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746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75 036.5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006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D0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50D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</w:tr>
    </w:tbl>
    <w:p w14:paraId="2A229699" w14:textId="6844D818" w:rsidR="00E3139A" w:rsidRPr="00F042EA" w:rsidRDefault="00E3139A" w:rsidP="00F042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3139A" w:rsidRPr="00F042E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30D50"/>
    <w:rsid w:val="00031BA7"/>
    <w:rsid w:val="00042A1A"/>
    <w:rsid w:val="00043877"/>
    <w:rsid w:val="00044997"/>
    <w:rsid w:val="000456BA"/>
    <w:rsid w:val="00051845"/>
    <w:rsid w:val="000673B1"/>
    <w:rsid w:val="000918FE"/>
    <w:rsid w:val="000A0086"/>
    <w:rsid w:val="000A55AD"/>
    <w:rsid w:val="000D226F"/>
    <w:rsid w:val="000D6F9C"/>
    <w:rsid w:val="000E3C5F"/>
    <w:rsid w:val="000F03E9"/>
    <w:rsid w:val="000F78ED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66CB"/>
    <w:rsid w:val="00325E4F"/>
    <w:rsid w:val="0032667F"/>
    <w:rsid w:val="0039337E"/>
    <w:rsid w:val="003A373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2132A"/>
    <w:rsid w:val="00583504"/>
    <w:rsid w:val="005960FD"/>
    <w:rsid w:val="005A5822"/>
    <w:rsid w:val="005C43C2"/>
    <w:rsid w:val="005D1610"/>
    <w:rsid w:val="005E42DA"/>
    <w:rsid w:val="00623D58"/>
    <w:rsid w:val="00637D91"/>
    <w:rsid w:val="00662527"/>
    <w:rsid w:val="00664EE7"/>
    <w:rsid w:val="006860AD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31D6"/>
    <w:rsid w:val="007D0588"/>
    <w:rsid w:val="008009DA"/>
    <w:rsid w:val="00812CA3"/>
    <w:rsid w:val="008169C9"/>
    <w:rsid w:val="008204C9"/>
    <w:rsid w:val="00825784"/>
    <w:rsid w:val="00841F81"/>
    <w:rsid w:val="00850842"/>
    <w:rsid w:val="00862FBB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709E"/>
    <w:rsid w:val="009574DE"/>
    <w:rsid w:val="009926D1"/>
    <w:rsid w:val="009B0F8F"/>
    <w:rsid w:val="009B5D02"/>
    <w:rsid w:val="009C7E3C"/>
    <w:rsid w:val="009D329B"/>
    <w:rsid w:val="00A14BD8"/>
    <w:rsid w:val="00A3543A"/>
    <w:rsid w:val="00A671A4"/>
    <w:rsid w:val="00A828EF"/>
    <w:rsid w:val="00A8603F"/>
    <w:rsid w:val="00AA358C"/>
    <w:rsid w:val="00AB4D47"/>
    <w:rsid w:val="00AC2B87"/>
    <w:rsid w:val="00B01866"/>
    <w:rsid w:val="00B129DC"/>
    <w:rsid w:val="00B41C36"/>
    <w:rsid w:val="00B42434"/>
    <w:rsid w:val="00B50171"/>
    <w:rsid w:val="00BD1D17"/>
    <w:rsid w:val="00C25BFF"/>
    <w:rsid w:val="00C53318"/>
    <w:rsid w:val="00C72AC9"/>
    <w:rsid w:val="00C731BB"/>
    <w:rsid w:val="00C9257E"/>
    <w:rsid w:val="00C94974"/>
    <w:rsid w:val="00CA1380"/>
    <w:rsid w:val="00CE3684"/>
    <w:rsid w:val="00CE540E"/>
    <w:rsid w:val="00D4443C"/>
    <w:rsid w:val="00D46726"/>
    <w:rsid w:val="00D55610"/>
    <w:rsid w:val="00D75C5E"/>
    <w:rsid w:val="00D75CAA"/>
    <w:rsid w:val="00D80804"/>
    <w:rsid w:val="00DA764C"/>
    <w:rsid w:val="00DB7765"/>
    <w:rsid w:val="00DC05D0"/>
    <w:rsid w:val="00DD3BC0"/>
    <w:rsid w:val="00DE01FE"/>
    <w:rsid w:val="00DF10E9"/>
    <w:rsid w:val="00E13899"/>
    <w:rsid w:val="00E3139A"/>
    <w:rsid w:val="00E3636D"/>
    <w:rsid w:val="00E44F91"/>
    <w:rsid w:val="00E61F70"/>
    <w:rsid w:val="00E64438"/>
    <w:rsid w:val="00E82C18"/>
    <w:rsid w:val="00EA50A9"/>
    <w:rsid w:val="00EC6E6A"/>
    <w:rsid w:val="00F042EA"/>
    <w:rsid w:val="00F25634"/>
    <w:rsid w:val="00F3667C"/>
    <w:rsid w:val="00F37655"/>
    <w:rsid w:val="00F4376E"/>
    <w:rsid w:val="00F57C74"/>
    <w:rsid w:val="00F62D21"/>
    <w:rsid w:val="00F63351"/>
    <w:rsid w:val="00F94757"/>
    <w:rsid w:val="00FA4D3F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125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4AE6855FADE3983FA2A0CF96435FE02583D5E8B0649BA7D3CED010EAB5D08C7E04AFF01F0C18E9873E0F0BFDEH0wBE" TargetMode="External"/><Relationship Id="rId18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E6855FADE3983FA2A12F47259A0065A3709850744B42362B00759F40D0E92B20AA158A083C59570F8ECBFDE1752D9ACHEwF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12F47259A0065A3709850744B42362B0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0CF96435FE02583D55810240BA7D3CED010EAB5D08C7E04AFF01F0C18E9873E0F0BFDEH0w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08B0E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12F47259A0065A3709850744B82E69B8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E8B06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3B0C-8BA4-4F15-AA31-CBBC35D6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35784</Words>
  <Characters>203975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2024-01-31T00:44:00Z</cp:lastPrinted>
  <dcterms:created xsi:type="dcterms:W3CDTF">2025-02-11T02:08:00Z</dcterms:created>
  <dcterms:modified xsi:type="dcterms:W3CDTF">2025-02-11T02:08:00Z</dcterms:modified>
</cp:coreProperties>
</file>