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417" w:rsidRPr="00137F5E" w:rsidRDefault="0055472E" w:rsidP="00DF7417">
      <w:pPr>
        <w:suppressAutoHyphens/>
        <w:spacing w:after="120"/>
        <w:jc w:val="center"/>
        <w:rPr>
          <w:rFonts w:eastAsia="Arial"/>
          <w:b/>
          <w:lang w:eastAsia="ar-SA"/>
        </w:rPr>
      </w:pPr>
      <w:bookmarkStart w:id="0" w:name="_GoBack"/>
      <w:bookmarkEnd w:id="0"/>
      <w:r>
        <w:rPr>
          <w:rFonts w:eastAsia="Arial"/>
          <w:b/>
          <w:noProof/>
          <w:sz w:val="28"/>
        </w:rPr>
        <w:drawing>
          <wp:inline distT="0" distB="0" distL="0" distR="0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417" w:rsidRPr="00137F5E" w:rsidRDefault="00DF7417" w:rsidP="00DF7417">
      <w:pPr>
        <w:suppressAutoHyphens/>
        <w:ind w:left="-284"/>
        <w:jc w:val="center"/>
        <w:rPr>
          <w:rFonts w:eastAsia="Arial"/>
          <w:b/>
          <w:lang w:eastAsia="ar-SA"/>
        </w:rPr>
      </w:pPr>
      <w:r w:rsidRPr="00137F5E">
        <w:rPr>
          <w:rFonts w:eastAsia="Arial"/>
          <w:b/>
          <w:lang w:eastAsia="ar-SA"/>
        </w:rPr>
        <w:t>МУНИЦИПАЛЬНОЕ ОБРАЗОВАНИЕ «ТОМСКИЙ РАЙОН»</w:t>
      </w:r>
    </w:p>
    <w:p w:rsidR="00DF7417" w:rsidRPr="00137F5E" w:rsidRDefault="00DF7417" w:rsidP="00DF7417">
      <w:pPr>
        <w:suppressAutoHyphens/>
        <w:ind w:left="-567" w:right="-143"/>
        <w:jc w:val="center"/>
        <w:rPr>
          <w:rFonts w:eastAsia="Arial"/>
          <w:b/>
          <w:lang w:eastAsia="ar-SA"/>
        </w:rPr>
      </w:pPr>
    </w:p>
    <w:p w:rsidR="00DF7417" w:rsidRPr="00137F5E" w:rsidRDefault="00DF7417" w:rsidP="00DF7417">
      <w:pPr>
        <w:keepNext/>
        <w:numPr>
          <w:ilvl w:val="6"/>
          <w:numId w:val="0"/>
        </w:numPr>
        <w:tabs>
          <w:tab w:val="num" w:pos="0"/>
          <w:tab w:val="left" w:pos="4678"/>
        </w:tabs>
        <w:suppressAutoHyphens/>
        <w:ind w:left="-567" w:right="-143" w:firstLine="720"/>
        <w:jc w:val="center"/>
        <w:outlineLvl w:val="6"/>
        <w:rPr>
          <w:b/>
          <w:sz w:val="28"/>
          <w:lang w:eastAsia="ar-SA"/>
        </w:rPr>
      </w:pPr>
      <w:r w:rsidRPr="00137F5E">
        <w:rPr>
          <w:b/>
          <w:sz w:val="28"/>
          <w:lang w:eastAsia="ar-SA"/>
        </w:rPr>
        <w:t>АДМИНИСТРАЦИЯ ТОМСКОГО РАЙОНА</w:t>
      </w:r>
    </w:p>
    <w:p w:rsidR="00DF7417" w:rsidRPr="00137F5E" w:rsidRDefault="00DF7417" w:rsidP="00DF7417">
      <w:pPr>
        <w:suppressAutoHyphens/>
        <w:ind w:left="-567" w:right="-143"/>
        <w:rPr>
          <w:lang w:eastAsia="ar-SA"/>
        </w:rPr>
      </w:pPr>
    </w:p>
    <w:p w:rsidR="00DF7417" w:rsidRPr="00137F5E" w:rsidRDefault="00DF7417" w:rsidP="00DF7417">
      <w:pPr>
        <w:suppressAutoHyphens/>
        <w:spacing w:after="120"/>
        <w:ind w:left="-567" w:right="-143"/>
        <w:jc w:val="center"/>
        <w:rPr>
          <w:b/>
          <w:bCs/>
          <w:kern w:val="1"/>
          <w:sz w:val="28"/>
          <w:szCs w:val="28"/>
          <w:lang w:eastAsia="ar-SA"/>
        </w:rPr>
      </w:pPr>
      <w:r w:rsidRPr="00137F5E">
        <w:rPr>
          <w:b/>
          <w:bCs/>
          <w:kern w:val="1"/>
          <w:sz w:val="28"/>
          <w:szCs w:val="28"/>
          <w:lang w:eastAsia="ar-SA"/>
        </w:rPr>
        <w:t>ПОСТАНОВЛЕНИЕ</w:t>
      </w:r>
    </w:p>
    <w:p w:rsidR="00DF7417" w:rsidRPr="00137F5E" w:rsidRDefault="00137F5E" w:rsidP="00C02B2A">
      <w:pPr>
        <w:tabs>
          <w:tab w:val="right" w:pos="10206"/>
        </w:tabs>
        <w:suppressAutoHyphens/>
        <w:spacing w:before="240" w:after="240"/>
        <w:ind w:right="-143"/>
        <w:rPr>
          <w:sz w:val="24"/>
          <w:szCs w:val="24"/>
          <w:lang w:eastAsia="ar-SA"/>
        </w:rPr>
      </w:pPr>
      <w:r w:rsidRPr="00137F5E">
        <w:rPr>
          <w:sz w:val="24"/>
          <w:szCs w:val="24"/>
          <w:lang w:eastAsia="ar-SA"/>
        </w:rPr>
        <w:t>31.05.</w:t>
      </w:r>
      <w:r w:rsidR="00614576" w:rsidRPr="00137F5E">
        <w:rPr>
          <w:sz w:val="24"/>
          <w:szCs w:val="24"/>
          <w:lang w:eastAsia="ar-SA"/>
        </w:rPr>
        <w:t>2024</w:t>
      </w:r>
      <w:r>
        <w:rPr>
          <w:sz w:val="24"/>
          <w:szCs w:val="24"/>
          <w:lang w:eastAsia="ar-SA"/>
        </w:rPr>
        <w:tab/>
      </w:r>
      <w:r w:rsidR="00DF7417" w:rsidRPr="00137F5E">
        <w:rPr>
          <w:sz w:val="24"/>
          <w:szCs w:val="24"/>
          <w:lang w:eastAsia="ar-SA"/>
        </w:rPr>
        <w:t xml:space="preserve">№ </w:t>
      </w:r>
      <w:r>
        <w:rPr>
          <w:sz w:val="24"/>
          <w:szCs w:val="24"/>
          <w:lang w:eastAsia="ar-SA"/>
        </w:rPr>
        <w:t>372-П</w:t>
      </w:r>
    </w:p>
    <w:p w:rsidR="00DF7417" w:rsidRPr="00137F5E" w:rsidRDefault="00DF7417" w:rsidP="00DF7417">
      <w:pPr>
        <w:suppressAutoHyphens/>
        <w:spacing w:after="120"/>
        <w:ind w:left="-567" w:right="-143"/>
        <w:jc w:val="center"/>
        <w:rPr>
          <w:bCs/>
          <w:kern w:val="1"/>
          <w:sz w:val="24"/>
          <w:szCs w:val="24"/>
          <w:lang w:eastAsia="ar-SA"/>
        </w:rPr>
      </w:pPr>
      <w:r w:rsidRPr="00137F5E">
        <w:rPr>
          <w:bCs/>
          <w:kern w:val="1"/>
          <w:sz w:val="24"/>
          <w:szCs w:val="24"/>
          <w:lang w:eastAsia="ar-SA"/>
        </w:rPr>
        <w:t>Томск</w:t>
      </w:r>
    </w:p>
    <w:p w:rsidR="00443C5F" w:rsidRPr="00137F5E" w:rsidRDefault="00443C5F" w:rsidP="00443C5F">
      <w:pPr>
        <w:pStyle w:val="11110"/>
        <w:numPr>
          <w:ilvl w:val="0"/>
          <w:numId w:val="0"/>
        </w:numPr>
        <w:tabs>
          <w:tab w:val="left" w:pos="4395"/>
        </w:tabs>
        <w:ind w:right="4960"/>
        <w:rPr>
          <w:sz w:val="24"/>
          <w:szCs w:val="24"/>
        </w:rPr>
      </w:pPr>
    </w:p>
    <w:p w:rsidR="00740AE4" w:rsidRPr="00137F5E" w:rsidRDefault="00443C5F" w:rsidP="00137F5E">
      <w:pPr>
        <w:pStyle w:val="11110"/>
        <w:numPr>
          <w:ilvl w:val="0"/>
          <w:numId w:val="0"/>
        </w:numPr>
        <w:tabs>
          <w:tab w:val="left" w:pos="3969"/>
        </w:tabs>
        <w:ind w:right="5244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Об утверждении </w:t>
      </w:r>
      <w:r w:rsidR="009A1147" w:rsidRPr="00137F5E">
        <w:rPr>
          <w:rStyle w:val="130"/>
          <w:sz w:val="24"/>
          <w:szCs w:val="24"/>
        </w:rPr>
        <w:t xml:space="preserve">Административного </w:t>
      </w:r>
      <w:r w:rsidRPr="00137F5E">
        <w:rPr>
          <w:rStyle w:val="130"/>
          <w:sz w:val="24"/>
          <w:szCs w:val="24"/>
        </w:rPr>
        <w:t xml:space="preserve">регламента </w:t>
      </w:r>
      <w:r w:rsidR="0041642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740AE4" w:rsidRPr="00137F5E">
        <w:rPr>
          <w:sz w:val="24"/>
          <w:szCs w:val="24"/>
        </w:rPr>
        <w:t>муниципального образования</w:t>
      </w:r>
      <w:r w:rsidR="00137F5E">
        <w:rPr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>«Томский район»</w:t>
      </w:r>
    </w:p>
    <w:p w:rsidR="00443C5F" w:rsidRPr="00137F5E" w:rsidRDefault="00443C5F" w:rsidP="00443C5F">
      <w:pPr>
        <w:rPr>
          <w:sz w:val="26"/>
          <w:szCs w:val="26"/>
        </w:rPr>
      </w:pPr>
    </w:p>
    <w:p w:rsidR="00443C5F" w:rsidRPr="00137F5E" w:rsidRDefault="00A5716F" w:rsidP="00443C5F">
      <w:pPr>
        <w:pStyle w:val="11110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соответствии с Федеральным законом</w:t>
      </w:r>
      <w:r w:rsidR="00443C5F" w:rsidRPr="00137F5E">
        <w:rPr>
          <w:rStyle w:val="130"/>
          <w:sz w:val="24"/>
          <w:szCs w:val="24"/>
        </w:rPr>
        <w:t xml:space="preserve"> от 06.10.2003 № 131-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</w:t>
      </w:r>
      <w:r w:rsidR="00443C5F" w:rsidRPr="00137F5E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443C5F" w:rsidRPr="00137F5E">
        <w:rPr>
          <w:rStyle w:val="130"/>
          <w:sz w:val="24"/>
          <w:szCs w:val="24"/>
        </w:rPr>
        <w:t xml:space="preserve">», </w:t>
      </w:r>
      <w:r w:rsidRPr="00137F5E">
        <w:rPr>
          <w:rStyle w:val="130"/>
          <w:sz w:val="24"/>
          <w:szCs w:val="24"/>
        </w:rPr>
        <w:t xml:space="preserve">Федеральным законом </w:t>
      </w:r>
      <w:r w:rsidR="00443C5F" w:rsidRPr="00137F5E">
        <w:rPr>
          <w:rStyle w:val="130"/>
          <w:sz w:val="24"/>
          <w:szCs w:val="24"/>
        </w:rPr>
        <w:t>от 22.08.1995 № 151-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«Об аварийно-спасательных службах и статусе спасателей», </w:t>
      </w:r>
      <w:r w:rsidRPr="00137F5E">
        <w:rPr>
          <w:rStyle w:val="130"/>
          <w:sz w:val="24"/>
          <w:szCs w:val="24"/>
        </w:rPr>
        <w:t xml:space="preserve">Федеральным законом </w:t>
      </w:r>
      <w:r w:rsidR="00443C5F" w:rsidRPr="00137F5E">
        <w:rPr>
          <w:rStyle w:val="130"/>
          <w:sz w:val="24"/>
          <w:szCs w:val="24"/>
        </w:rPr>
        <w:t>от 27.07.2010 № 210-</w:t>
      </w:r>
      <w:r w:rsidR="005F4F77" w:rsidRPr="00137F5E">
        <w:rPr>
          <w:rStyle w:val="130"/>
          <w:sz w:val="24"/>
          <w:szCs w:val="24"/>
        </w:rPr>
        <w:t>ФЗ</w:t>
      </w:r>
      <w:r w:rsidR="00443C5F" w:rsidRPr="00137F5E">
        <w:rPr>
          <w:rStyle w:val="130"/>
          <w:sz w:val="24"/>
          <w:szCs w:val="24"/>
        </w:rPr>
        <w:t xml:space="preserve"> «Об организации предоставления государственных и муниципальных услуг», </w:t>
      </w:r>
      <w:r w:rsidR="00443C5F" w:rsidRPr="00137F5E">
        <w:rPr>
          <w:sz w:val="24"/>
          <w:szCs w:val="24"/>
        </w:rPr>
        <w:t>приказом Министерства Российской Федерации по делам гражданской обороны, чрезвычайным ситуациям и ликвидации последствий стихийных бедствий от 12.03.2018 № 99 «Об утверждении Порядка регистрации аварийно-спасательных служб, авар</w:t>
      </w:r>
      <w:r w:rsidR="00740AE4" w:rsidRPr="00137F5E">
        <w:rPr>
          <w:sz w:val="24"/>
          <w:szCs w:val="24"/>
        </w:rPr>
        <w:t>ийно-спасательных формирований»</w:t>
      </w:r>
    </w:p>
    <w:p w:rsidR="00443C5F" w:rsidRPr="00137F5E" w:rsidRDefault="00443C5F" w:rsidP="00BA3CDD">
      <w:pPr>
        <w:spacing w:before="120" w:after="120"/>
        <w:rPr>
          <w:b/>
          <w:bCs/>
          <w:spacing w:val="20"/>
          <w:sz w:val="28"/>
          <w:szCs w:val="28"/>
        </w:rPr>
      </w:pPr>
      <w:r w:rsidRPr="00137F5E">
        <w:rPr>
          <w:b/>
          <w:bCs/>
          <w:spacing w:val="20"/>
          <w:sz w:val="28"/>
          <w:szCs w:val="28"/>
        </w:rPr>
        <w:t>ПОСТАНОВЛЯ</w:t>
      </w:r>
      <w:r w:rsidR="00BA3CDD" w:rsidRPr="00137F5E">
        <w:rPr>
          <w:b/>
          <w:bCs/>
          <w:spacing w:val="20"/>
          <w:sz w:val="28"/>
          <w:szCs w:val="28"/>
        </w:rPr>
        <w:t>Ю</w:t>
      </w:r>
      <w:r w:rsidRPr="00137F5E">
        <w:rPr>
          <w:b/>
          <w:bCs/>
          <w:spacing w:val="20"/>
          <w:sz w:val="28"/>
          <w:szCs w:val="28"/>
        </w:rPr>
        <w:t>:</w:t>
      </w:r>
    </w:p>
    <w:p w:rsidR="00443C5F" w:rsidRPr="00137F5E" w:rsidRDefault="00443C5F" w:rsidP="00443C5F">
      <w:pPr>
        <w:numPr>
          <w:ilvl w:val="0"/>
          <w:numId w:val="1"/>
        </w:numPr>
        <w:jc w:val="both"/>
        <w:rPr>
          <w:sz w:val="24"/>
          <w:szCs w:val="24"/>
        </w:rPr>
      </w:pPr>
      <w:r w:rsidRPr="00137F5E">
        <w:rPr>
          <w:sz w:val="24"/>
          <w:szCs w:val="24"/>
        </w:rPr>
        <w:t xml:space="preserve">Утвердить </w:t>
      </w:r>
      <w:r w:rsidR="00A5716F" w:rsidRPr="00137F5E">
        <w:rPr>
          <w:sz w:val="24"/>
          <w:szCs w:val="24"/>
        </w:rPr>
        <w:t>А</w:t>
      </w:r>
      <w:r w:rsidR="009A1147" w:rsidRPr="00137F5E">
        <w:rPr>
          <w:sz w:val="24"/>
          <w:szCs w:val="24"/>
        </w:rPr>
        <w:t xml:space="preserve">дминистративный </w:t>
      </w:r>
      <w:r w:rsidRPr="00137F5E">
        <w:rPr>
          <w:sz w:val="24"/>
          <w:szCs w:val="24"/>
        </w:rPr>
        <w:t xml:space="preserve">регламент </w:t>
      </w:r>
      <w:r w:rsidR="00460CAB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740AE4" w:rsidRPr="00137F5E">
        <w:rPr>
          <w:sz w:val="24"/>
          <w:szCs w:val="24"/>
        </w:rPr>
        <w:t>муниципального образования «Томский район»</w:t>
      </w:r>
      <w:r w:rsidRPr="00137F5E">
        <w:rPr>
          <w:sz w:val="24"/>
          <w:szCs w:val="24"/>
        </w:rPr>
        <w:t>» (</w:t>
      </w:r>
      <w:r w:rsidR="00C04CF1" w:rsidRPr="00137F5E">
        <w:rPr>
          <w:sz w:val="24"/>
          <w:szCs w:val="24"/>
        </w:rPr>
        <w:t>согласно приложению</w:t>
      </w:r>
      <w:r w:rsidRPr="00137F5E">
        <w:rPr>
          <w:sz w:val="24"/>
          <w:szCs w:val="24"/>
        </w:rPr>
        <w:t xml:space="preserve"> к настоящему постановлению).</w:t>
      </w:r>
    </w:p>
    <w:p w:rsidR="00443C5F" w:rsidRPr="00137F5E" w:rsidRDefault="00443C5F" w:rsidP="00443C5F">
      <w:pPr>
        <w:numPr>
          <w:ilvl w:val="0"/>
          <w:numId w:val="1"/>
        </w:numPr>
        <w:jc w:val="both"/>
        <w:rPr>
          <w:sz w:val="24"/>
          <w:szCs w:val="24"/>
        </w:rPr>
      </w:pPr>
      <w:r w:rsidRPr="00137F5E">
        <w:rPr>
          <w:sz w:val="24"/>
          <w:szCs w:val="24"/>
        </w:rPr>
        <w:t xml:space="preserve">Настоящее постановление вступает в силу </w:t>
      </w:r>
      <w:r w:rsidR="00740AE4" w:rsidRPr="00137F5E">
        <w:rPr>
          <w:sz w:val="24"/>
          <w:szCs w:val="24"/>
        </w:rPr>
        <w:t>с момента</w:t>
      </w:r>
      <w:r w:rsidRPr="00137F5E">
        <w:rPr>
          <w:sz w:val="24"/>
          <w:szCs w:val="24"/>
        </w:rPr>
        <w:t xml:space="preserve"> его официального опубликования</w:t>
      </w:r>
      <w:r w:rsidR="00652572" w:rsidRPr="00137F5E">
        <w:rPr>
          <w:sz w:val="24"/>
          <w:szCs w:val="24"/>
        </w:rPr>
        <w:t>.</w:t>
      </w:r>
      <w:r w:rsidRPr="00137F5E">
        <w:rPr>
          <w:sz w:val="24"/>
          <w:szCs w:val="24"/>
        </w:rPr>
        <w:t xml:space="preserve"> </w:t>
      </w:r>
    </w:p>
    <w:p w:rsidR="00443C5F" w:rsidRPr="00137F5E" w:rsidRDefault="00443C5F" w:rsidP="00443C5F">
      <w:pPr>
        <w:pStyle w:val="1"/>
        <w:rPr>
          <w:sz w:val="24"/>
          <w:szCs w:val="24"/>
        </w:rPr>
      </w:pPr>
      <w:r w:rsidRPr="00137F5E">
        <w:rPr>
          <w:sz w:val="24"/>
          <w:szCs w:val="24"/>
        </w:rPr>
        <w:t>Настоящее постановление опубликовать в газете «</w:t>
      </w:r>
      <w:r w:rsidR="00740AE4" w:rsidRPr="00137F5E">
        <w:rPr>
          <w:sz w:val="24"/>
          <w:szCs w:val="24"/>
        </w:rPr>
        <w:t>Томское предместье</w:t>
      </w:r>
      <w:r w:rsidRPr="00137F5E">
        <w:rPr>
          <w:sz w:val="24"/>
          <w:szCs w:val="24"/>
        </w:rPr>
        <w:t xml:space="preserve">» и на официальном сайте </w:t>
      </w:r>
      <w:r w:rsidR="00740AE4" w:rsidRPr="00137F5E">
        <w:rPr>
          <w:sz w:val="24"/>
          <w:szCs w:val="24"/>
        </w:rPr>
        <w:t>муниципального образования «Томский район»</w:t>
      </w:r>
      <w:r w:rsidRPr="00137F5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6E6D43" w:rsidRPr="00137F5E" w:rsidRDefault="006E6D43" w:rsidP="00443C5F">
      <w:pPr>
        <w:pStyle w:val="1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>Контроль за исполнением настоящего постановления возложить на заместителя Главы Томского района - начальника Управления ЖКХ, ГО и ЧС Администрации Томского района.</w:t>
      </w:r>
    </w:p>
    <w:p w:rsidR="00443C5F" w:rsidRPr="00137F5E" w:rsidRDefault="00443C5F" w:rsidP="00443C5F">
      <w:pPr>
        <w:jc w:val="both"/>
        <w:rPr>
          <w:sz w:val="26"/>
          <w:szCs w:val="26"/>
        </w:rPr>
      </w:pPr>
    </w:p>
    <w:p w:rsidR="00DF7417" w:rsidRPr="00137F5E" w:rsidRDefault="00DF7417" w:rsidP="00443C5F">
      <w:pPr>
        <w:jc w:val="both"/>
        <w:rPr>
          <w:sz w:val="26"/>
          <w:szCs w:val="26"/>
        </w:rPr>
      </w:pPr>
    </w:p>
    <w:p w:rsidR="00443C5F" w:rsidRPr="00137F5E" w:rsidRDefault="00443C5F" w:rsidP="00443C5F">
      <w:pPr>
        <w:jc w:val="both"/>
        <w:rPr>
          <w:sz w:val="26"/>
          <w:szCs w:val="26"/>
        </w:rPr>
      </w:pPr>
    </w:p>
    <w:p w:rsidR="00F5217D" w:rsidRDefault="00740AE4" w:rsidP="00C02B2A">
      <w:pPr>
        <w:tabs>
          <w:tab w:val="left" w:pos="8647"/>
        </w:tabs>
        <w:jc w:val="both"/>
        <w:rPr>
          <w:sz w:val="24"/>
          <w:szCs w:val="24"/>
        </w:rPr>
      </w:pPr>
      <w:r w:rsidRPr="00137F5E">
        <w:rPr>
          <w:sz w:val="24"/>
          <w:szCs w:val="24"/>
        </w:rPr>
        <w:t>Глава Томского района</w:t>
      </w:r>
      <w:r w:rsidR="00443C5F" w:rsidRPr="00137F5E">
        <w:rPr>
          <w:sz w:val="26"/>
          <w:szCs w:val="28"/>
        </w:rPr>
        <w:tab/>
      </w:r>
      <w:r w:rsidR="00A25EDE" w:rsidRPr="00137F5E">
        <w:rPr>
          <w:sz w:val="24"/>
          <w:szCs w:val="24"/>
        </w:rPr>
        <w:t>В.М</w:t>
      </w:r>
      <w:r w:rsidR="00443C5F" w:rsidRPr="00137F5E">
        <w:rPr>
          <w:sz w:val="24"/>
          <w:szCs w:val="24"/>
        </w:rPr>
        <w:t>.</w:t>
      </w:r>
      <w:r w:rsidR="00443C5F" w:rsidRPr="00137F5E">
        <w:rPr>
          <w:sz w:val="28"/>
          <w:szCs w:val="28"/>
        </w:rPr>
        <w:t> </w:t>
      </w:r>
      <w:r w:rsidR="00A25EDE" w:rsidRPr="00137F5E">
        <w:rPr>
          <w:sz w:val="24"/>
          <w:szCs w:val="24"/>
        </w:rPr>
        <w:t>Черноус</w:t>
      </w:r>
    </w:p>
    <w:p w:rsidR="00C02B2A" w:rsidRDefault="00C02B2A" w:rsidP="00C02B2A">
      <w:pPr>
        <w:jc w:val="both"/>
        <w:rPr>
          <w:sz w:val="24"/>
          <w:szCs w:val="24"/>
        </w:rPr>
      </w:pPr>
    </w:p>
    <w:p w:rsidR="00C02B2A" w:rsidRPr="00137F5E" w:rsidRDefault="00C02B2A" w:rsidP="00C02B2A">
      <w:pPr>
        <w:jc w:val="both"/>
        <w:rPr>
          <w:rStyle w:val="130"/>
          <w:sz w:val="24"/>
          <w:szCs w:val="24"/>
        </w:rPr>
      </w:pPr>
    </w:p>
    <w:p w:rsidR="00BD7C9E" w:rsidRPr="00137F5E" w:rsidRDefault="00BD7C9E" w:rsidP="00443C5F">
      <w:pPr>
        <w:jc w:val="right"/>
        <w:rPr>
          <w:rStyle w:val="130"/>
          <w:sz w:val="24"/>
          <w:szCs w:val="24"/>
        </w:rPr>
        <w:sectPr w:rsidR="00BD7C9E" w:rsidRPr="00137F5E" w:rsidSect="00BD7C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/>
          <w:pgMar w:top="1134" w:right="851" w:bottom="851" w:left="851" w:header="720" w:footer="720" w:gutter="0"/>
          <w:pgNumType w:start="1"/>
          <w:cols w:space="720"/>
          <w:docGrid w:linePitch="272"/>
        </w:sectPr>
      </w:pPr>
    </w:p>
    <w:p w:rsidR="00443C5F" w:rsidRPr="00137F5E" w:rsidRDefault="00567365" w:rsidP="00C02B2A">
      <w:pPr>
        <w:ind w:firstLine="5812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Приложение </w:t>
      </w:r>
    </w:p>
    <w:p w:rsidR="00740AE4" w:rsidRPr="00137F5E" w:rsidRDefault="00567365" w:rsidP="00C02B2A">
      <w:pPr>
        <w:ind w:firstLine="5812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к</w:t>
      </w:r>
      <w:r w:rsidR="00740AE4" w:rsidRPr="00137F5E">
        <w:rPr>
          <w:rStyle w:val="130"/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>постановлению</w:t>
      </w:r>
      <w:r w:rsidR="00443C5F" w:rsidRPr="00137F5E">
        <w:rPr>
          <w:sz w:val="24"/>
          <w:szCs w:val="24"/>
        </w:rPr>
        <w:t xml:space="preserve"> </w:t>
      </w:r>
      <w:r w:rsidR="00740AE4" w:rsidRPr="00137F5E">
        <w:rPr>
          <w:sz w:val="24"/>
          <w:szCs w:val="24"/>
        </w:rPr>
        <w:t xml:space="preserve">Администрации </w:t>
      </w:r>
    </w:p>
    <w:p w:rsidR="00443C5F" w:rsidRPr="00137F5E" w:rsidRDefault="00740AE4" w:rsidP="00C02B2A">
      <w:pPr>
        <w:ind w:firstLine="5812"/>
        <w:rPr>
          <w:sz w:val="24"/>
          <w:szCs w:val="24"/>
        </w:rPr>
      </w:pPr>
      <w:r w:rsidRPr="00137F5E">
        <w:rPr>
          <w:sz w:val="24"/>
          <w:szCs w:val="24"/>
        </w:rPr>
        <w:t xml:space="preserve">Томского района </w:t>
      </w:r>
      <w:r w:rsidR="00443C5F" w:rsidRPr="00137F5E">
        <w:rPr>
          <w:sz w:val="24"/>
          <w:szCs w:val="24"/>
        </w:rPr>
        <w:t xml:space="preserve">от </w:t>
      </w:r>
      <w:r w:rsidR="00C02B2A">
        <w:rPr>
          <w:sz w:val="24"/>
          <w:szCs w:val="24"/>
        </w:rPr>
        <w:t>21.05.2024</w:t>
      </w:r>
      <w:r w:rsidR="00443C5F" w:rsidRPr="00137F5E">
        <w:rPr>
          <w:sz w:val="24"/>
          <w:szCs w:val="24"/>
        </w:rPr>
        <w:t xml:space="preserve"> № </w:t>
      </w:r>
      <w:r w:rsidR="00C02B2A">
        <w:rPr>
          <w:sz w:val="24"/>
          <w:szCs w:val="24"/>
        </w:rPr>
        <w:t>372-П</w:t>
      </w:r>
    </w:p>
    <w:p w:rsidR="00443C5F" w:rsidRPr="00137F5E" w:rsidRDefault="00443C5F" w:rsidP="00443C5F">
      <w:pPr>
        <w:jc w:val="right"/>
        <w:rPr>
          <w:sz w:val="24"/>
          <w:szCs w:val="24"/>
        </w:rPr>
      </w:pPr>
    </w:p>
    <w:p w:rsidR="00C02B2A" w:rsidRDefault="00C02B2A" w:rsidP="00443C5F">
      <w:pPr>
        <w:jc w:val="center"/>
        <w:rPr>
          <w:b/>
          <w:sz w:val="24"/>
          <w:szCs w:val="24"/>
        </w:rPr>
      </w:pPr>
    </w:p>
    <w:p w:rsidR="00443C5F" w:rsidRPr="00137F5E" w:rsidRDefault="00443C5F" w:rsidP="00443C5F">
      <w:pPr>
        <w:jc w:val="center"/>
        <w:rPr>
          <w:b/>
          <w:sz w:val="24"/>
          <w:szCs w:val="24"/>
        </w:rPr>
      </w:pPr>
      <w:r w:rsidRPr="00137F5E">
        <w:rPr>
          <w:b/>
          <w:sz w:val="24"/>
          <w:szCs w:val="24"/>
        </w:rPr>
        <w:t>АДМИНИСТРАТИВНЫЙ РЕГЛАМЕНТ</w:t>
      </w:r>
    </w:p>
    <w:p w:rsidR="00443C5F" w:rsidRPr="00137F5E" w:rsidRDefault="007A2E88" w:rsidP="00740AE4">
      <w:p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 xml:space="preserve"> 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</w:t>
      </w:r>
      <w:r w:rsidR="00326B4C" w:rsidRPr="00137F5E">
        <w:rPr>
          <w:sz w:val="24"/>
          <w:szCs w:val="24"/>
        </w:rPr>
        <w:t xml:space="preserve"> на территории</w:t>
      </w:r>
    </w:p>
    <w:p w:rsidR="00740AE4" w:rsidRPr="00137F5E" w:rsidRDefault="00740AE4" w:rsidP="00740AE4">
      <w:pPr>
        <w:pStyle w:val="11110"/>
        <w:numPr>
          <w:ilvl w:val="0"/>
          <w:numId w:val="0"/>
        </w:numPr>
        <w:ind w:right="424"/>
        <w:jc w:val="center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>муниципального образования «Томский район»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numPr>
          <w:ilvl w:val="0"/>
          <w:numId w:val="2"/>
        </w:num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>ОБЩИЕ ПОЛОЖЕНИЯ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9A1147" w:rsidP="00443C5F">
      <w:pPr>
        <w:pStyle w:val="110"/>
        <w:tabs>
          <w:tab w:val="left" w:pos="1276"/>
        </w:tabs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Административный регламент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EE6D0E" w:rsidRPr="00137F5E">
        <w:rPr>
          <w:sz w:val="24"/>
          <w:szCs w:val="24"/>
        </w:rPr>
        <w:t>Томского района»</w:t>
      </w:r>
      <w:r w:rsidR="00443C5F" w:rsidRPr="00137F5E">
        <w:rPr>
          <w:sz w:val="24"/>
          <w:szCs w:val="24"/>
        </w:rPr>
        <w:t xml:space="preserve"> устанавливает порядок и стандарт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аттестованных нештатных аварийно-спасательных формирований на территории </w:t>
      </w:r>
      <w:r w:rsidR="00EE6D0E" w:rsidRPr="00137F5E">
        <w:rPr>
          <w:sz w:val="24"/>
          <w:szCs w:val="24"/>
        </w:rPr>
        <w:t>Томского района»</w:t>
      </w:r>
      <w:r w:rsidR="00824EB2" w:rsidRPr="00137F5E">
        <w:rPr>
          <w:sz w:val="24"/>
          <w:szCs w:val="24"/>
        </w:rPr>
        <w:t>,</w:t>
      </w:r>
      <w:r w:rsidR="00443C5F" w:rsidRPr="00137F5E">
        <w:rPr>
          <w:sz w:val="24"/>
          <w:szCs w:val="24"/>
        </w:rPr>
        <w:t xml:space="preserve"> в том числе в электронной форме, а также состав, последовательность и сроки выполнения административных процедур, требования к порядку их выполнения, формы и порядок контроля за исполнением административного регламента, досудебный (внесудебный) порядок обжалования решений и действий (бездействия) </w:t>
      </w:r>
      <w:r w:rsidR="00EE6D0E" w:rsidRPr="00137F5E">
        <w:rPr>
          <w:sz w:val="24"/>
          <w:szCs w:val="24"/>
        </w:rPr>
        <w:t xml:space="preserve">комитета по гражданской обороне и чрезвычайным ситуациям Управления жилищно-коммунального хозяйства, гражданской обороны и чрезвычайных ситуаций Администрации Томского района» </w:t>
      </w:r>
      <w:r w:rsidR="00443C5F" w:rsidRPr="00137F5E">
        <w:rPr>
          <w:sz w:val="24"/>
          <w:szCs w:val="24"/>
        </w:rPr>
        <w:t xml:space="preserve">(далее – </w:t>
      </w:r>
      <w:r w:rsidR="005977C0" w:rsidRPr="00137F5E">
        <w:rPr>
          <w:sz w:val="24"/>
          <w:szCs w:val="24"/>
        </w:rPr>
        <w:t>к</w:t>
      </w:r>
      <w:r w:rsidR="00EE6D0E" w:rsidRPr="00137F5E">
        <w:rPr>
          <w:sz w:val="24"/>
          <w:szCs w:val="24"/>
        </w:rPr>
        <w:t>омитет по ГО и ЧС</w:t>
      </w:r>
      <w:r w:rsidR="00443C5F" w:rsidRPr="00137F5E">
        <w:rPr>
          <w:sz w:val="24"/>
          <w:szCs w:val="24"/>
        </w:rPr>
        <w:t xml:space="preserve">), ответственного за </w:t>
      </w:r>
      <w:r w:rsidRPr="00137F5E">
        <w:rPr>
          <w:sz w:val="24"/>
          <w:szCs w:val="24"/>
        </w:rPr>
        <w:t>регистрацию</w:t>
      </w:r>
      <w:r w:rsidR="00443C5F" w:rsidRPr="00137F5E">
        <w:rPr>
          <w:sz w:val="24"/>
          <w:szCs w:val="24"/>
        </w:rPr>
        <w:t>, а также его работников.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Пред</w:t>
      </w:r>
      <w:r w:rsidR="00567365" w:rsidRPr="00137F5E">
        <w:rPr>
          <w:rStyle w:val="130"/>
          <w:sz w:val="24"/>
          <w:szCs w:val="24"/>
        </w:rPr>
        <w:t>метом регулирования настоящего А</w:t>
      </w:r>
      <w:r w:rsidRPr="00137F5E">
        <w:rPr>
          <w:rStyle w:val="130"/>
          <w:sz w:val="24"/>
          <w:szCs w:val="24"/>
        </w:rPr>
        <w:t>дминистративного регламента являются отношения, в</w:t>
      </w:r>
      <w:r w:rsidR="00824EB2" w:rsidRPr="00137F5E">
        <w:rPr>
          <w:rStyle w:val="130"/>
          <w:sz w:val="24"/>
          <w:szCs w:val="24"/>
        </w:rPr>
        <w:t>озникающие между заявителями и А</w:t>
      </w:r>
      <w:r w:rsidRPr="00137F5E">
        <w:rPr>
          <w:rStyle w:val="130"/>
          <w:sz w:val="24"/>
          <w:szCs w:val="24"/>
        </w:rPr>
        <w:t xml:space="preserve">дминистрацией </w:t>
      </w:r>
      <w:r w:rsidR="006A5C7A" w:rsidRPr="00137F5E">
        <w:rPr>
          <w:rStyle w:val="130"/>
          <w:sz w:val="24"/>
          <w:szCs w:val="24"/>
        </w:rPr>
        <w:t>Томского района (далее – АТР</w:t>
      </w:r>
      <w:r w:rsidR="0048730F" w:rsidRPr="00137F5E">
        <w:rPr>
          <w:rStyle w:val="130"/>
          <w:sz w:val="24"/>
          <w:szCs w:val="24"/>
        </w:rPr>
        <w:t>).</w:t>
      </w:r>
    </w:p>
    <w:p w:rsidR="00443C5F" w:rsidRPr="00137F5E" w:rsidRDefault="0048730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Регистрации подлежат юридическим лица, учредившие</w:t>
      </w:r>
      <w:r w:rsidR="00443C5F" w:rsidRPr="00137F5E">
        <w:rPr>
          <w:sz w:val="24"/>
          <w:szCs w:val="24"/>
        </w:rPr>
        <w:t xml:space="preserve"> нештатные аварийно-спасательные формирования (далее – заяви</w:t>
      </w:r>
      <w:r w:rsidRPr="00137F5E">
        <w:rPr>
          <w:sz w:val="24"/>
          <w:szCs w:val="24"/>
        </w:rPr>
        <w:t>тель), от имени заявителя для целей регистрации</w:t>
      </w:r>
      <w:r w:rsidR="00443C5F" w:rsidRPr="00137F5E">
        <w:rPr>
          <w:sz w:val="24"/>
          <w:szCs w:val="24"/>
        </w:rPr>
        <w:t xml:space="preserve"> могут обратиться их уполномоченные представители.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Информация по вопросам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предоставляется </w:t>
      </w:r>
      <w:r w:rsidR="00567365" w:rsidRPr="00137F5E">
        <w:rPr>
          <w:sz w:val="24"/>
          <w:szCs w:val="24"/>
        </w:rPr>
        <w:t>к</w:t>
      </w:r>
      <w:r w:rsidR="00FE2C1F" w:rsidRPr="00137F5E">
        <w:rPr>
          <w:sz w:val="24"/>
          <w:szCs w:val="24"/>
        </w:rPr>
        <w:t>омитетом по ГО и ЧС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Адрес </w:t>
      </w:r>
      <w:r w:rsidR="00BF3B0D" w:rsidRPr="00137F5E">
        <w:rPr>
          <w:sz w:val="24"/>
          <w:szCs w:val="24"/>
        </w:rPr>
        <w:t xml:space="preserve">комитета по </w:t>
      </w:r>
      <w:r w:rsidR="006A5C7A" w:rsidRPr="00137F5E">
        <w:rPr>
          <w:sz w:val="24"/>
          <w:szCs w:val="24"/>
        </w:rPr>
        <w:t>ГО и ЧС</w:t>
      </w:r>
      <w:r w:rsidRPr="00137F5E">
        <w:rPr>
          <w:sz w:val="24"/>
          <w:szCs w:val="24"/>
        </w:rPr>
        <w:t xml:space="preserve"> г. </w:t>
      </w:r>
      <w:r w:rsidR="006A5C7A" w:rsidRPr="00137F5E">
        <w:rPr>
          <w:sz w:val="24"/>
          <w:szCs w:val="24"/>
        </w:rPr>
        <w:t>Томск</w:t>
      </w:r>
      <w:r w:rsidRPr="00137F5E">
        <w:rPr>
          <w:sz w:val="24"/>
          <w:szCs w:val="24"/>
        </w:rPr>
        <w:t xml:space="preserve">, </w:t>
      </w:r>
      <w:r w:rsidR="006A5C7A" w:rsidRPr="00137F5E">
        <w:rPr>
          <w:sz w:val="24"/>
          <w:szCs w:val="24"/>
        </w:rPr>
        <w:t>ул. Карла Маркса, 56, 8 этаж, кабинет</w:t>
      </w:r>
      <w:r w:rsidRPr="00137F5E">
        <w:rPr>
          <w:sz w:val="24"/>
          <w:szCs w:val="24"/>
        </w:rPr>
        <w:t> </w:t>
      </w:r>
      <w:r w:rsidR="006A5C7A" w:rsidRPr="00137F5E">
        <w:rPr>
          <w:sz w:val="24"/>
          <w:szCs w:val="24"/>
        </w:rPr>
        <w:t>807, тел.: (8382</w:t>
      </w:r>
      <w:r w:rsidRPr="00137F5E">
        <w:rPr>
          <w:sz w:val="24"/>
          <w:szCs w:val="24"/>
        </w:rPr>
        <w:t>) </w:t>
      </w:r>
      <w:r w:rsidR="006A5C7A" w:rsidRPr="00137F5E">
        <w:rPr>
          <w:sz w:val="24"/>
          <w:szCs w:val="24"/>
        </w:rPr>
        <w:t>2-40-78-31</w:t>
      </w:r>
      <w:r w:rsidR="00414FF5" w:rsidRPr="00137F5E">
        <w:rPr>
          <w:sz w:val="24"/>
          <w:szCs w:val="24"/>
        </w:rPr>
        <w:t xml:space="preserve">, адрес электронной почты </w:t>
      </w:r>
      <w:r w:rsidR="00414FF5" w:rsidRPr="00137F5E">
        <w:rPr>
          <w:sz w:val="24"/>
          <w:szCs w:val="24"/>
          <w:lang w:val="en-US"/>
        </w:rPr>
        <w:t>gochs</w:t>
      </w:r>
      <w:r w:rsidR="00414FF5" w:rsidRPr="00137F5E">
        <w:rPr>
          <w:sz w:val="24"/>
          <w:szCs w:val="24"/>
        </w:rPr>
        <w:t>@</w:t>
      </w:r>
      <w:r w:rsidR="00414FF5" w:rsidRPr="00137F5E">
        <w:rPr>
          <w:sz w:val="24"/>
          <w:szCs w:val="24"/>
          <w:lang w:val="en-US"/>
        </w:rPr>
        <w:t>atr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tomsk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gov</w:t>
      </w:r>
      <w:r w:rsidR="00414FF5" w:rsidRPr="00137F5E">
        <w:rPr>
          <w:sz w:val="24"/>
          <w:szCs w:val="24"/>
        </w:rPr>
        <w:t>.</w:t>
      </w:r>
      <w:r w:rsidR="00414FF5" w:rsidRPr="00137F5E">
        <w:rPr>
          <w:sz w:val="24"/>
          <w:szCs w:val="24"/>
          <w:lang w:val="en-US"/>
        </w:rPr>
        <w:t>ru</w:t>
      </w:r>
      <w:r w:rsidR="00414FF5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Время п</w:t>
      </w:r>
      <w:r w:rsidR="00AF4057" w:rsidRPr="00137F5E">
        <w:rPr>
          <w:sz w:val="24"/>
          <w:szCs w:val="24"/>
        </w:rPr>
        <w:t>риема: понедельник – пятница с 8</w:t>
      </w:r>
      <w:r w:rsidRPr="00137F5E">
        <w:rPr>
          <w:sz w:val="24"/>
          <w:szCs w:val="24"/>
        </w:rPr>
        <w:t>.00 до 17.00</w:t>
      </w:r>
      <w:r w:rsidR="00AF4057" w:rsidRPr="00137F5E">
        <w:rPr>
          <w:sz w:val="24"/>
          <w:szCs w:val="24"/>
        </w:rPr>
        <w:t xml:space="preserve"> часов, обеденный перерыв с 12.00 до 12.45</w:t>
      </w:r>
      <w:r w:rsidRPr="00137F5E">
        <w:rPr>
          <w:sz w:val="24"/>
          <w:szCs w:val="24"/>
        </w:rPr>
        <w:t xml:space="preserve"> часов.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Возможность </w:t>
      </w:r>
      <w:r w:rsidR="0048730F" w:rsidRPr="00137F5E">
        <w:rPr>
          <w:sz w:val="24"/>
          <w:szCs w:val="24"/>
        </w:rPr>
        <w:t>регистрации нештатных аварийно-спасательных формирований</w:t>
      </w:r>
      <w:r w:rsidRPr="00137F5E">
        <w:rPr>
          <w:sz w:val="24"/>
          <w:szCs w:val="24"/>
        </w:rPr>
        <w:t xml:space="preserve"> через многофункциональный центр предоставления государственных и муниципальных услуг не предусмотрена.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Информирование заявителей по вопросам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в том числе о ходе </w:t>
      </w:r>
      <w:r w:rsidR="0048730F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производится специалистом </w:t>
      </w:r>
      <w:r w:rsidR="006A5C7A" w:rsidRPr="00137F5E">
        <w:rPr>
          <w:sz w:val="24"/>
          <w:szCs w:val="24"/>
        </w:rPr>
        <w:t>комитета по ГО и ЧС</w:t>
      </w:r>
      <w:r w:rsidR="005E1101" w:rsidRPr="00137F5E">
        <w:rPr>
          <w:sz w:val="24"/>
          <w:szCs w:val="24"/>
        </w:rPr>
        <w:t>,</w:t>
      </w:r>
      <w:r w:rsidR="006A5C7A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ответственным за </w:t>
      </w:r>
      <w:r w:rsidR="0048730F" w:rsidRPr="00137F5E">
        <w:rPr>
          <w:sz w:val="24"/>
          <w:szCs w:val="24"/>
        </w:rPr>
        <w:t>осуществление регистрационных действий</w:t>
      </w:r>
      <w:r w:rsidRPr="00137F5E">
        <w:rPr>
          <w:sz w:val="24"/>
          <w:szCs w:val="24"/>
        </w:rPr>
        <w:t xml:space="preserve"> (далее – специалист </w:t>
      </w:r>
      <w:r w:rsidR="005E1101" w:rsidRPr="00137F5E">
        <w:rPr>
          <w:sz w:val="24"/>
          <w:szCs w:val="24"/>
        </w:rPr>
        <w:t>к</w:t>
      </w:r>
      <w:r w:rsidR="006A5C7A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>):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их устном личном обращении в </w:t>
      </w:r>
      <w:r w:rsidR="005977C0" w:rsidRPr="00137F5E">
        <w:rPr>
          <w:sz w:val="24"/>
          <w:szCs w:val="24"/>
        </w:rPr>
        <w:t>к</w:t>
      </w:r>
      <w:r w:rsidR="006A5C7A" w:rsidRPr="00137F5E">
        <w:rPr>
          <w:sz w:val="24"/>
          <w:szCs w:val="24"/>
        </w:rPr>
        <w:t>омитет по ГО и ЧС</w:t>
      </w:r>
      <w:r w:rsidR="005E1101"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по письменным обращениям в </w:t>
      </w:r>
      <w:r w:rsidR="000C3A1E" w:rsidRPr="00137F5E">
        <w:rPr>
          <w:sz w:val="24"/>
          <w:szCs w:val="24"/>
        </w:rPr>
        <w:t>Управление ЖКХ, ГО и ЧС Администрации Томского района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5977C0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должен принять все необходимые меры по предоставлению заявителю исчерпывающей информации по вопросу обращения.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BD7C9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предоставляет информацию по следующим вопросам:</w:t>
      </w:r>
    </w:p>
    <w:p w:rsidR="00443C5F" w:rsidRPr="00137F5E" w:rsidRDefault="004078E1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</w:t>
      </w:r>
      <w:r w:rsidR="00443C5F" w:rsidRPr="00137F5E">
        <w:rPr>
          <w:sz w:val="24"/>
          <w:szCs w:val="24"/>
        </w:rPr>
        <w:t xml:space="preserve"> </w:t>
      </w:r>
      <w:r w:rsidR="005977C0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омитете по ГО и ЧС</w:t>
      </w:r>
      <w:r w:rsidR="00BD7C9E" w:rsidRPr="00137F5E">
        <w:rPr>
          <w:sz w:val="24"/>
          <w:szCs w:val="24"/>
        </w:rPr>
        <w:t>,</w:t>
      </w:r>
      <w:r w:rsidR="00443C5F" w:rsidRPr="00137F5E">
        <w:rPr>
          <w:sz w:val="24"/>
          <w:szCs w:val="24"/>
        </w:rPr>
        <w:t xml:space="preserve"> включая информацию о его месте нахождения, графике работы, контактных телефонах;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 порядке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ходе </w:t>
      </w:r>
      <w:r w:rsidR="004078E1" w:rsidRPr="00137F5E">
        <w:rPr>
          <w:sz w:val="24"/>
          <w:szCs w:val="24"/>
        </w:rPr>
        <w:t>ее проведения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перечне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времени приема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сроке предоставления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об основаниях отказа в приеме документов, необходимых для </w:t>
      </w:r>
      <w:r w:rsidR="004078E1" w:rsidRPr="00137F5E">
        <w:rPr>
          <w:sz w:val="24"/>
          <w:szCs w:val="24"/>
        </w:rPr>
        <w:t>регистрации</w:t>
      </w:r>
      <w:r w:rsidR="00BD7C9E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 основаниях отказа в </w:t>
      </w:r>
      <w:r w:rsidR="004078E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000EB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о порядке обжалования решений и действий (бездействия) </w:t>
      </w:r>
      <w:r w:rsidR="000C24F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</w:t>
      </w:r>
      <w:r w:rsidR="000C24FE" w:rsidRPr="00137F5E">
        <w:rPr>
          <w:sz w:val="24"/>
          <w:szCs w:val="24"/>
        </w:rPr>
        <w:t>митета по ГО и ЧС</w:t>
      </w:r>
      <w:r w:rsidR="000C3A1E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ответственного за </w:t>
      </w:r>
      <w:r w:rsidR="004078E1" w:rsidRPr="00137F5E">
        <w:rPr>
          <w:sz w:val="24"/>
          <w:szCs w:val="24"/>
        </w:rPr>
        <w:t>регистрацию</w:t>
      </w:r>
      <w:r w:rsidRPr="00137F5E">
        <w:rPr>
          <w:sz w:val="24"/>
          <w:szCs w:val="24"/>
        </w:rPr>
        <w:t>, его работников.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Основными требованиями при предоставлении информации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актуальность;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своевременность;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четкость и доступность в изложении информации;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полнота информации;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соответствие информации требованиям законодательства.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Предоставление информации по телефону осуществляется путем непосредственного общения заявителя со специалистом</w:t>
      </w:r>
      <w:r w:rsidR="008866E6" w:rsidRPr="00137F5E">
        <w:rPr>
          <w:sz w:val="24"/>
          <w:szCs w:val="24"/>
        </w:rPr>
        <w:t xml:space="preserve"> комитета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ответах на телефонные звонки специалист </w:t>
      </w:r>
      <w:r w:rsidR="008866E6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(если имеется) и должности лица, принявшего телефонный звонок.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left="709"/>
        <w:rPr>
          <w:sz w:val="24"/>
          <w:szCs w:val="24"/>
        </w:rPr>
      </w:pPr>
      <w:r w:rsidRPr="00137F5E">
        <w:rPr>
          <w:sz w:val="24"/>
          <w:szCs w:val="24"/>
        </w:rPr>
        <w:t>Максимальное время телефонного разговора составляет 15 минут.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Обращения заявителя (в том числе переданные при помощи факсимильной и электронной связи) о предоставлении информации рассматриваются в течение 10 рабочих дней со дня регистрации обращения.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Днем регистрации обращения является день его поступления в</w:t>
      </w:r>
      <w:r w:rsidR="000C24FE" w:rsidRPr="00137F5E">
        <w:rPr>
          <w:sz w:val="24"/>
          <w:szCs w:val="24"/>
        </w:rPr>
        <w:t xml:space="preserve"> к</w:t>
      </w:r>
      <w:r w:rsidR="00FE2C1F" w:rsidRPr="00137F5E">
        <w:rPr>
          <w:sz w:val="24"/>
          <w:szCs w:val="24"/>
        </w:rPr>
        <w:t>омитет по ГО и ЧС</w:t>
      </w:r>
      <w:r w:rsidR="000C24FE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Ответ на обращение в течение срока его рассмотрения направляется в письменной форме по почтовому адресу, указанному в обращении, поступившем в письменной форме.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Ответ на обращение в течение срока его рассмотрения направляется в форме электронного документа по адресу электронной почты, указанному в обращении, поступившем в форме электронного документа.</w:t>
      </w:r>
    </w:p>
    <w:p w:rsidR="000C24FE" w:rsidRPr="00137F5E" w:rsidRDefault="009727B9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Н</w:t>
      </w:r>
      <w:r w:rsidR="000C24FE" w:rsidRPr="00137F5E">
        <w:rPr>
          <w:sz w:val="24"/>
          <w:szCs w:val="24"/>
        </w:rPr>
        <w:t xml:space="preserve">а сайте Администрации Томского района в информационно-телекоммуникационной сети «Интернет» размещается следующая информация: </w:t>
      </w:r>
    </w:p>
    <w:p w:rsidR="00443C5F" w:rsidRPr="00137F5E" w:rsidRDefault="00FE2C1F" w:rsidP="000C24FE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 </w:t>
      </w:r>
      <w:r w:rsidR="000C24FE" w:rsidRPr="00137F5E">
        <w:rPr>
          <w:sz w:val="24"/>
          <w:szCs w:val="24"/>
        </w:rPr>
        <w:t>к</w:t>
      </w:r>
      <w:r w:rsidR="000C3A1E" w:rsidRPr="00137F5E">
        <w:rPr>
          <w:sz w:val="24"/>
          <w:szCs w:val="24"/>
        </w:rPr>
        <w:t>омитете по ГО и ЧС</w:t>
      </w:r>
      <w:r w:rsidR="00443C5F" w:rsidRPr="00137F5E">
        <w:rPr>
          <w:sz w:val="24"/>
          <w:szCs w:val="24"/>
        </w:rPr>
        <w:t xml:space="preserve">, порядке </w:t>
      </w:r>
      <w:r w:rsidR="00AC225E" w:rsidRPr="00137F5E">
        <w:rPr>
          <w:sz w:val="24"/>
          <w:szCs w:val="24"/>
        </w:rPr>
        <w:t xml:space="preserve">регистрации </w:t>
      </w:r>
      <w:r w:rsidR="00443C5F" w:rsidRPr="00137F5E">
        <w:rPr>
          <w:sz w:val="24"/>
          <w:szCs w:val="24"/>
        </w:rPr>
        <w:t xml:space="preserve">и ходе </w:t>
      </w:r>
      <w:r w:rsidR="00636B4B" w:rsidRPr="00137F5E">
        <w:rPr>
          <w:sz w:val="24"/>
          <w:szCs w:val="24"/>
        </w:rPr>
        <w:t>мероприятий по регистрации</w:t>
      </w:r>
      <w:r w:rsidR="000C24FE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список документов, необходимых для получения </w:t>
      </w:r>
      <w:r w:rsidR="000C24FE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0C24FE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 сроках осуществления регистрации</w:t>
      </w:r>
      <w:r w:rsidR="00443C5F"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извлечения из административного регламента (об основаниях отказа в предоставлении </w:t>
      </w:r>
      <w:r w:rsidR="00AC225E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; об описании конечного результата </w:t>
      </w:r>
      <w:r w:rsidR="00AC225E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; о порядке досудебного обжалования решений и действий (бездействия)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</w:t>
      </w:r>
      <w:r w:rsidRPr="00137F5E">
        <w:rPr>
          <w:sz w:val="24"/>
          <w:szCs w:val="24"/>
        </w:rPr>
        <w:t xml:space="preserve">, ответственного за </w:t>
      </w:r>
      <w:r w:rsidR="00AC225E" w:rsidRPr="00137F5E">
        <w:rPr>
          <w:sz w:val="24"/>
          <w:szCs w:val="24"/>
        </w:rPr>
        <w:t>регистрацию</w:t>
      </w:r>
      <w:r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почтовый адрес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</w:t>
      </w:r>
      <w:r w:rsidRPr="00137F5E">
        <w:rPr>
          <w:sz w:val="24"/>
          <w:szCs w:val="24"/>
        </w:rPr>
        <w:t xml:space="preserve">, номера телефонов для справок, график приема заявителей по вопросам предоставления </w:t>
      </w:r>
      <w:r w:rsidR="00C979C6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адреса электронной почты </w:t>
      </w:r>
      <w:r w:rsidR="000C24FE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 по ГО и ЧС,</w:t>
      </w:r>
      <w:r w:rsidRPr="00137F5E">
        <w:rPr>
          <w:sz w:val="24"/>
          <w:szCs w:val="24"/>
        </w:rPr>
        <w:t xml:space="preserve"> </w:t>
      </w:r>
      <w:r w:rsidR="00636B4B" w:rsidRPr="00137F5E">
        <w:rPr>
          <w:sz w:val="24"/>
          <w:szCs w:val="24"/>
        </w:rPr>
        <w:t>сайта</w:t>
      </w:r>
      <w:r w:rsidR="00972552" w:rsidRPr="00137F5E">
        <w:rPr>
          <w:sz w:val="24"/>
          <w:szCs w:val="24"/>
        </w:rPr>
        <w:t xml:space="preserve"> А</w:t>
      </w:r>
      <w:r w:rsidR="00C979C6" w:rsidRPr="00137F5E">
        <w:rPr>
          <w:sz w:val="24"/>
          <w:szCs w:val="24"/>
        </w:rPr>
        <w:t>дминистрации Томского района</w:t>
      </w:r>
      <w:r w:rsidRPr="00137F5E">
        <w:rPr>
          <w:sz w:val="24"/>
          <w:szCs w:val="24"/>
        </w:rPr>
        <w:t>;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перечень </w:t>
      </w:r>
      <w:r w:rsidR="000C24FE" w:rsidRPr="00137F5E">
        <w:rPr>
          <w:sz w:val="24"/>
          <w:szCs w:val="24"/>
        </w:rPr>
        <w:t xml:space="preserve">муниципальных </w:t>
      </w:r>
      <w:r w:rsidR="007E7C99" w:rsidRPr="00137F5E">
        <w:rPr>
          <w:sz w:val="24"/>
          <w:szCs w:val="24"/>
        </w:rPr>
        <w:t xml:space="preserve">нормативных </w:t>
      </w:r>
      <w:r w:rsidRPr="00137F5E">
        <w:rPr>
          <w:sz w:val="24"/>
          <w:szCs w:val="24"/>
        </w:rPr>
        <w:t xml:space="preserve">правовых актов, регулирующих отношения, возникающие в связи с </w:t>
      </w:r>
      <w:r w:rsidR="00C979C6" w:rsidRPr="00137F5E">
        <w:rPr>
          <w:sz w:val="24"/>
          <w:szCs w:val="24"/>
        </w:rPr>
        <w:t>регистрацией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Информация о муниципальной услуге предоставляется бесплатно.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820506" w:rsidP="00443C5F">
      <w:pPr>
        <w:pStyle w:val="12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СТАНДАРТ РЕГИСТРАЦИИ</w:t>
      </w:r>
    </w:p>
    <w:p w:rsidR="00443C5F" w:rsidRPr="00137F5E" w:rsidRDefault="00636B4B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Органом, </w:t>
      </w:r>
      <w:r w:rsidR="00C979C6" w:rsidRPr="00137F5E">
        <w:rPr>
          <w:sz w:val="24"/>
          <w:szCs w:val="24"/>
        </w:rPr>
        <w:t>осуществляющим регистрацию</w:t>
      </w:r>
      <w:r w:rsidR="00443C5F" w:rsidRPr="00137F5E">
        <w:rPr>
          <w:sz w:val="24"/>
          <w:szCs w:val="24"/>
        </w:rPr>
        <w:t xml:space="preserve"> </w:t>
      </w:r>
      <w:r w:rsidR="00101A08" w:rsidRPr="00137F5E">
        <w:rPr>
          <w:sz w:val="24"/>
          <w:szCs w:val="24"/>
        </w:rPr>
        <w:t xml:space="preserve">аварийно-спасательных формирований на территории муниципального образования «Томский район», </w:t>
      </w:r>
      <w:r w:rsidR="00443C5F" w:rsidRPr="00137F5E">
        <w:rPr>
          <w:sz w:val="24"/>
          <w:szCs w:val="24"/>
        </w:rPr>
        <w:t xml:space="preserve">является </w:t>
      </w:r>
      <w:r w:rsidR="00972552" w:rsidRPr="00137F5E">
        <w:rPr>
          <w:sz w:val="24"/>
          <w:szCs w:val="24"/>
        </w:rPr>
        <w:t>Управление ЖКХ, ГО и ЧС АТР</w:t>
      </w:r>
      <w:r w:rsidR="00443C5F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Ответственным за </w:t>
      </w:r>
      <w:r w:rsidR="00101A08" w:rsidRPr="00137F5E">
        <w:rPr>
          <w:sz w:val="24"/>
          <w:szCs w:val="24"/>
        </w:rPr>
        <w:t>осуществление регис</w:t>
      </w:r>
      <w:r w:rsidR="00BC705D" w:rsidRPr="00137F5E">
        <w:rPr>
          <w:sz w:val="24"/>
          <w:szCs w:val="24"/>
        </w:rPr>
        <w:t>трации</w:t>
      </w:r>
      <w:r w:rsidRPr="00137F5E">
        <w:rPr>
          <w:sz w:val="24"/>
          <w:szCs w:val="24"/>
        </w:rPr>
        <w:t xml:space="preserve"> является </w:t>
      </w:r>
      <w:r w:rsidR="00BC705D" w:rsidRPr="00137F5E">
        <w:rPr>
          <w:sz w:val="24"/>
          <w:szCs w:val="24"/>
        </w:rPr>
        <w:t>к</w:t>
      </w:r>
      <w:r w:rsidR="00C979C6" w:rsidRPr="00137F5E">
        <w:rPr>
          <w:sz w:val="24"/>
          <w:szCs w:val="24"/>
        </w:rPr>
        <w:t>омитет по ГО и ЧС</w:t>
      </w:r>
      <w:r w:rsidR="00BC705D" w:rsidRPr="00137F5E">
        <w:rPr>
          <w:sz w:val="24"/>
          <w:szCs w:val="24"/>
        </w:rPr>
        <w:t>,</w:t>
      </w:r>
      <w:r w:rsidR="00C979C6" w:rsidRPr="00137F5E">
        <w:rPr>
          <w:sz w:val="24"/>
          <w:szCs w:val="24"/>
        </w:rPr>
        <w:t xml:space="preserve"> созданный</w:t>
      </w:r>
      <w:r w:rsidR="00972552" w:rsidRPr="00137F5E">
        <w:rPr>
          <w:sz w:val="24"/>
          <w:szCs w:val="24"/>
        </w:rPr>
        <w:t xml:space="preserve"> Управлением ЖКХ, ГО и ЧС </w:t>
      </w:r>
      <w:r w:rsidRPr="00137F5E">
        <w:rPr>
          <w:sz w:val="24"/>
          <w:szCs w:val="24"/>
        </w:rPr>
        <w:t>в целях решения вопросов местного значения в области ГО и ЧС.</w:t>
      </w:r>
    </w:p>
    <w:p w:rsidR="00443C5F" w:rsidRPr="00137F5E" w:rsidRDefault="00C979C6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Регистрация</w:t>
      </w:r>
      <w:r w:rsidR="00443C5F" w:rsidRPr="00137F5E">
        <w:rPr>
          <w:sz w:val="24"/>
          <w:szCs w:val="24"/>
        </w:rPr>
        <w:t xml:space="preserve"> осуществляет</w:t>
      </w:r>
      <w:r w:rsidRPr="00137F5E">
        <w:rPr>
          <w:sz w:val="24"/>
          <w:szCs w:val="24"/>
        </w:rPr>
        <w:t>ся</w:t>
      </w:r>
      <w:r w:rsidR="00443C5F" w:rsidRPr="00137F5E">
        <w:rPr>
          <w:sz w:val="24"/>
          <w:szCs w:val="24"/>
        </w:rPr>
        <w:t xml:space="preserve"> специалист</w:t>
      </w:r>
      <w:r w:rsidR="002A4A46" w:rsidRPr="00137F5E">
        <w:rPr>
          <w:sz w:val="24"/>
          <w:szCs w:val="24"/>
        </w:rPr>
        <w:t>ом</w:t>
      </w:r>
      <w:r w:rsidR="00443C5F" w:rsidRPr="00137F5E">
        <w:rPr>
          <w:sz w:val="24"/>
          <w:szCs w:val="24"/>
        </w:rPr>
        <w:t xml:space="preserve"> </w:t>
      </w:r>
      <w:r w:rsidR="00574847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омитета</w:t>
      </w:r>
      <w:r w:rsidR="00443C5F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Результатом </w:t>
      </w:r>
      <w:r w:rsidR="002A4A46" w:rsidRPr="00137F5E">
        <w:rPr>
          <w:sz w:val="24"/>
          <w:szCs w:val="24"/>
        </w:rPr>
        <w:t>проведенных мероприятий</w:t>
      </w:r>
      <w:r w:rsidRPr="00137F5E">
        <w:rPr>
          <w:sz w:val="24"/>
          <w:szCs w:val="24"/>
        </w:rPr>
        <w:t xml:space="preserve"> является:</w:t>
      </w:r>
    </w:p>
    <w:p w:rsidR="00443C5F" w:rsidRPr="00137F5E" w:rsidRDefault="00443C5F" w:rsidP="00972552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регистрация аттестованного нештатного аварийно-спасательного формирования (далее – НАСФ) путем внесения за</w:t>
      </w:r>
      <w:r w:rsidR="00640283" w:rsidRPr="00137F5E">
        <w:rPr>
          <w:sz w:val="24"/>
          <w:szCs w:val="24"/>
        </w:rPr>
        <w:t>писи в реестр аттестованных нештатных аварийно-спасательных формирований (далее НАСФ)</w:t>
      </w:r>
      <w:r w:rsidRPr="00137F5E">
        <w:rPr>
          <w:sz w:val="24"/>
          <w:szCs w:val="24"/>
        </w:rPr>
        <w:t>, д</w:t>
      </w:r>
      <w:r w:rsidR="00972552" w:rsidRPr="00137F5E">
        <w:rPr>
          <w:sz w:val="24"/>
          <w:szCs w:val="24"/>
        </w:rPr>
        <w:t>ислоцированных на территории Томского района</w:t>
      </w:r>
      <w:r w:rsidRPr="00137F5E">
        <w:rPr>
          <w:sz w:val="24"/>
          <w:szCs w:val="24"/>
        </w:rPr>
        <w:t xml:space="preserve"> (далее – реестр), по форме согласно приложению № 1 к настоящему административному регламенту;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(направление) уведомления о внесении записи в реестр.</w:t>
      </w:r>
    </w:p>
    <w:p w:rsidR="00443C5F" w:rsidRPr="00137F5E" w:rsidRDefault="00443C5F" w:rsidP="00443C5F">
      <w:pPr>
        <w:pStyle w:val="110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Срок </w:t>
      </w:r>
      <w:r w:rsidR="002A4A46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 xml:space="preserve"> составляет 30 рабочих дней со дня поступления заявления о </w:t>
      </w:r>
      <w:r w:rsidR="008F4158" w:rsidRPr="00137F5E">
        <w:rPr>
          <w:sz w:val="24"/>
          <w:szCs w:val="24"/>
        </w:rPr>
        <w:t xml:space="preserve">регистрации </w:t>
      </w:r>
      <w:r w:rsidRPr="00137F5E">
        <w:rPr>
          <w:sz w:val="24"/>
          <w:szCs w:val="24"/>
        </w:rPr>
        <w:t xml:space="preserve">в </w:t>
      </w:r>
      <w:r w:rsidR="008F4158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 по ГО и ЧС;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Днем поступления заявления считается дата регистрации заявления в </w:t>
      </w:r>
      <w:r w:rsidR="00A14F55" w:rsidRPr="00137F5E">
        <w:rPr>
          <w:sz w:val="24"/>
          <w:szCs w:val="24"/>
        </w:rPr>
        <w:t>Управлении ЖКХ, ГО и ЧС.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Срок выдачи (направления) уведомления заявителю о внесении записи в реестр, являющейся результатом </w:t>
      </w:r>
      <w:r w:rsidR="000A726C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– не более 3-х рабочих дней со дня внесения записи в реестр либо со дня подписания уведомления об отказе в регистрации </w:t>
      </w:r>
      <w:r w:rsidR="00F500B4" w:rsidRPr="00137F5E">
        <w:rPr>
          <w:sz w:val="24"/>
          <w:szCs w:val="24"/>
        </w:rPr>
        <w:t>НАСФ</w:t>
      </w:r>
      <w:r w:rsidRPr="00137F5E">
        <w:rPr>
          <w:sz w:val="24"/>
          <w:szCs w:val="24"/>
        </w:rPr>
        <w:t>.</w:t>
      </w:r>
    </w:p>
    <w:p w:rsidR="00443C5F" w:rsidRPr="00137F5E" w:rsidRDefault="000A726C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Осуществление</w:t>
      </w:r>
      <w:r w:rsidR="00443C5F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регистрации</w:t>
      </w:r>
      <w:r w:rsidR="00443C5F" w:rsidRPr="00137F5E">
        <w:rPr>
          <w:sz w:val="24"/>
          <w:szCs w:val="24"/>
        </w:rPr>
        <w:t xml:space="preserve"> осуществляется в соответствии с положениями: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06.10.2003 № 131-ФЗ «Об общих принципах организации местного самоуправления в Российской Федерации».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21.12.1994 № 68-ФЗ «О защите населения и территорий от чрезвычайных ситуаций природного и техногенного характера».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22.08.1995 № 151-ФЗ «Об аварийно-спасательных службах и статусе спасателей».</w:t>
      </w:r>
    </w:p>
    <w:p w:rsidR="00443C5F" w:rsidRPr="00137F5E" w:rsidRDefault="00443C5F" w:rsidP="00443C5F">
      <w:pPr>
        <w:pStyle w:val="1110"/>
        <w:tabs>
          <w:tab w:val="clear" w:pos="1418"/>
        </w:tabs>
        <w:rPr>
          <w:sz w:val="24"/>
          <w:szCs w:val="24"/>
        </w:rPr>
      </w:pPr>
      <w:r w:rsidRPr="00137F5E">
        <w:rPr>
          <w:sz w:val="24"/>
          <w:szCs w:val="24"/>
        </w:rPr>
        <w:t>Федерального закона от 27.07.2010 № 210-ФЗ «Об организации предоставления государственных и муниципальных услуг».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Приказа МЧС России от 12.03.2018 № 99 «Об утверждении Порядка регистрации аварийно-спасательных служб, аварийно-спасательных формирований».</w:t>
      </w:r>
    </w:p>
    <w:p w:rsidR="00443C5F" w:rsidRPr="00137F5E" w:rsidRDefault="00443C5F" w:rsidP="00443C5F">
      <w:pPr>
        <w:pStyle w:val="110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Для </w:t>
      </w:r>
      <w:r w:rsidR="000A726C" w:rsidRPr="00137F5E">
        <w:rPr>
          <w:rStyle w:val="130"/>
          <w:sz w:val="24"/>
          <w:szCs w:val="24"/>
        </w:rPr>
        <w:t>осуществления регистрации</w:t>
      </w:r>
      <w:r w:rsidRPr="00137F5E">
        <w:rPr>
          <w:rStyle w:val="130"/>
          <w:sz w:val="24"/>
          <w:szCs w:val="24"/>
        </w:rPr>
        <w:t xml:space="preserve"> заявитель представляет в </w:t>
      </w:r>
      <w:r w:rsidR="008F4158" w:rsidRPr="00137F5E">
        <w:rPr>
          <w:sz w:val="24"/>
          <w:szCs w:val="24"/>
        </w:rPr>
        <w:t>к</w:t>
      </w:r>
      <w:r w:rsidR="00972552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следующие документы</w:t>
      </w:r>
      <w:r w:rsidRPr="00137F5E">
        <w:rPr>
          <w:rStyle w:val="130"/>
          <w:sz w:val="24"/>
          <w:szCs w:val="24"/>
        </w:rPr>
        <w:t>: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Заявление, подписанное руководителем организации и заверенное печатью (при наличии) организации, создавшей НАСФ, с указанием полного и сокращенного (при наличии) наименования НАСФ, места дислокации (адреса) и телефона НАСФ, номера бланка свидетельства об аттестации на право ведения аварийно-спасательных работ и даты аттестации, способа направления уведомления о регистрации, должности, фамилии, имени, отчества (при наличии) лица, подписавшего заявление, по форме согласно приложению № 2 к настоящему административному регламенту.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Копию свидетельства об аттестации на право ведения аварийно-спасательных работ, выданного в соответствии с пунктом 18 Положения о проведении аттестации аварийно-спасательных служб, аварийно-спасательных формирований, спасателей и граждан, приобретающих статус спасателя, утвержденного постановлением Правительства Российской Федерации от 22.12.2011 № 1091, заверенную подписью руководителя организации и печатью (при наличии) организации.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Паспорт аттестованного НАСФ, содержащий информацию о: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наименовании </w:t>
      </w:r>
      <w:r w:rsidRPr="00137F5E">
        <w:rPr>
          <w:sz w:val="24"/>
          <w:szCs w:val="24"/>
        </w:rPr>
        <w:t>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зоне ответственности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месте дислокации (адресе) и номере телефона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количестве личного состава, в том числе аттестованных спасателей, в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дате последней аттестации НАСФ;</w:t>
      </w:r>
    </w:p>
    <w:p w:rsidR="00443C5F" w:rsidRPr="00137F5E" w:rsidRDefault="00443C5F" w:rsidP="000D527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возможностях аттестованного НАСФ по проведению аварийно-спасательных и других неотложных работ в соответствии со свидетельством об аттестации на право ведения аварийно-спасательных работ;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готовности к проведению аварийно-спасательных и других неотложных работ;</w:t>
      </w:r>
    </w:p>
    <w:p w:rsidR="00443C5F" w:rsidRPr="00137F5E" w:rsidRDefault="00443C5F" w:rsidP="000D527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оснащенности аттестованного НАСФ, в том числе о количестве и видах транспортных средств аттестованного НАСФ, на которых установлены (подлежат установке) устройства для подачи специальных световых и звуковых сигналов.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Рекомендуемый образец паспорта аттестованного НАСФ приведен в приложении № 2 к Порядку регистрации аварийно-спасательных служб, аварийно-спасательных формирований, утвержденному приказом МЧС России от 12.03.2018 № 99.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Д</w:t>
      </w:r>
      <w:r w:rsidR="00A14F55" w:rsidRPr="00137F5E">
        <w:rPr>
          <w:sz w:val="24"/>
          <w:szCs w:val="24"/>
        </w:rPr>
        <w:t>окументы, указанные в пункте 2.6</w:t>
      </w:r>
      <w:r w:rsidRPr="00137F5E">
        <w:rPr>
          <w:sz w:val="24"/>
          <w:szCs w:val="24"/>
        </w:rPr>
        <w:t xml:space="preserve"> настоящего административного регламента, могут быть поданы заявителем при личном обращении в </w:t>
      </w:r>
      <w:r w:rsidR="00574847" w:rsidRPr="00137F5E">
        <w:rPr>
          <w:sz w:val="24"/>
          <w:szCs w:val="24"/>
        </w:rPr>
        <w:t>к</w:t>
      </w:r>
      <w:r w:rsidR="005435BA" w:rsidRPr="00137F5E">
        <w:rPr>
          <w:sz w:val="24"/>
          <w:szCs w:val="24"/>
        </w:rPr>
        <w:t xml:space="preserve">омитет по ГО и ЧС, </w:t>
      </w:r>
      <w:r w:rsidRPr="00137F5E">
        <w:rPr>
          <w:sz w:val="24"/>
          <w:szCs w:val="24"/>
        </w:rPr>
        <w:t>направлены заказным почтовым отправлением с уведомлением о вручении или направлены в форме электронных документов.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Запрещается требовать от заявителей:</w:t>
      </w:r>
    </w:p>
    <w:p w:rsidR="00443C5F" w:rsidRPr="00137F5E" w:rsidRDefault="00443C5F" w:rsidP="005435B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предоставления документов и информации или осуществления действий, представление или осуществление которых не предусмотрено </w:t>
      </w:r>
      <w:r w:rsidR="006136E9" w:rsidRPr="00137F5E">
        <w:rPr>
          <w:sz w:val="24"/>
          <w:szCs w:val="24"/>
        </w:rPr>
        <w:t xml:space="preserve">муниципальными </w:t>
      </w:r>
      <w:r w:rsidRPr="00137F5E">
        <w:rPr>
          <w:sz w:val="24"/>
          <w:szCs w:val="24"/>
        </w:rPr>
        <w:t xml:space="preserve">нормативными правовыми актами, регулирующими отношения, возникающие в связи с </w:t>
      </w:r>
      <w:r w:rsidR="00DA47BC" w:rsidRPr="00137F5E">
        <w:rPr>
          <w:sz w:val="24"/>
          <w:szCs w:val="24"/>
        </w:rPr>
        <w:t>осуществлением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5435B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DA47BC" w:rsidRPr="00137F5E">
        <w:rPr>
          <w:sz w:val="24"/>
          <w:szCs w:val="24"/>
        </w:rPr>
        <w:t xml:space="preserve">осуществления регистрации </w:t>
      </w:r>
      <w:r w:rsidRPr="00137F5E">
        <w:rPr>
          <w:sz w:val="24"/>
          <w:szCs w:val="24"/>
        </w:rPr>
        <w:t xml:space="preserve">либо в предоставлении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, з</w:t>
      </w:r>
      <w:r w:rsidR="00BD32E0" w:rsidRPr="00137F5E">
        <w:rPr>
          <w:sz w:val="24"/>
          <w:szCs w:val="24"/>
        </w:rPr>
        <w:t>а исключением следующих случаев;</w:t>
      </w:r>
    </w:p>
    <w:p w:rsidR="00443C5F" w:rsidRPr="00137F5E" w:rsidRDefault="00443C5F" w:rsidP="005435BA">
      <w:pPr>
        <w:pStyle w:val="a0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изменение требований </w:t>
      </w:r>
      <w:r w:rsidR="006136E9" w:rsidRPr="00137F5E">
        <w:rPr>
          <w:sz w:val="24"/>
          <w:szCs w:val="24"/>
        </w:rPr>
        <w:t xml:space="preserve">муниципальных </w:t>
      </w:r>
      <w:r w:rsidRPr="00137F5E">
        <w:rPr>
          <w:sz w:val="24"/>
          <w:szCs w:val="24"/>
        </w:rPr>
        <w:t xml:space="preserve">нормативных правовых актов, касающихся </w:t>
      </w:r>
      <w:r w:rsidR="00BD32E0" w:rsidRPr="00137F5E">
        <w:rPr>
          <w:sz w:val="24"/>
          <w:szCs w:val="24"/>
        </w:rPr>
        <w:t>осущест</w:t>
      </w:r>
      <w:r w:rsidR="00331FD1" w:rsidRPr="00137F5E">
        <w:rPr>
          <w:sz w:val="24"/>
          <w:szCs w:val="24"/>
        </w:rPr>
        <w:t>вления регистрации</w:t>
      </w:r>
      <w:r w:rsidRPr="00137F5E">
        <w:rPr>
          <w:sz w:val="24"/>
          <w:szCs w:val="24"/>
        </w:rPr>
        <w:t xml:space="preserve">, после </w:t>
      </w:r>
      <w:r w:rsidR="00331FD1" w:rsidRPr="00137F5E">
        <w:rPr>
          <w:sz w:val="24"/>
          <w:szCs w:val="24"/>
        </w:rPr>
        <w:t xml:space="preserve">первоначальной подачи заявления, </w:t>
      </w:r>
      <w:r w:rsidRPr="00137F5E">
        <w:rPr>
          <w:sz w:val="24"/>
          <w:szCs w:val="24"/>
        </w:rPr>
        <w:t xml:space="preserve">наличие ошибок в заявлении о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документах поданных заявителем после первоначального отказа в приеме документов, необходимых для </w:t>
      </w:r>
      <w:r w:rsidR="00BD32E0" w:rsidRPr="00137F5E">
        <w:rPr>
          <w:sz w:val="24"/>
          <w:szCs w:val="24"/>
        </w:rPr>
        <w:t>осуществления</w:t>
      </w:r>
      <w:r w:rsidR="00331FD1" w:rsidRPr="00137F5E">
        <w:rPr>
          <w:sz w:val="24"/>
          <w:szCs w:val="24"/>
        </w:rPr>
        <w:t xml:space="preserve"> регистрации</w:t>
      </w:r>
      <w:r w:rsidRPr="00137F5E">
        <w:rPr>
          <w:sz w:val="24"/>
          <w:szCs w:val="24"/>
        </w:rPr>
        <w:t xml:space="preserve"> либо в предоставлении </w:t>
      </w:r>
      <w:r w:rsidR="00331FD1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не включенных в представленный ранее комплект документов;</w:t>
      </w:r>
    </w:p>
    <w:p w:rsidR="00443C5F" w:rsidRPr="00137F5E" w:rsidRDefault="00443C5F" w:rsidP="005435BA">
      <w:pPr>
        <w:pStyle w:val="a0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331FD1" w:rsidRPr="00137F5E">
        <w:rPr>
          <w:sz w:val="24"/>
          <w:szCs w:val="24"/>
        </w:rPr>
        <w:t>осуществления регистрации</w:t>
      </w:r>
      <w:r w:rsidR="00BD32E0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Не принимаются документы для регистрации аттестованного НАСФ, направленные в </w:t>
      </w:r>
      <w:r w:rsidR="006136E9" w:rsidRPr="00137F5E">
        <w:rPr>
          <w:sz w:val="24"/>
          <w:szCs w:val="24"/>
        </w:rPr>
        <w:t>к</w:t>
      </w:r>
      <w:r w:rsidR="00D46F4A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по истечении 1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Требования к документам, предъявляемым заявителем:</w:t>
      </w:r>
    </w:p>
    <w:p w:rsidR="00443C5F" w:rsidRPr="00137F5E" w:rsidRDefault="00443C5F" w:rsidP="0026749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должны иметь печати (при наличии печати), подписи уполномоченных должностных лиц государственных органов,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тексты документов должны быть написаны разборчиво;</w:t>
      </w:r>
    </w:p>
    <w:p w:rsidR="00443C5F" w:rsidRPr="00137F5E" w:rsidRDefault="00443C5F" w:rsidP="006454A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иметь подчисток, приписок, зачеркнутых слов и не оговоренных в них исправлений;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быть исполнены карандашом;</w:t>
      </w:r>
    </w:p>
    <w:p w:rsidR="00443C5F" w:rsidRPr="00137F5E" w:rsidRDefault="00443C5F" w:rsidP="0026749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должны иметь повреждений, наличие которых не позволяет однозначно истолковать их содержание.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Основаниями для отказа в приеме к рассмотрению документов, необходимых для </w:t>
      </w:r>
      <w:r w:rsidR="008F3AA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является:</w:t>
      </w:r>
    </w:p>
    <w:p w:rsidR="00443C5F" w:rsidRPr="00137F5E" w:rsidRDefault="00FE6551" w:rsidP="006454A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н</w:t>
      </w:r>
      <w:r w:rsidR="00443C5F" w:rsidRPr="00137F5E">
        <w:rPr>
          <w:sz w:val="24"/>
          <w:szCs w:val="24"/>
        </w:rPr>
        <w:t>еуказание необходимых сведений в заявлении, предусмотренных формой заявления (Приложение № 2 к настоящему административному регламенту);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заявление подписано лицом, не имеющим полномочий на его подписание;</w:t>
      </w:r>
    </w:p>
    <w:p w:rsidR="00443C5F" w:rsidRPr="00137F5E" w:rsidRDefault="00443C5F" w:rsidP="0076419A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документы не соответствуют треб</w:t>
      </w:r>
      <w:r w:rsidR="006454AE" w:rsidRPr="00137F5E">
        <w:rPr>
          <w:sz w:val="24"/>
          <w:szCs w:val="24"/>
        </w:rPr>
        <w:t>ованиям, указанным в пункте 2.9</w:t>
      </w:r>
      <w:r w:rsidRPr="00137F5E">
        <w:rPr>
          <w:sz w:val="24"/>
          <w:szCs w:val="24"/>
        </w:rPr>
        <w:t xml:space="preserve"> настоящего административного регламента;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текст документа не поддается прочтению;</w:t>
      </w:r>
    </w:p>
    <w:p w:rsidR="00443C5F" w:rsidRPr="00137F5E" w:rsidRDefault="00443C5F" w:rsidP="00C418DE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наличие в заявлении нецензурных слов либо оскорбительных выражений, угроз жизни, здоровью и имуществу работников </w:t>
      </w:r>
      <w:r w:rsidR="00BE2946" w:rsidRPr="00137F5E">
        <w:rPr>
          <w:sz w:val="24"/>
          <w:szCs w:val="24"/>
        </w:rPr>
        <w:t>к</w:t>
      </w:r>
      <w:r w:rsidR="00D46F4A" w:rsidRPr="00137F5E">
        <w:rPr>
          <w:sz w:val="24"/>
          <w:szCs w:val="24"/>
        </w:rPr>
        <w:t>омитета по ГО и ЧС</w:t>
      </w:r>
      <w:r w:rsidR="0076419A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а также членов их семей.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приеме к рассмотрению документов не препятствует повторному обращению за предоставлением </w:t>
      </w:r>
      <w:r w:rsidR="00B11B4B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 может быть обжалован заявителем в порядке, установленном действующим законодательством.</w:t>
      </w:r>
    </w:p>
    <w:p w:rsidR="00443C5F" w:rsidRPr="00137F5E" w:rsidRDefault="00443C5F" w:rsidP="00443C5F">
      <w:pPr>
        <w:pStyle w:val="110"/>
        <w:tabs>
          <w:tab w:val="left" w:pos="1560"/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отказа в предоставлении </w:t>
      </w:r>
      <w:r w:rsidR="00C12CD9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является представление заявителем неполного комплекта документов, предусмотре</w:t>
      </w:r>
      <w:r w:rsidR="0076419A" w:rsidRPr="00137F5E">
        <w:rPr>
          <w:sz w:val="24"/>
          <w:szCs w:val="24"/>
        </w:rPr>
        <w:t>нных пунктом 2.6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tabs>
          <w:tab w:val="left" w:pos="1560"/>
          <w:tab w:val="num" w:pos="1702"/>
        </w:tabs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предоставлении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должно содержать основания отказа с обязательной ссылкой на </w:t>
      </w:r>
      <w:r w:rsidR="00636B4B" w:rsidRPr="00137F5E">
        <w:rPr>
          <w:sz w:val="24"/>
          <w:szCs w:val="24"/>
        </w:rPr>
        <w:t>нарушение требований</w:t>
      </w:r>
      <w:r w:rsidR="0076419A" w:rsidRPr="00137F5E">
        <w:rPr>
          <w:sz w:val="24"/>
          <w:szCs w:val="24"/>
        </w:rPr>
        <w:t>, предусмотренны</w:t>
      </w:r>
      <w:r w:rsidR="00636B4B" w:rsidRPr="00137F5E">
        <w:rPr>
          <w:sz w:val="24"/>
          <w:szCs w:val="24"/>
        </w:rPr>
        <w:t>х</w:t>
      </w:r>
      <w:r w:rsidR="0076419A" w:rsidRPr="00137F5E">
        <w:rPr>
          <w:sz w:val="24"/>
          <w:szCs w:val="24"/>
        </w:rPr>
        <w:t xml:space="preserve"> пункт</w:t>
      </w:r>
      <w:r w:rsidR="00636B4B" w:rsidRPr="00137F5E">
        <w:rPr>
          <w:sz w:val="24"/>
          <w:szCs w:val="24"/>
        </w:rPr>
        <w:t>ами</w:t>
      </w:r>
      <w:r w:rsidR="0076419A" w:rsidRPr="00137F5E">
        <w:rPr>
          <w:sz w:val="24"/>
          <w:szCs w:val="24"/>
        </w:rPr>
        <w:t xml:space="preserve"> 2.6, 2.9.</w:t>
      </w:r>
      <w:r w:rsidRPr="00137F5E">
        <w:rPr>
          <w:sz w:val="24"/>
          <w:szCs w:val="24"/>
        </w:rPr>
        <w:t xml:space="preserve"> настоящего административного регламента, и может быть обжаловано заявителем в судебном порядке.</w:t>
      </w:r>
    </w:p>
    <w:p w:rsidR="00443C5F" w:rsidRPr="00137F5E" w:rsidRDefault="00D46F4A" w:rsidP="003C2378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Комитет по ГО и ЧС</w:t>
      </w:r>
      <w:r w:rsidR="00443C5F" w:rsidRPr="00137F5E">
        <w:rPr>
          <w:sz w:val="24"/>
          <w:szCs w:val="24"/>
        </w:rPr>
        <w:t xml:space="preserve"> не вправе отказывать в предоставлении </w:t>
      </w:r>
      <w:r w:rsidR="00183E13" w:rsidRPr="00137F5E">
        <w:rPr>
          <w:sz w:val="24"/>
          <w:szCs w:val="24"/>
        </w:rPr>
        <w:t>регистрации</w:t>
      </w:r>
      <w:r w:rsidR="003C2378" w:rsidRPr="00137F5E">
        <w:rPr>
          <w:sz w:val="24"/>
          <w:szCs w:val="24"/>
        </w:rPr>
        <w:t>, если документы</w:t>
      </w:r>
      <w:r w:rsidR="00443C5F" w:rsidRPr="00137F5E">
        <w:rPr>
          <w:sz w:val="24"/>
          <w:szCs w:val="24"/>
        </w:rPr>
        <w:t xml:space="preserve"> необходимые для предоставления услуги, поданы в соответствии с информацией о сроках и порядке предоставления услуги, опубликованной на Едином портале государственных и муниципальных услуг, официальном сайте МЧС России и официальном сайте Главного </w:t>
      </w:r>
      <w:r w:rsidR="00443C5F" w:rsidRPr="00137F5E">
        <w:rPr>
          <w:sz w:val="24"/>
          <w:szCs w:val="24"/>
        </w:rPr>
        <w:lastRenderedPageBreak/>
        <w:t xml:space="preserve">управления МЧС России по </w:t>
      </w:r>
      <w:r w:rsidRPr="00137F5E">
        <w:rPr>
          <w:sz w:val="24"/>
          <w:szCs w:val="24"/>
        </w:rPr>
        <w:t>Томской области</w:t>
      </w:r>
      <w:r w:rsidR="00443C5F" w:rsidRPr="00137F5E">
        <w:rPr>
          <w:sz w:val="24"/>
          <w:szCs w:val="24"/>
        </w:rPr>
        <w:t xml:space="preserve"> в информационно-телекоммуникационной сети «Интернет».</w:t>
      </w:r>
    </w:p>
    <w:p w:rsidR="00443C5F" w:rsidRPr="00137F5E" w:rsidRDefault="00183E13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>Регистрация</w:t>
      </w:r>
      <w:r w:rsidR="00443C5F" w:rsidRPr="00137F5E">
        <w:rPr>
          <w:sz w:val="24"/>
          <w:szCs w:val="24"/>
        </w:rPr>
        <w:t xml:space="preserve"> и информация </w:t>
      </w:r>
      <w:r w:rsidR="00636B4B" w:rsidRPr="00137F5E">
        <w:rPr>
          <w:sz w:val="24"/>
          <w:szCs w:val="24"/>
        </w:rPr>
        <w:t>о регистрации</w:t>
      </w:r>
      <w:r w:rsidR="00443C5F" w:rsidRPr="00137F5E">
        <w:rPr>
          <w:sz w:val="24"/>
          <w:szCs w:val="24"/>
        </w:rPr>
        <w:t xml:space="preserve"> предоставляется заявителям на бесплатной основе. </w:t>
      </w:r>
    </w:p>
    <w:p w:rsidR="00443C5F" w:rsidRPr="00137F5E" w:rsidRDefault="00443C5F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</w:rPr>
        <w:t>Документы, предусмотренные пунктом 2.</w:t>
      </w:r>
      <w:r w:rsidR="003C2378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поступившие от заявителя в </w:t>
      </w:r>
      <w:r w:rsidR="00070D72" w:rsidRPr="00137F5E">
        <w:rPr>
          <w:sz w:val="24"/>
          <w:szCs w:val="24"/>
        </w:rPr>
        <w:t>к</w:t>
      </w:r>
      <w:r w:rsidR="00C56FEF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для </w:t>
      </w:r>
      <w:r w:rsidR="00183E13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в том числе в электронной форме, регистрируются в течение одного рабочего дня со дня их поступления.</w:t>
      </w:r>
    </w:p>
    <w:p w:rsidR="00443C5F" w:rsidRPr="00137F5E" w:rsidRDefault="00443C5F" w:rsidP="00443C5F">
      <w:pPr>
        <w:pStyle w:val="110"/>
        <w:tabs>
          <w:tab w:val="num" w:pos="1702"/>
        </w:tabs>
        <w:rPr>
          <w:sz w:val="24"/>
          <w:szCs w:val="24"/>
        </w:rPr>
      </w:pPr>
      <w:r w:rsidRPr="00137F5E">
        <w:rPr>
          <w:sz w:val="24"/>
          <w:szCs w:val="24"/>
          <w:lang w:val="x-none" w:eastAsia="x-none"/>
        </w:rPr>
        <w:t>Прием заявителя осуществляется в помещен</w:t>
      </w:r>
      <w:r w:rsidRPr="00137F5E">
        <w:rPr>
          <w:sz w:val="24"/>
          <w:szCs w:val="24"/>
          <w:lang w:eastAsia="x-none"/>
        </w:rPr>
        <w:t>ии</w:t>
      </w:r>
      <w:r w:rsidRPr="00137F5E">
        <w:rPr>
          <w:sz w:val="24"/>
          <w:szCs w:val="24"/>
          <w:lang w:val="x-none" w:eastAsia="x-none"/>
        </w:rPr>
        <w:t xml:space="preserve"> </w:t>
      </w:r>
      <w:r w:rsidR="00464D98" w:rsidRPr="00137F5E">
        <w:rPr>
          <w:sz w:val="24"/>
          <w:szCs w:val="24"/>
          <w:lang w:eastAsia="x-none"/>
        </w:rPr>
        <w:t>занимаемом к</w:t>
      </w:r>
      <w:r w:rsidR="00183E13" w:rsidRPr="00137F5E">
        <w:rPr>
          <w:sz w:val="24"/>
          <w:szCs w:val="24"/>
          <w:lang w:eastAsia="x-none"/>
        </w:rPr>
        <w:t>омитетом по ГО и ЧС.</w:t>
      </w:r>
    </w:p>
    <w:p w:rsidR="00443C5F" w:rsidRPr="00137F5E" w:rsidRDefault="00464D98" w:rsidP="00443C5F">
      <w:pPr>
        <w:ind w:firstLine="709"/>
        <w:jc w:val="both"/>
        <w:rPr>
          <w:sz w:val="24"/>
          <w:szCs w:val="24"/>
          <w:lang w:val="x-none" w:eastAsia="x-none"/>
        </w:rPr>
      </w:pPr>
      <w:r w:rsidRPr="00137F5E">
        <w:rPr>
          <w:sz w:val="24"/>
          <w:szCs w:val="24"/>
          <w:lang w:eastAsia="x-none"/>
        </w:rPr>
        <w:t>Р</w:t>
      </w:r>
      <w:r w:rsidRPr="00137F5E">
        <w:rPr>
          <w:sz w:val="24"/>
          <w:szCs w:val="24"/>
          <w:lang w:val="x-none" w:eastAsia="x-none"/>
        </w:rPr>
        <w:t>абочее</w:t>
      </w:r>
      <w:r w:rsidR="00443C5F" w:rsidRPr="00137F5E">
        <w:rPr>
          <w:sz w:val="24"/>
          <w:szCs w:val="24"/>
          <w:lang w:val="x-none" w:eastAsia="x-none"/>
        </w:rPr>
        <w:t xml:space="preserve"> место специалиста</w:t>
      </w:r>
      <w:r w:rsidR="00443C5F" w:rsidRPr="00137F5E">
        <w:rPr>
          <w:sz w:val="24"/>
          <w:szCs w:val="24"/>
          <w:lang w:eastAsia="x-none"/>
        </w:rPr>
        <w:t xml:space="preserve"> </w:t>
      </w:r>
      <w:r w:rsidRPr="00137F5E">
        <w:rPr>
          <w:sz w:val="24"/>
          <w:szCs w:val="24"/>
          <w:lang w:eastAsia="x-none"/>
        </w:rPr>
        <w:t>комитета</w:t>
      </w:r>
      <w:r w:rsidR="00443C5F" w:rsidRPr="00137F5E">
        <w:rPr>
          <w:sz w:val="24"/>
          <w:szCs w:val="24"/>
          <w:lang w:val="x-none" w:eastAsia="x-none"/>
        </w:rPr>
        <w:t xml:space="preserve"> должно быть оборудовано персональным компьютером с возможностью доступа к необходимым базам данных, оргтехникой.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Основными требованиями к качеству рассмотрения обращений заявителей являются: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достоверность предоставляемой заявителям информации о ходе рассмотрения обращения;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полнота информирования заявителей о ходе рассмотрения обращения;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наглядность форм предоставляемой информации об административных процедурах;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удобство и доступность получения заявителями информации о порядке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numPr>
          <w:ilvl w:val="4"/>
          <w:numId w:val="3"/>
        </w:numPr>
        <w:rPr>
          <w:sz w:val="24"/>
          <w:szCs w:val="24"/>
        </w:rPr>
      </w:pPr>
      <w:r w:rsidRPr="00137F5E">
        <w:rPr>
          <w:sz w:val="24"/>
          <w:szCs w:val="24"/>
        </w:rPr>
        <w:t>оперативность вынесения решения в отношении рассматриваемого обращения.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Взаимодействие заявителя со специалистом </w:t>
      </w:r>
      <w:r w:rsidR="00EA6DF5" w:rsidRPr="00137F5E">
        <w:rPr>
          <w:sz w:val="24"/>
          <w:szCs w:val="24"/>
        </w:rPr>
        <w:t>к</w:t>
      </w:r>
      <w:r w:rsidR="00E76D55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осуществляется при личном обращении заявителя:</w:t>
      </w:r>
    </w:p>
    <w:p w:rsidR="00443C5F" w:rsidRPr="00137F5E" w:rsidRDefault="00443C5F" w:rsidP="00443C5F">
      <w:pPr>
        <w:pStyle w:val="13"/>
        <w:numPr>
          <w:ilvl w:val="4"/>
          <w:numId w:val="4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для подачи документов, необходимых для </w:t>
      </w:r>
      <w:r w:rsidR="00183E13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numPr>
          <w:ilvl w:val="4"/>
          <w:numId w:val="4"/>
        </w:numPr>
        <w:rPr>
          <w:sz w:val="24"/>
          <w:szCs w:val="24"/>
        </w:rPr>
      </w:pPr>
      <w:r w:rsidRPr="00137F5E">
        <w:rPr>
          <w:sz w:val="24"/>
          <w:szCs w:val="24"/>
        </w:rPr>
        <w:t xml:space="preserve">за получением результата </w:t>
      </w:r>
      <w:r w:rsidR="00183E1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Продолжительность взаимодействия заявителя со специалистом Отдела при </w:t>
      </w:r>
      <w:r w:rsidR="00183E13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не должна превышать 10 минут по каждому из указанных видов взаимодействия.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обращении </w:t>
      </w:r>
      <w:r w:rsidR="001571AD" w:rsidRPr="00137F5E">
        <w:rPr>
          <w:sz w:val="24"/>
          <w:szCs w:val="24"/>
        </w:rPr>
        <w:t>о регистрации</w:t>
      </w:r>
      <w:r w:rsidRPr="00137F5E">
        <w:rPr>
          <w:sz w:val="24"/>
          <w:szCs w:val="24"/>
        </w:rPr>
        <w:t xml:space="preserve"> в электронной форме заявитель использует электронную подпись в порядке, установленном действующим законодательством. Перечень классов средств электронной подписи, которые допускаются к использованию при обращении </w:t>
      </w:r>
      <w:r w:rsidR="001571AD" w:rsidRPr="00137F5E">
        <w:rPr>
          <w:sz w:val="24"/>
          <w:szCs w:val="24"/>
        </w:rPr>
        <w:t>в целях регистрации</w:t>
      </w:r>
      <w:r w:rsidRPr="00137F5E">
        <w:rPr>
          <w:sz w:val="24"/>
          <w:szCs w:val="24"/>
        </w:rPr>
        <w:t>, оказываемой с применением усиленной квалифицированной электронной подписи, устанавливается в соответствии с действующим законодательством.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 направлении запроса о </w:t>
      </w:r>
      <w:r w:rsidR="001571AD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в электронной форме заявитель прикладывает к заявлению документы, указанные в пункте 2.</w:t>
      </w:r>
      <w:r w:rsidR="006A15D8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443C5F" w:rsidRPr="00137F5E" w:rsidRDefault="00443C5F" w:rsidP="00443C5F">
      <w:pPr>
        <w:ind w:firstLine="709"/>
        <w:jc w:val="both"/>
        <w:rPr>
          <w:sz w:val="24"/>
          <w:szCs w:val="24"/>
          <w:lang w:val="x-none" w:eastAsia="x-none"/>
        </w:rPr>
      </w:pPr>
      <w:r w:rsidRPr="00137F5E">
        <w:rPr>
          <w:sz w:val="24"/>
          <w:szCs w:val="24"/>
          <w:lang w:val="x-none" w:eastAsia="x-none"/>
        </w:rPr>
        <w:t>Для обработки персональных данных при регистрации субъекта персональных данных на Портале получение согласия заявителя в соответствии с требованиями статьи 6 Федерального закона от 27.07.2006 № 152-ФЗ «О персональных данных» не требуется.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r w:rsidRPr="00137F5E">
        <w:rPr>
          <w:sz w:val="24"/>
          <w:szCs w:val="24"/>
        </w:rPr>
        <w:t>, В ТОМ ЧИСЛЕ ОСОБЕННОСТИ ВЫПОЛНЕНИЯ АДМИНИСТРАТИВНЫХ ПРОЦЕДУР (ДЕЙСТВИЙ) В ЭЛЕКТРОННОЙ ФОРМЕ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6A15D8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Р</w:t>
      </w:r>
      <w:r w:rsidR="00C434A7" w:rsidRPr="00137F5E">
        <w:rPr>
          <w:sz w:val="24"/>
          <w:szCs w:val="24"/>
        </w:rPr>
        <w:t>егистрация</w:t>
      </w:r>
      <w:r w:rsidR="0086704C" w:rsidRPr="00137F5E">
        <w:rPr>
          <w:sz w:val="24"/>
          <w:szCs w:val="24"/>
        </w:rPr>
        <w:t xml:space="preserve"> </w:t>
      </w:r>
      <w:r w:rsidR="00443C5F" w:rsidRPr="00137F5E">
        <w:rPr>
          <w:sz w:val="24"/>
          <w:szCs w:val="24"/>
        </w:rPr>
        <w:t>включает в себя следующие административные процедуры (действия):</w:t>
      </w:r>
    </w:p>
    <w:p w:rsidR="00443C5F" w:rsidRPr="00137F5E" w:rsidRDefault="00443C5F" w:rsidP="00A64AF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прием заявления и приложенных к нему документов, проверка полноты и достоверности документов, регистрация заявления либо выдача (направление) решения об отказе в приеме документов;</w:t>
      </w:r>
    </w:p>
    <w:p w:rsidR="00443C5F" w:rsidRPr="00137F5E" w:rsidRDefault="00443C5F" w:rsidP="00A64AF4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рассмотрени</w:t>
      </w:r>
      <w:r w:rsidR="0086704C" w:rsidRPr="00137F5E">
        <w:rPr>
          <w:sz w:val="24"/>
          <w:szCs w:val="24"/>
        </w:rPr>
        <w:t xml:space="preserve">е заявления, принятие решения об осуществлении регистрации </w:t>
      </w:r>
      <w:r w:rsidRPr="00137F5E">
        <w:rPr>
          <w:sz w:val="24"/>
          <w:szCs w:val="24"/>
        </w:rPr>
        <w:t xml:space="preserve">или об отказе в ее </w:t>
      </w:r>
      <w:r w:rsidR="0086704C" w:rsidRPr="00137F5E">
        <w:rPr>
          <w:sz w:val="24"/>
          <w:szCs w:val="24"/>
        </w:rPr>
        <w:t xml:space="preserve">осуществлении </w:t>
      </w:r>
      <w:r w:rsidRPr="00137F5E">
        <w:rPr>
          <w:sz w:val="24"/>
          <w:szCs w:val="24"/>
        </w:rPr>
        <w:t xml:space="preserve">и выдача (направление) результата </w:t>
      </w:r>
      <w:r w:rsidR="0086704C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начала административной процедуры, предусмотренной подпунктом «1» пункта 3.1 настоящего административного регламента, является поступление от заявителя в </w:t>
      </w:r>
      <w:r w:rsidR="00070D72" w:rsidRPr="00137F5E">
        <w:rPr>
          <w:sz w:val="24"/>
          <w:szCs w:val="24"/>
        </w:rPr>
        <w:t>к</w:t>
      </w:r>
      <w:r w:rsidR="00B87D67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документов, предусмотренных пунктом 2.</w:t>
      </w:r>
      <w:r w:rsidR="009613D2" w:rsidRPr="00137F5E">
        <w:rPr>
          <w:sz w:val="24"/>
          <w:szCs w:val="24"/>
        </w:rPr>
        <w:t>6</w:t>
      </w:r>
      <w:r w:rsidRPr="00137F5E">
        <w:rPr>
          <w:sz w:val="24"/>
          <w:szCs w:val="24"/>
        </w:rPr>
        <w:t xml:space="preserve"> настоящего административного регламента, одним из следующих способов: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посредством личного обращения заявителя в </w:t>
      </w:r>
      <w:r w:rsidR="00070D72" w:rsidRPr="00137F5E">
        <w:rPr>
          <w:sz w:val="24"/>
          <w:szCs w:val="24"/>
        </w:rPr>
        <w:t>к</w:t>
      </w:r>
      <w:r w:rsidR="00B87D67" w:rsidRPr="00137F5E">
        <w:rPr>
          <w:sz w:val="24"/>
          <w:szCs w:val="24"/>
        </w:rPr>
        <w:t>омитет по ГО и ЧС</w:t>
      </w:r>
      <w:r w:rsidR="009613D2"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посредством направления документов через операторов почтовой связи;</w:t>
      </w:r>
    </w:p>
    <w:p w:rsidR="00443C5F" w:rsidRPr="00137F5E" w:rsidRDefault="00443C5F" w:rsidP="00443C5F">
      <w:pPr>
        <w:pStyle w:val="1110"/>
        <w:numPr>
          <w:ilvl w:val="2"/>
          <w:numId w:val="5"/>
        </w:numPr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Заявление, поступившее в </w:t>
      </w:r>
      <w:r w:rsidR="00612905" w:rsidRPr="00137F5E">
        <w:rPr>
          <w:sz w:val="24"/>
          <w:szCs w:val="24"/>
        </w:rPr>
        <w:t>к</w:t>
      </w:r>
      <w:r w:rsidR="00B934E6" w:rsidRPr="00137F5E">
        <w:rPr>
          <w:sz w:val="24"/>
          <w:szCs w:val="24"/>
        </w:rPr>
        <w:t>омитет по ГО и ЧС</w:t>
      </w:r>
      <w:r w:rsidRPr="00137F5E">
        <w:rPr>
          <w:sz w:val="24"/>
          <w:szCs w:val="24"/>
        </w:rPr>
        <w:t xml:space="preserve"> по почте, регистрируется в день его поступления в </w:t>
      </w:r>
      <w:r w:rsidR="00B934E6" w:rsidRPr="00137F5E">
        <w:rPr>
          <w:sz w:val="24"/>
          <w:szCs w:val="24"/>
        </w:rPr>
        <w:t>Упра</w:t>
      </w:r>
      <w:r w:rsidR="001A10A8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>ление ЖКХ, ГО и ЧС</w:t>
      </w:r>
      <w:r w:rsidRPr="00137F5E">
        <w:rPr>
          <w:sz w:val="24"/>
          <w:szCs w:val="24"/>
        </w:rPr>
        <w:t xml:space="preserve"> специалистом </w:t>
      </w:r>
      <w:r w:rsidR="00B934E6" w:rsidRPr="00137F5E">
        <w:rPr>
          <w:sz w:val="24"/>
          <w:szCs w:val="24"/>
        </w:rPr>
        <w:t>Упра</w:t>
      </w:r>
      <w:r w:rsidR="001A10A8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>ления</w:t>
      </w:r>
      <w:r w:rsidR="009613D2" w:rsidRPr="00137F5E">
        <w:rPr>
          <w:sz w:val="24"/>
          <w:szCs w:val="24"/>
        </w:rPr>
        <w:t>,</w:t>
      </w:r>
      <w:r w:rsidR="00B934E6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ответственным за регистрацию входящей и исходящей корреспонденции, в журнале регистрации входящей корреспонденции либо в системе электронного документооборота с присвоением входящего регистрационного номера и даты поступления.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подачи заявления в ходе личного приема заявителя</w:t>
      </w:r>
      <w:r w:rsidR="009613D2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специалист </w:t>
      </w:r>
      <w:r w:rsidR="009613D2" w:rsidRPr="00137F5E">
        <w:rPr>
          <w:sz w:val="24"/>
          <w:szCs w:val="24"/>
        </w:rPr>
        <w:t xml:space="preserve">комитета по ГО и ЧС </w:t>
      </w:r>
      <w:r w:rsidRPr="00137F5E">
        <w:rPr>
          <w:sz w:val="24"/>
          <w:szCs w:val="24"/>
        </w:rPr>
        <w:t>проверяет заявление и комплектность прилагаемых к нему документов, осуществляет проверку представленных копий документов оригиналам.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В случае поступления заявления с прилагаемыми документами (при наличии) в электронной форме специалист </w:t>
      </w:r>
      <w:r w:rsidR="00B934E6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осуществляет следующую последовательность действий: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просматривает электронные образы заявления и прилагаемых документов;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осуществляет контроль полученных электронных образов заявления и прилагаемых документов на предмет целостности;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фиксирует дату поступления заявления и прилагаемых документов.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Проверка полноты представленных заявителем документов о</w:t>
      </w:r>
      <w:r w:rsidR="00A56ABC" w:rsidRPr="00137F5E">
        <w:rPr>
          <w:sz w:val="24"/>
          <w:szCs w:val="24"/>
        </w:rPr>
        <w:t>б осуществлении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Заявление с прилагаемыми документами в день его поступления в </w:t>
      </w:r>
      <w:r w:rsidR="00B934E6" w:rsidRPr="00137F5E">
        <w:rPr>
          <w:sz w:val="24"/>
          <w:szCs w:val="24"/>
        </w:rPr>
        <w:t>Упра</w:t>
      </w:r>
      <w:r w:rsidR="007654BC" w:rsidRPr="00137F5E">
        <w:rPr>
          <w:sz w:val="24"/>
          <w:szCs w:val="24"/>
        </w:rPr>
        <w:t>в</w:t>
      </w:r>
      <w:r w:rsidR="00B934E6" w:rsidRPr="00137F5E">
        <w:rPr>
          <w:sz w:val="24"/>
          <w:szCs w:val="24"/>
        </w:rPr>
        <w:t xml:space="preserve">ление ЖКХ, ГО и ЧС </w:t>
      </w:r>
      <w:r w:rsidRPr="00137F5E">
        <w:rPr>
          <w:sz w:val="24"/>
          <w:szCs w:val="24"/>
        </w:rPr>
        <w:t xml:space="preserve">передается специалистом </w:t>
      </w:r>
      <w:r w:rsidR="00B934E6" w:rsidRPr="00137F5E">
        <w:rPr>
          <w:sz w:val="24"/>
          <w:szCs w:val="24"/>
        </w:rPr>
        <w:t>Управления</w:t>
      </w:r>
      <w:r w:rsidR="00C434A7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ответственным за регистрацию входящей корреспонденции, </w:t>
      </w:r>
      <w:r w:rsidR="007654BC" w:rsidRPr="00137F5E">
        <w:rPr>
          <w:sz w:val="24"/>
          <w:szCs w:val="24"/>
        </w:rPr>
        <w:t>председателю к</w:t>
      </w:r>
      <w:r w:rsidR="00B934E6" w:rsidRPr="00137F5E">
        <w:rPr>
          <w:sz w:val="24"/>
          <w:szCs w:val="24"/>
        </w:rPr>
        <w:t xml:space="preserve">омитета по ГО и ЧС либо лицу, его замещающему </w:t>
      </w:r>
      <w:r w:rsidRPr="00137F5E">
        <w:rPr>
          <w:sz w:val="24"/>
          <w:szCs w:val="24"/>
        </w:rPr>
        <w:t>в течение одного рабочего дня.</w:t>
      </w:r>
    </w:p>
    <w:p w:rsidR="00443C5F" w:rsidRPr="00137F5E" w:rsidRDefault="007654BC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Председатель к</w:t>
      </w:r>
      <w:r w:rsidR="00B934E6" w:rsidRPr="00137F5E">
        <w:rPr>
          <w:sz w:val="24"/>
          <w:szCs w:val="24"/>
        </w:rPr>
        <w:t>омитета по ГО и ЧС</w:t>
      </w:r>
      <w:r w:rsidR="00443C5F" w:rsidRPr="00137F5E">
        <w:rPr>
          <w:sz w:val="24"/>
          <w:szCs w:val="24"/>
        </w:rPr>
        <w:t xml:space="preserve"> в течение одного рабочего дня рассматривает поступившее заявление с документами и передает их специалисту </w:t>
      </w:r>
      <w:r w:rsidRPr="00137F5E">
        <w:rPr>
          <w:sz w:val="24"/>
          <w:szCs w:val="24"/>
        </w:rPr>
        <w:t>к</w:t>
      </w:r>
      <w:r w:rsidR="00B934E6" w:rsidRPr="00137F5E">
        <w:rPr>
          <w:sz w:val="24"/>
          <w:szCs w:val="24"/>
        </w:rPr>
        <w:t>омитета</w:t>
      </w:r>
      <w:r w:rsidR="00443C5F" w:rsidRPr="00137F5E">
        <w:rPr>
          <w:sz w:val="24"/>
          <w:szCs w:val="24"/>
        </w:rPr>
        <w:t>, который проверяет комплектность и правильность оформления документов, определяет их соответствие требованиям законодательства, устанавливает факт наличия либо отсутствия оснований для отказа в приеме документ</w:t>
      </w:r>
      <w:r w:rsidR="000B16D6" w:rsidRPr="00137F5E">
        <w:rPr>
          <w:sz w:val="24"/>
          <w:szCs w:val="24"/>
        </w:rPr>
        <w:t>ов, предусмотренных пунктом 2.6</w:t>
      </w:r>
      <w:r w:rsidR="00443C5F"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В случае наличия оснований для отказа в приеме документ</w:t>
      </w:r>
      <w:r w:rsidR="00CE6C40" w:rsidRPr="00137F5E">
        <w:rPr>
          <w:sz w:val="24"/>
          <w:szCs w:val="24"/>
        </w:rPr>
        <w:t>ов, предусмотренных пунктом 2.6</w:t>
      </w:r>
      <w:r w:rsidRPr="00137F5E">
        <w:rPr>
          <w:sz w:val="24"/>
          <w:szCs w:val="24"/>
        </w:rPr>
        <w:t xml:space="preserve"> настоящего административного регламента, специалист </w:t>
      </w:r>
      <w:r w:rsidR="00EB4FF3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в течение 10 рабочих дн</w:t>
      </w:r>
      <w:r w:rsidR="000B16D6" w:rsidRPr="00137F5E">
        <w:rPr>
          <w:sz w:val="24"/>
          <w:szCs w:val="24"/>
        </w:rPr>
        <w:t>ей со дня регистрации заявления</w:t>
      </w:r>
      <w:r w:rsidRPr="00137F5E">
        <w:rPr>
          <w:sz w:val="24"/>
          <w:szCs w:val="24"/>
        </w:rPr>
        <w:t xml:space="preserve"> подготавливает и направляет заявителю письмо об отказе в приеме документов с приложением поступивших к заявлению документов одним из способов, указанным в заявлении:</w:t>
      </w:r>
    </w:p>
    <w:p w:rsidR="00443C5F" w:rsidRPr="00137F5E" w:rsidRDefault="00443C5F" w:rsidP="00F73C43">
      <w:pPr>
        <w:pStyle w:val="13"/>
        <w:tabs>
          <w:tab w:val="clear" w:pos="709"/>
          <w:tab w:val="num" w:pos="0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электронного документа с использованием информационно-телекоммуникационной сети «Интернет» на адрес электронной почты, указанный в электронном сообщении, с которого поступило заявление о предоставлении муниципальной услуги;</w:t>
      </w:r>
    </w:p>
    <w:p w:rsidR="00443C5F" w:rsidRPr="00137F5E" w:rsidRDefault="00443C5F" w:rsidP="00F73C43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приеме документов оформляется на бланке </w:t>
      </w:r>
      <w:r w:rsidR="00EB4FF3" w:rsidRPr="00137F5E">
        <w:rPr>
          <w:sz w:val="24"/>
          <w:szCs w:val="24"/>
        </w:rPr>
        <w:t>Управления ЖКХ, ГО и ЧС</w:t>
      </w:r>
      <w:r w:rsidRPr="00137F5E">
        <w:rPr>
          <w:sz w:val="24"/>
          <w:szCs w:val="24"/>
        </w:rPr>
        <w:t xml:space="preserve">, подписывается </w:t>
      </w:r>
      <w:r w:rsidR="00EB4FF3" w:rsidRPr="00137F5E">
        <w:rPr>
          <w:sz w:val="24"/>
          <w:szCs w:val="24"/>
        </w:rPr>
        <w:t xml:space="preserve">начальником Управления </w:t>
      </w:r>
      <w:r w:rsidRPr="00137F5E">
        <w:rPr>
          <w:sz w:val="24"/>
          <w:szCs w:val="24"/>
        </w:rPr>
        <w:t>и должно содержать ссылку на основан</w:t>
      </w:r>
      <w:r w:rsidR="004A2CDA" w:rsidRPr="00137F5E">
        <w:rPr>
          <w:sz w:val="24"/>
          <w:szCs w:val="24"/>
        </w:rPr>
        <w:t>ие, предусмотренное пунктом 2.10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отказа в приеме документов, поданных при личном приеме заявителя, заявителю возвращаются поданные документы и разъясняются основания отказа в приеме документ</w:t>
      </w:r>
      <w:r w:rsidR="00F41059" w:rsidRPr="00137F5E">
        <w:rPr>
          <w:sz w:val="24"/>
          <w:szCs w:val="24"/>
        </w:rPr>
        <w:t>ов, предусмотренные пунктом 2.10</w:t>
      </w:r>
      <w:r w:rsidRPr="00137F5E">
        <w:rPr>
          <w:sz w:val="24"/>
          <w:szCs w:val="24"/>
        </w:rPr>
        <w:t xml:space="preserve"> настоящего административного регламента.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Результатом административной процедуры, предусмотренной подпунктом «1» пункта 3.1 настоящего административного регламента является прием и регистрация заявления и документов либо выдача (направление) решения об отказе в приеме документов.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Рассмотрение заявления, принятие решения о предоставлении </w:t>
      </w:r>
      <w:r w:rsidR="00B210DD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или об отказе в ее предоставлении 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Основанием для начала административной процедуры является наличие полного комплекта документов, необходимого для </w:t>
      </w:r>
      <w:r w:rsidR="00B210DD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Специалистом </w:t>
      </w:r>
      <w:r w:rsidR="00B210DD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 xml:space="preserve"> проверяется комплектность представленных заявителем докумен</w:t>
      </w:r>
      <w:r w:rsidR="00F41059" w:rsidRPr="00137F5E">
        <w:rPr>
          <w:sz w:val="24"/>
          <w:szCs w:val="24"/>
        </w:rPr>
        <w:t>тов, предусмотренных пунктом 2.6</w:t>
      </w:r>
      <w:r w:rsidRPr="00137F5E">
        <w:rPr>
          <w:sz w:val="24"/>
          <w:szCs w:val="24"/>
        </w:rPr>
        <w:t xml:space="preserve"> настоящего административного регламента, а также наличие исправлений, которые не позволяют однозначно толковать содержание документов.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 xml:space="preserve">Специалист </w:t>
      </w:r>
      <w:r w:rsidR="005846F2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по итогам проверки, указанной в подпункте 3.3.1 пункта 3.3 настоящего административного регламента, принимает одно из следующих решений:</w:t>
      </w:r>
    </w:p>
    <w:p w:rsidR="00443C5F" w:rsidRPr="00137F5E" w:rsidRDefault="00443C5F" w:rsidP="00616D9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 соответствии указанных в заявлении сведений для принятия решения о регистрации аттестованного НАСФ;</w:t>
      </w:r>
    </w:p>
    <w:p w:rsidR="00443C5F" w:rsidRPr="00137F5E" w:rsidRDefault="00443C5F" w:rsidP="00616D9C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 несоответствии указанных в заявлении сведений для принятия решения о регистрации аттестованного НАСФ.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Решение о регистрации оформляется в виде письменного уведомления, содержащего информацию о регистрации аттестованного НАСФ.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Критерием принятия решения о рассмотрении заявления и принятие решения о</w:t>
      </w:r>
      <w:r w:rsidR="001B6D29" w:rsidRPr="00137F5E">
        <w:rPr>
          <w:sz w:val="24"/>
          <w:szCs w:val="24"/>
        </w:rPr>
        <w:t>б</w:t>
      </w:r>
      <w:r w:rsidRPr="00137F5E">
        <w:rPr>
          <w:sz w:val="24"/>
          <w:szCs w:val="24"/>
        </w:rPr>
        <w:t xml:space="preserve"> </w:t>
      </w:r>
      <w:r w:rsidR="001B6D29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 xml:space="preserve"> или об отказе в </w:t>
      </w:r>
      <w:r w:rsidR="001B6D29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 является наличие или отсутствие оснований, предусмотренных подпунктом 3.3.1 пункта 3.3 настоящего административного регламента.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В случае несоответствия указанных в заявлении сведений для принятия решения о регистрации аттестованного НАСФ специалист </w:t>
      </w:r>
      <w:r w:rsidR="005846F2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готовит проект решения об отказе в регистрации аттестованного НАСФ с указанием причин отка</w:t>
      </w:r>
      <w:r w:rsidR="00440F0C" w:rsidRPr="00137F5E">
        <w:rPr>
          <w:sz w:val="24"/>
          <w:szCs w:val="24"/>
        </w:rPr>
        <w:t xml:space="preserve">за, предусмотренных пунктом 2.10 </w:t>
      </w:r>
      <w:r w:rsidRPr="00137F5E">
        <w:rPr>
          <w:sz w:val="24"/>
          <w:szCs w:val="24"/>
        </w:rPr>
        <w:t xml:space="preserve">настоящего административного регламента, за подписью </w:t>
      </w:r>
      <w:r w:rsidR="00EB4FF3" w:rsidRPr="00137F5E">
        <w:rPr>
          <w:sz w:val="24"/>
          <w:szCs w:val="24"/>
        </w:rPr>
        <w:t>начальника Управления</w:t>
      </w:r>
      <w:r w:rsidR="00440F0C" w:rsidRPr="00137F5E">
        <w:rPr>
          <w:sz w:val="24"/>
          <w:szCs w:val="24"/>
        </w:rPr>
        <w:t xml:space="preserve"> ЖКХ, ГО и ЧС.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Решение о регистрации аттестованного НАСФ либо об отказе в регистрации аттестованного НАСФ должно быть принято по результатам рассмотрения соответствующего заявления и иных до</w:t>
      </w:r>
      <w:r w:rsidR="00440F0C" w:rsidRPr="00137F5E">
        <w:rPr>
          <w:sz w:val="24"/>
          <w:szCs w:val="24"/>
        </w:rPr>
        <w:t>кументов, указанных в пункте 2.6</w:t>
      </w:r>
      <w:r w:rsidRPr="00137F5E">
        <w:rPr>
          <w:sz w:val="24"/>
          <w:szCs w:val="24"/>
        </w:rPr>
        <w:t xml:space="preserve"> настоящего административного регламента, не позднее чем через 10 дней со дня подачи заявления.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 регистрации аттестованного НАСФ подготавливается в форме решения, согласно приложению № 3 к настоящему административному регламенту, и визируется специалистом </w:t>
      </w:r>
      <w:r w:rsidR="001B6D29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об отказе в предоставлении муниципальной услуги подготавливается в форме решения, согласно приложению № 4 к настоящему административному регламенту, и визируется специалистом </w:t>
      </w:r>
      <w:r w:rsidR="001B6D29" w:rsidRPr="00137F5E">
        <w:rPr>
          <w:sz w:val="24"/>
          <w:szCs w:val="24"/>
        </w:rPr>
        <w:t>комитета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Специалист </w:t>
      </w:r>
      <w:r w:rsidR="00BF76ED" w:rsidRPr="00137F5E">
        <w:rPr>
          <w:sz w:val="24"/>
          <w:szCs w:val="24"/>
        </w:rPr>
        <w:t>к</w:t>
      </w:r>
      <w:r w:rsidR="00EB4FF3" w:rsidRPr="00137F5E">
        <w:rPr>
          <w:sz w:val="24"/>
          <w:szCs w:val="24"/>
        </w:rPr>
        <w:t>омитета</w:t>
      </w:r>
      <w:r w:rsidRPr="00137F5E">
        <w:rPr>
          <w:sz w:val="24"/>
          <w:szCs w:val="24"/>
        </w:rPr>
        <w:t xml:space="preserve"> в течение одного рабочего дня со дня принятия решения о регистрации аттестованного НАСФ вносит сведения об аттестованном НАСФ в реестр.</w:t>
      </w:r>
    </w:p>
    <w:p w:rsidR="00443C5F" w:rsidRPr="00137F5E" w:rsidRDefault="00443C5F" w:rsidP="00443C5F">
      <w:pPr>
        <w:pStyle w:val="1110"/>
        <w:rPr>
          <w:rStyle w:val="130"/>
          <w:sz w:val="24"/>
          <w:szCs w:val="24"/>
        </w:rPr>
      </w:pPr>
      <w:r w:rsidRPr="00137F5E">
        <w:rPr>
          <w:sz w:val="24"/>
          <w:szCs w:val="24"/>
        </w:rPr>
        <w:t xml:space="preserve">В случае отказа в регистрации аттестованного НАСФ либо представления информации по итогам аттестации НАСФ в </w:t>
      </w:r>
      <w:r w:rsidR="005846F2" w:rsidRPr="00137F5E">
        <w:rPr>
          <w:sz w:val="24"/>
          <w:szCs w:val="24"/>
        </w:rPr>
        <w:t>к</w:t>
      </w:r>
      <w:r w:rsidR="00440F0C" w:rsidRPr="00137F5E">
        <w:rPr>
          <w:sz w:val="24"/>
          <w:szCs w:val="24"/>
        </w:rPr>
        <w:t xml:space="preserve">омитет по </w:t>
      </w:r>
      <w:r w:rsidR="00EB4FF3" w:rsidRPr="00137F5E">
        <w:rPr>
          <w:sz w:val="24"/>
          <w:szCs w:val="24"/>
        </w:rPr>
        <w:t>ГО и ЧС</w:t>
      </w:r>
      <w:r w:rsidRPr="00137F5E">
        <w:rPr>
          <w:sz w:val="24"/>
          <w:szCs w:val="24"/>
        </w:rPr>
        <w:t xml:space="preserve"> по истечении одного месяца с даты аттестации НАСФ, указанной в свидетельстве об аттестации на право ведения аварийно-спасательных работ, выданном по итогам первичной, периодической или внеочередной аттестации, сведения об аттестованном НАСФ не включаются в реестр.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 xml:space="preserve">Решение о регистрации аттестованного НАСФ (либо отказ в регистрации аттестованного НАСФ) направляется </w:t>
      </w:r>
      <w:r w:rsidR="005846F2" w:rsidRPr="00137F5E">
        <w:rPr>
          <w:sz w:val="24"/>
          <w:szCs w:val="24"/>
        </w:rPr>
        <w:t>к</w:t>
      </w:r>
      <w:r w:rsidR="00C30364" w:rsidRPr="00137F5E">
        <w:rPr>
          <w:sz w:val="24"/>
          <w:szCs w:val="24"/>
        </w:rPr>
        <w:t xml:space="preserve">омитетом по ГО и ЧС </w:t>
      </w:r>
      <w:r w:rsidRPr="00137F5E">
        <w:rPr>
          <w:sz w:val="24"/>
          <w:szCs w:val="24"/>
        </w:rPr>
        <w:t xml:space="preserve">заявителю (представителю заявителя) не позднее </w:t>
      </w:r>
      <w:r w:rsidR="00440F0C" w:rsidRPr="00137F5E">
        <w:rPr>
          <w:sz w:val="24"/>
          <w:szCs w:val="24"/>
        </w:rPr>
        <w:t>3 рабочих дней</w:t>
      </w:r>
      <w:r w:rsidRPr="00137F5E">
        <w:rPr>
          <w:sz w:val="24"/>
          <w:szCs w:val="24"/>
        </w:rPr>
        <w:t xml:space="preserve"> со дня принятия соответствующего решения одним из способов, указанным в заявлении:</w:t>
      </w:r>
    </w:p>
    <w:p w:rsidR="00443C5F" w:rsidRPr="00137F5E" w:rsidRDefault="00443C5F" w:rsidP="00BF76ED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в форме электронного документа с использованием информационно-телекоммуникационной сети «Интернет» на адрес электронной почты, указанный в электронном сообщении, </w:t>
      </w:r>
      <w:r w:rsidR="001B6D29" w:rsidRPr="00137F5E">
        <w:rPr>
          <w:sz w:val="24"/>
          <w:szCs w:val="24"/>
        </w:rPr>
        <w:t>с которого поступило заявление об осуществлении регистрации</w:t>
      </w:r>
      <w:r w:rsidRPr="00137F5E">
        <w:rPr>
          <w:sz w:val="24"/>
          <w:szCs w:val="24"/>
        </w:rPr>
        <w:t>, если это указано в заявлении;</w:t>
      </w:r>
    </w:p>
    <w:p w:rsidR="00443C5F" w:rsidRPr="00137F5E" w:rsidRDefault="00443C5F" w:rsidP="00BF76ED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Сведения о регистрации аттестованного НАСФ представляются </w:t>
      </w:r>
      <w:r w:rsidR="005846F2" w:rsidRPr="00137F5E">
        <w:rPr>
          <w:sz w:val="24"/>
          <w:szCs w:val="24"/>
        </w:rPr>
        <w:t>к</w:t>
      </w:r>
      <w:r w:rsidR="00C30364" w:rsidRPr="00137F5E">
        <w:rPr>
          <w:sz w:val="24"/>
          <w:szCs w:val="24"/>
        </w:rPr>
        <w:t>омитетом по ГО и ЧС</w:t>
      </w:r>
      <w:r w:rsidRPr="00137F5E">
        <w:rPr>
          <w:sz w:val="24"/>
          <w:szCs w:val="24"/>
        </w:rPr>
        <w:t xml:space="preserve"> в Главное управление МЧС России по </w:t>
      </w:r>
      <w:r w:rsidR="00C30364" w:rsidRPr="00137F5E">
        <w:rPr>
          <w:sz w:val="24"/>
          <w:szCs w:val="24"/>
        </w:rPr>
        <w:t>Томской области.</w:t>
      </w:r>
    </w:p>
    <w:p w:rsidR="00443C5F" w:rsidRPr="00137F5E" w:rsidRDefault="00443C5F" w:rsidP="00443C5F">
      <w:pPr>
        <w:pStyle w:val="1110"/>
        <w:rPr>
          <w:sz w:val="24"/>
          <w:szCs w:val="24"/>
        </w:rPr>
      </w:pPr>
      <w:r w:rsidRPr="00137F5E">
        <w:rPr>
          <w:sz w:val="24"/>
          <w:szCs w:val="24"/>
        </w:rPr>
        <w:t>Результатом административной процедуры, предусмотренной подпунктом «2» пункта 3.1 настоящего административного регламента, является: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заявителю решения о регистрации аттестованного НАСФ;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выдача заявителю решения об отказе в регистрации аттестованного НАСФ.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Исправление допущенных опечаток и ошибок в выданных в результате </w:t>
      </w:r>
      <w:r w:rsidR="0023284E" w:rsidRPr="00137F5E">
        <w:rPr>
          <w:sz w:val="24"/>
          <w:szCs w:val="24"/>
        </w:rPr>
        <w:t xml:space="preserve">регистрации </w:t>
      </w:r>
      <w:r w:rsidRPr="00137F5E">
        <w:rPr>
          <w:sz w:val="24"/>
          <w:szCs w:val="24"/>
        </w:rPr>
        <w:t>документах осуществл</w:t>
      </w:r>
      <w:r w:rsidR="0031019C" w:rsidRPr="00137F5E">
        <w:rPr>
          <w:sz w:val="24"/>
          <w:szCs w:val="24"/>
        </w:rPr>
        <w:t xml:space="preserve">яется в течение 3 рабочих дней </w:t>
      </w:r>
      <w:r w:rsidRPr="00137F5E">
        <w:rPr>
          <w:sz w:val="24"/>
          <w:szCs w:val="24"/>
        </w:rPr>
        <w:t xml:space="preserve"> </w:t>
      </w:r>
      <w:r w:rsidR="0031019C" w:rsidRPr="00137F5E">
        <w:rPr>
          <w:sz w:val="24"/>
          <w:szCs w:val="24"/>
        </w:rPr>
        <w:t>со дня</w:t>
      </w:r>
      <w:r w:rsidRPr="00137F5E">
        <w:rPr>
          <w:sz w:val="24"/>
          <w:szCs w:val="24"/>
        </w:rPr>
        <w:t xml:space="preserve"> регистрации заявления.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ФОРМЫ КОНТРОЛЯ ЗА ИСПОЛНЕНИЕМ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  <w:r w:rsidRPr="00137F5E">
        <w:rPr>
          <w:sz w:val="24"/>
          <w:szCs w:val="24"/>
        </w:rPr>
        <w:t>АДМИНИСТРАТИВНОГО РЕГЛАМЕНТА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Текущий </w:t>
      </w:r>
      <w:r w:rsidRPr="00137F5E">
        <w:rPr>
          <w:sz w:val="24"/>
          <w:szCs w:val="24"/>
        </w:rPr>
        <w:t xml:space="preserve">контроль за соблюдением и исполнением положений административного регламента и иных </w:t>
      </w:r>
      <w:r w:rsidR="005276FC" w:rsidRPr="00137F5E">
        <w:rPr>
          <w:sz w:val="24"/>
          <w:szCs w:val="24"/>
        </w:rPr>
        <w:t xml:space="preserve">муниципальных </w:t>
      </w:r>
      <w:r w:rsidRPr="00137F5E">
        <w:rPr>
          <w:sz w:val="24"/>
          <w:szCs w:val="24"/>
        </w:rPr>
        <w:t xml:space="preserve">нормативных правовых актов, устанавливающих требования к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 xml:space="preserve">, включает в себя проведение проверок, выявление и устранение нарушений, рассмотрение обращений заявителей, содержащих жалобы на решения и действия (бездействие) </w:t>
      </w:r>
      <w:r w:rsidR="00361412" w:rsidRPr="00137F5E">
        <w:rPr>
          <w:sz w:val="24"/>
          <w:szCs w:val="24"/>
        </w:rPr>
        <w:t xml:space="preserve">специалистов </w:t>
      </w:r>
      <w:r w:rsidR="00B476DD" w:rsidRPr="00137F5E">
        <w:rPr>
          <w:sz w:val="24"/>
          <w:szCs w:val="24"/>
        </w:rPr>
        <w:t>комитета по ГО и ЧС</w:t>
      </w:r>
      <w:r w:rsidRPr="00137F5E">
        <w:rPr>
          <w:sz w:val="24"/>
          <w:szCs w:val="24"/>
        </w:rPr>
        <w:t xml:space="preserve">, участвующих в </w:t>
      </w:r>
      <w:r w:rsidR="000243B1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Основными задачами текущего контроля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обеспечение своевременного и качественного </w:t>
      </w:r>
      <w:r w:rsidR="000243B1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выявление нарушений в сроках и качестве </w:t>
      </w:r>
      <w:r w:rsidR="000243B1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выявление и устранение причин и условий, способствующих ненадлежащему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принятие мер по надлежащему </w:t>
      </w:r>
      <w:r w:rsidR="000243B1" w:rsidRPr="00137F5E">
        <w:rPr>
          <w:sz w:val="24"/>
          <w:szCs w:val="24"/>
        </w:rPr>
        <w:t>осуществлению 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3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Текущий контроль осуществляется на постоянной основе </w:t>
      </w:r>
      <w:r w:rsidR="00B476DD" w:rsidRPr="00137F5E">
        <w:rPr>
          <w:sz w:val="24"/>
          <w:szCs w:val="24"/>
        </w:rPr>
        <w:t>предс</w:t>
      </w:r>
      <w:r w:rsidR="005276FC" w:rsidRPr="00137F5E">
        <w:rPr>
          <w:sz w:val="24"/>
          <w:szCs w:val="24"/>
        </w:rPr>
        <w:t>едателем комите</w:t>
      </w:r>
      <w:r w:rsidR="00B476DD" w:rsidRPr="00137F5E">
        <w:rPr>
          <w:sz w:val="24"/>
          <w:szCs w:val="24"/>
        </w:rPr>
        <w:t>та по ГО и ЧС.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Контроль за полнотой и качеством </w:t>
      </w:r>
      <w:r w:rsidR="000243B1" w:rsidRPr="00137F5E">
        <w:rPr>
          <w:sz w:val="24"/>
          <w:szCs w:val="24"/>
        </w:rPr>
        <w:t>осуществления регистрации</w:t>
      </w:r>
      <w:r w:rsidR="005276FC"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rPr>
          <w:sz w:val="24"/>
          <w:szCs w:val="24"/>
        </w:rPr>
      </w:pPr>
      <w:r w:rsidRPr="00137F5E">
        <w:rPr>
          <w:sz w:val="24"/>
          <w:szCs w:val="24"/>
        </w:rPr>
        <w:t>ДОСУДЕБНЫЙ (ВНЕСУДЕБНЫЙ) ПОРЯДОК ОБЖАЛОВАНИЯ РЕШЕНИЙ</w:t>
      </w:r>
      <w:r w:rsidRPr="00137F5E">
        <w:rPr>
          <w:rFonts w:eastAsia="Calibri"/>
          <w:sz w:val="24"/>
          <w:szCs w:val="24"/>
          <w:lang w:eastAsia="en-US"/>
        </w:rPr>
        <w:t xml:space="preserve"> </w:t>
      </w:r>
      <w:r w:rsidRPr="00137F5E">
        <w:rPr>
          <w:sz w:val="24"/>
          <w:szCs w:val="24"/>
        </w:rPr>
        <w:t xml:space="preserve">И ДЕЙСТВИЙ (БЕЗДЕЙСТВИЯ) </w:t>
      </w:r>
      <w:r w:rsidR="009C4AA4" w:rsidRPr="00137F5E">
        <w:rPr>
          <w:caps/>
          <w:sz w:val="24"/>
          <w:szCs w:val="24"/>
        </w:rPr>
        <w:t xml:space="preserve">комитета по </w:t>
      </w:r>
      <w:r w:rsidR="005276FC" w:rsidRPr="00137F5E">
        <w:rPr>
          <w:caps/>
          <w:sz w:val="24"/>
          <w:szCs w:val="24"/>
        </w:rPr>
        <w:t xml:space="preserve"> ГО и ЧС</w:t>
      </w:r>
      <w:r w:rsidRPr="00137F5E">
        <w:rPr>
          <w:caps/>
          <w:sz w:val="24"/>
          <w:szCs w:val="24"/>
        </w:rPr>
        <w:t xml:space="preserve">, ответственного за </w:t>
      </w:r>
      <w:r w:rsidR="009C4AA4" w:rsidRPr="00137F5E">
        <w:rPr>
          <w:caps/>
          <w:sz w:val="24"/>
          <w:szCs w:val="24"/>
        </w:rPr>
        <w:t>осуществление регистрации</w:t>
      </w:r>
      <w:r w:rsidRPr="00137F5E">
        <w:rPr>
          <w:sz w:val="24"/>
          <w:szCs w:val="24"/>
        </w:rPr>
        <w:t>, ЕГО РАБОТНИКОВ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Заявители имеют право на досудебное (внесудебное) обжалование решений и действий (бездействия) </w:t>
      </w:r>
      <w:r w:rsidR="00443E40" w:rsidRPr="00137F5E">
        <w:rPr>
          <w:sz w:val="24"/>
          <w:szCs w:val="24"/>
        </w:rPr>
        <w:t xml:space="preserve">специалистов </w:t>
      </w:r>
      <w:r w:rsidR="005136B1" w:rsidRPr="00137F5E">
        <w:rPr>
          <w:sz w:val="24"/>
          <w:szCs w:val="24"/>
        </w:rPr>
        <w:t>комитета по ГО и ЧС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может быть направлена по почте, с использованием информационно-телекоммуникационной сети «Интернет»</w:t>
      </w:r>
      <w:r w:rsidR="005136B1" w:rsidRPr="00137F5E">
        <w:rPr>
          <w:sz w:val="24"/>
          <w:szCs w:val="24"/>
        </w:rPr>
        <w:t>, официального сайта АТР</w:t>
      </w:r>
      <w:r w:rsidR="00443E40" w:rsidRPr="00137F5E">
        <w:rPr>
          <w:sz w:val="24"/>
          <w:szCs w:val="24"/>
        </w:rPr>
        <w:t>,</w:t>
      </w:r>
      <w:r w:rsidRPr="00137F5E">
        <w:rPr>
          <w:sz w:val="24"/>
          <w:szCs w:val="24"/>
        </w:rPr>
        <w:t xml:space="preserve"> а также может быть принята при личном приеме заявителя.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 xml:space="preserve">Прием жалоб в письменной форме также осуществляется в месте </w:t>
      </w:r>
      <w:r w:rsidR="006F5B9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 xml:space="preserve"> (в месте, где заявитель подавал заявление </w:t>
      </w:r>
      <w:r w:rsidR="006F5B9C" w:rsidRPr="00137F5E">
        <w:rPr>
          <w:sz w:val="24"/>
          <w:szCs w:val="24"/>
        </w:rPr>
        <w:t>о регистрации</w:t>
      </w:r>
      <w:r w:rsidRPr="00137F5E">
        <w:rPr>
          <w:sz w:val="24"/>
          <w:szCs w:val="24"/>
        </w:rPr>
        <w:t xml:space="preserve">, нарушение порядка которой обжалуется, либо в месте, где заявителем получен результат </w:t>
      </w:r>
      <w:r w:rsidR="006F5B9C" w:rsidRPr="00137F5E">
        <w:rPr>
          <w:sz w:val="24"/>
          <w:szCs w:val="24"/>
        </w:rPr>
        <w:t>регистрационных мероприятий</w:t>
      </w:r>
      <w:r w:rsidRPr="00137F5E">
        <w:rPr>
          <w:sz w:val="24"/>
          <w:szCs w:val="24"/>
        </w:rPr>
        <w:t>).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Заявитель может обратиться с жалобой, в том числе в следующих случаях: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нарушение срока регистрации запроса о</w:t>
      </w:r>
      <w:r w:rsidR="006F5B9C" w:rsidRPr="00137F5E">
        <w:rPr>
          <w:sz w:val="24"/>
          <w:szCs w:val="24"/>
        </w:rPr>
        <w:t>б</w:t>
      </w:r>
      <w:r w:rsidRPr="00137F5E">
        <w:rPr>
          <w:sz w:val="24"/>
          <w:szCs w:val="24"/>
        </w:rPr>
        <w:t xml:space="preserve"> </w:t>
      </w:r>
      <w:r w:rsidR="006F5B9C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нарушение срока </w:t>
      </w:r>
      <w:r w:rsidR="00FF1006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</w:t>
      </w:r>
      <w:r w:rsidR="005136B1" w:rsidRPr="00137F5E">
        <w:rPr>
          <w:sz w:val="24"/>
          <w:szCs w:val="24"/>
        </w:rPr>
        <w:t>Томской</w:t>
      </w:r>
      <w:r w:rsidRPr="00137F5E">
        <w:rPr>
          <w:sz w:val="24"/>
          <w:szCs w:val="24"/>
        </w:rPr>
        <w:t xml:space="preserve"> области,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443E40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 xml:space="preserve"> для </w:t>
      </w:r>
      <w:r w:rsidR="00443E40" w:rsidRPr="00137F5E">
        <w:rPr>
          <w:sz w:val="24"/>
          <w:szCs w:val="24"/>
        </w:rPr>
        <w:t>осуществления</w:t>
      </w:r>
      <w:r w:rsidR="006E29F7" w:rsidRPr="00137F5E">
        <w:rPr>
          <w:sz w:val="24"/>
          <w:szCs w:val="24"/>
        </w:rPr>
        <w:t xml:space="preserve"> </w:t>
      </w:r>
      <w:r w:rsidR="00443E40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, настоящим административным регламентом;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приеме документов, представление которых предусмотрено нормативными правовыми актами Российской Федерации, нормативными правовыми актами </w:t>
      </w:r>
      <w:r w:rsidR="005136B1" w:rsidRPr="00137F5E">
        <w:rPr>
          <w:sz w:val="24"/>
          <w:szCs w:val="24"/>
        </w:rPr>
        <w:t>Томской</w:t>
      </w:r>
      <w:r w:rsidRPr="00137F5E">
        <w:rPr>
          <w:sz w:val="24"/>
          <w:szCs w:val="24"/>
        </w:rPr>
        <w:t xml:space="preserve"> области,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873A7C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 xml:space="preserve"> для </w:t>
      </w:r>
      <w:r w:rsidR="00873A7C" w:rsidRPr="00137F5E">
        <w:rPr>
          <w:sz w:val="24"/>
          <w:szCs w:val="24"/>
        </w:rPr>
        <w:t>осуществления регистрации</w:t>
      </w:r>
      <w:r w:rsidRPr="00137F5E">
        <w:rPr>
          <w:sz w:val="24"/>
          <w:szCs w:val="24"/>
        </w:rPr>
        <w:t>, настоящим административным регламентом, у заявителя;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отказ в </w:t>
      </w:r>
      <w:r w:rsidR="00C21EEB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актами, мун</w:t>
      </w:r>
      <w:r w:rsidR="005136B1" w:rsidRPr="00137F5E">
        <w:rPr>
          <w:sz w:val="24"/>
          <w:szCs w:val="24"/>
        </w:rPr>
        <w:t xml:space="preserve">иципальными правовыми актами </w:t>
      </w:r>
      <w:r w:rsidR="00C21EEB" w:rsidRPr="00137F5E">
        <w:rPr>
          <w:sz w:val="24"/>
          <w:szCs w:val="24"/>
        </w:rPr>
        <w:t>Томского района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должна содержать: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наименование </w:t>
      </w:r>
      <w:r w:rsidR="005136B1" w:rsidRPr="00137F5E">
        <w:rPr>
          <w:sz w:val="24"/>
          <w:szCs w:val="24"/>
        </w:rPr>
        <w:t xml:space="preserve">Управления ЖКХ, ГО и ЧС, </w:t>
      </w:r>
      <w:r w:rsidRPr="00137F5E">
        <w:rPr>
          <w:sz w:val="24"/>
          <w:szCs w:val="24"/>
        </w:rPr>
        <w:t xml:space="preserve">его работников, участвующих в </w:t>
      </w:r>
      <w:r w:rsidR="00C21EEB" w:rsidRPr="00137F5E">
        <w:rPr>
          <w:sz w:val="24"/>
          <w:szCs w:val="24"/>
        </w:rPr>
        <w:t>осуществлении регистрации нештатного аварийно-спасательного формирования</w:t>
      </w:r>
      <w:r w:rsidRPr="00137F5E">
        <w:rPr>
          <w:sz w:val="24"/>
          <w:szCs w:val="24"/>
        </w:rPr>
        <w:t>, решения и действия (бездействие) которых обжалуются;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сведения об обжалуемых решениях и (или) действиях (бездействии), принятых в ходе </w:t>
      </w:r>
      <w:r w:rsidR="009D1F1C" w:rsidRPr="00137F5E">
        <w:rPr>
          <w:sz w:val="24"/>
          <w:szCs w:val="24"/>
        </w:rPr>
        <w:t>осуществления регистрационных мероприятий</w:t>
      </w:r>
      <w:r w:rsidRPr="00137F5E">
        <w:rPr>
          <w:sz w:val="24"/>
          <w:szCs w:val="24"/>
        </w:rPr>
        <w:t xml:space="preserve">, либо работников </w:t>
      </w:r>
      <w:r w:rsidR="005136B1" w:rsidRPr="00137F5E">
        <w:rPr>
          <w:sz w:val="24"/>
          <w:szCs w:val="24"/>
        </w:rPr>
        <w:t xml:space="preserve">Управления ЖКХ, ГО и ЧС </w:t>
      </w:r>
      <w:r w:rsidRPr="00137F5E">
        <w:rPr>
          <w:sz w:val="24"/>
          <w:szCs w:val="24"/>
        </w:rPr>
        <w:t xml:space="preserve">участвующих в </w:t>
      </w:r>
      <w:r w:rsidR="009D1F1C" w:rsidRPr="00137F5E">
        <w:rPr>
          <w:sz w:val="24"/>
          <w:szCs w:val="24"/>
        </w:rPr>
        <w:t>осуществлении регистрации</w:t>
      </w:r>
      <w:r w:rsidRPr="00137F5E">
        <w:rPr>
          <w:sz w:val="24"/>
          <w:szCs w:val="24"/>
        </w:rPr>
        <w:t>;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lastRenderedPageBreak/>
        <w:t>При рассмотрении жалобы: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обеспечивается объективное, всестороннее и своевременное ее рассмотрение, в случае необходимости – с участием заинтересованного лица, направившего жалобу;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по результатам рассмотрения жалобы принимаются меры, направленные на восстановление или защиту нарушенных прав, свобод и законных интересов заинтересованных лиц;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>обеспечивается по просьбе заинтересованного лица представление информации и документов, необходимых для обоснования и рассмотрения жалобы в течение 3 рабочих дней со дня регистрации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представления.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По результатам рассмотрения жалобы принимается одно из следующих решений: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об удовлетворении жалобы, 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об отказе в удовлетворении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Не позднее дня, следующего за днем принятия ре</w:t>
      </w:r>
      <w:r w:rsidR="00605F64" w:rsidRPr="00137F5E">
        <w:rPr>
          <w:sz w:val="24"/>
          <w:szCs w:val="24"/>
        </w:rPr>
        <w:t xml:space="preserve">шения, указанного в пункте 5.8 </w:t>
      </w:r>
      <w:r w:rsidRPr="00137F5E">
        <w:rPr>
          <w:sz w:val="24"/>
          <w:szCs w:val="24"/>
        </w:rPr>
        <w:t>настоящего административного регламента, заявителю в письменной форме и по его желанию в электронной форме направляется мотивированный ответ о результатах рассмотрения жалобы.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 xml:space="preserve">При удовлетворении жалобы принимаются исчерпывающие меры по устранению выявленных нарушений, в том числе по выдаче заявителю результата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не позднее 5 рабочих дней со дня принятия решения, указанного </w:t>
      </w:r>
      <w:r w:rsidR="00605F64" w:rsidRPr="00137F5E">
        <w:rPr>
          <w:sz w:val="24"/>
          <w:szCs w:val="24"/>
        </w:rPr>
        <w:t>в пункте 5.8</w:t>
      </w:r>
      <w:r w:rsidRPr="00137F5E">
        <w:rPr>
          <w:sz w:val="24"/>
          <w:szCs w:val="24"/>
        </w:rPr>
        <w:t xml:space="preserve"> настоящего административного регламента, если иное не установлено законодательством Российской Федерации.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признания жалобы подлежащей удовлетворению в ответе за</w:t>
      </w:r>
      <w:r w:rsidR="003D42CB" w:rsidRPr="00137F5E">
        <w:rPr>
          <w:sz w:val="24"/>
          <w:szCs w:val="24"/>
        </w:rPr>
        <w:t>явителю, указанном в пункте 5.9</w:t>
      </w:r>
      <w:r w:rsidRPr="00137F5E">
        <w:rPr>
          <w:sz w:val="24"/>
          <w:szCs w:val="24"/>
        </w:rPr>
        <w:t xml:space="preserve"> настоящего административного регламента</w:t>
      </w:r>
      <w:r w:rsidR="001140B5" w:rsidRPr="00137F5E">
        <w:rPr>
          <w:sz w:val="24"/>
          <w:szCs w:val="24"/>
        </w:rPr>
        <w:t>,</w:t>
      </w:r>
      <w:r w:rsidR="00FB5D92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 xml:space="preserve">в целях незамедлительного устранения выявленных нарушений при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 xml:space="preserve">,  указывается информация о дальнейших действиях, которые необходимо совершить заявителю в целях получения </w:t>
      </w:r>
      <w:r w:rsidR="00171303" w:rsidRPr="00137F5E">
        <w:rPr>
          <w:sz w:val="24"/>
          <w:szCs w:val="24"/>
        </w:rPr>
        <w:t>регистрации</w:t>
      </w:r>
      <w:r w:rsidRPr="00137F5E">
        <w:rPr>
          <w:sz w:val="24"/>
          <w:szCs w:val="24"/>
        </w:rPr>
        <w:t>.</w:t>
      </w:r>
    </w:p>
    <w:p w:rsidR="00443C5F" w:rsidRPr="00137F5E" w:rsidRDefault="00443C5F" w:rsidP="00443C5F">
      <w:pPr>
        <w:pStyle w:val="110"/>
        <w:numPr>
          <w:ilvl w:val="0"/>
          <w:numId w:val="0"/>
        </w:numPr>
        <w:ind w:firstLine="709"/>
        <w:rPr>
          <w:sz w:val="24"/>
          <w:szCs w:val="24"/>
        </w:rPr>
      </w:pPr>
      <w:r w:rsidRPr="00137F5E">
        <w:rPr>
          <w:sz w:val="24"/>
          <w:szCs w:val="24"/>
        </w:rPr>
        <w:t>В случае признания жалобы не подлежащей удовлетворению в ответе за</w:t>
      </w:r>
      <w:r w:rsidR="00605F64" w:rsidRPr="00137F5E">
        <w:rPr>
          <w:sz w:val="24"/>
          <w:szCs w:val="24"/>
        </w:rPr>
        <w:t>явителю, указанном в пункте 5.9</w:t>
      </w:r>
      <w:r w:rsidRPr="00137F5E">
        <w:rPr>
          <w:sz w:val="24"/>
          <w:szCs w:val="24"/>
        </w:rPr>
        <w:t xml:space="preserve"> настояще</w:t>
      </w:r>
      <w:r w:rsidR="00605F64" w:rsidRPr="00137F5E">
        <w:rPr>
          <w:sz w:val="24"/>
          <w:szCs w:val="24"/>
        </w:rPr>
        <w:t>го административного регламента,</w:t>
      </w:r>
      <w:r w:rsidRPr="00137F5E">
        <w:rPr>
          <w:sz w:val="24"/>
          <w:szCs w:val="24"/>
        </w:rPr>
        <w:t xml:space="preserve"> даются аргументированные разъяснения о причинах принятого решения, а также информация о порядке принятого решения.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 в соответствии с пунктом 5.3 настоящего административного регламента, незамедлительно направляет имеющиеся материалы в органы прокуратуры.</w:t>
      </w:r>
    </w:p>
    <w:p w:rsidR="00443C5F" w:rsidRPr="00137F5E" w:rsidRDefault="00443C5F" w:rsidP="00443C5F">
      <w:pPr>
        <w:pStyle w:val="110"/>
        <w:rPr>
          <w:sz w:val="24"/>
          <w:szCs w:val="24"/>
        </w:rPr>
      </w:pPr>
      <w:r w:rsidRPr="00137F5E">
        <w:rPr>
          <w:sz w:val="24"/>
          <w:szCs w:val="24"/>
        </w:rPr>
        <w:t>Способами информирования заинтересованных лиц о порядке подачи и рассмотрения жалобы являются: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 xml:space="preserve">личное обращение заинтересованных лиц в </w:t>
      </w:r>
      <w:r w:rsidR="00FB5D92" w:rsidRPr="00137F5E">
        <w:rPr>
          <w:sz w:val="24"/>
          <w:szCs w:val="24"/>
        </w:rPr>
        <w:t>Управление ЖКХ, ГО и ЧС</w:t>
      </w:r>
    </w:p>
    <w:p w:rsidR="00443C5F" w:rsidRPr="00137F5E" w:rsidRDefault="00443C5F" w:rsidP="00443C5F">
      <w:pPr>
        <w:pStyle w:val="13"/>
        <w:rPr>
          <w:sz w:val="24"/>
          <w:szCs w:val="24"/>
        </w:rPr>
      </w:pPr>
      <w:r w:rsidRPr="00137F5E">
        <w:rPr>
          <w:sz w:val="24"/>
          <w:szCs w:val="24"/>
        </w:rPr>
        <w:t>через организации почтовой связи;</w:t>
      </w:r>
    </w:p>
    <w:p w:rsidR="00443C5F" w:rsidRPr="00137F5E" w:rsidRDefault="00443C5F" w:rsidP="00A46D55">
      <w:pPr>
        <w:pStyle w:val="13"/>
        <w:tabs>
          <w:tab w:val="clear" w:pos="709"/>
        </w:tabs>
        <w:ind w:left="0" w:firstLine="0"/>
        <w:rPr>
          <w:sz w:val="24"/>
          <w:szCs w:val="24"/>
        </w:rPr>
      </w:pPr>
      <w:r w:rsidRPr="00137F5E">
        <w:rPr>
          <w:sz w:val="24"/>
          <w:szCs w:val="24"/>
        </w:rPr>
        <w:t xml:space="preserve">с помощью средств электронной связи (направление письма на адрес электронной почты </w:t>
      </w:r>
      <w:r w:rsidR="009B09FA" w:rsidRPr="00137F5E">
        <w:rPr>
          <w:sz w:val="24"/>
          <w:szCs w:val="24"/>
        </w:rPr>
        <w:t>комитета по ГО и ЧС</w:t>
      </w:r>
      <w:r w:rsidR="00636B4B" w:rsidRPr="00137F5E">
        <w:rPr>
          <w:sz w:val="24"/>
          <w:szCs w:val="24"/>
        </w:rPr>
        <w:t>),</w:t>
      </w:r>
      <w:r w:rsidR="009B09FA" w:rsidRPr="00137F5E">
        <w:rPr>
          <w:sz w:val="24"/>
          <w:szCs w:val="24"/>
        </w:rPr>
        <w:t xml:space="preserve"> </w:t>
      </w:r>
      <w:r w:rsidRPr="00137F5E">
        <w:rPr>
          <w:sz w:val="24"/>
          <w:szCs w:val="24"/>
        </w:rPr>
        <w:t>указанных в пункте 1.3 настоящего административного рег</w:t>
      </w:r>
      <w:r w:rsidR="00636B4B" w:rsidRPr="00137F5E">
        <w:rPr>
          <w:sz w:val="24"/>
          <w:szCs w:val="24"/>
        </w:rPr>
        <w:t>ламента.</w:t>
      </w: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pStyle w:val="12"/>
        <w:numPr>
          <w:ilvl w:val="0"/>
          <w:numId w:val="0"/>
        </w:numPr>
        <w:rPr>
          <w:sz w:val="24"/>
          <w:szCs w:val="24"/>
        </w:rPr>
      </w:pP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BD7C9E">
          <w:headerReference w:type="default" r:id="rId16"/>
          <w:pgSz w:w="11907" w:h="16840"/>
          <w:pgMar w:top="1134" w:right="851" w:bottom="851" w:left="851" w:header="720" w:footer="720" w:gutter="0"/>
          <w:pgNumType w:start="2"/>
          <w:cols w:space="720"/>
          <w:titlePg/>
          <w:docGrid w:linePitch="272"/>
        </w:sectPr>
      </w:pPr>
    </w:p>
    <w:p w:rsidR="00443C5F" w:rsidRPr="00137F5E" w:rsidRDefault="00E02A8A" w:rsidP="00E02A8A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1</w:t>
      </w:r>
    </w:p>
    <w:p w:rsidR="00443C5F" w:rsidRPr="00137F5E" w:rsidRDefault="00E02A8A" w:rsidP="00E02A8A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b/>
          <w:sz w:val="24"/>
          <w:szCs w:val="24"/>
        </w:rPr>
      </w:pPr>
      <w:r w:rsidRPr="00137F5E">
        <w:rPr>
          <w:rStyle w:val="130"/>
          <w:b/>
          <w:sz w:val="24"/>
          <w:szCs w:val="24"/>
        </w:rPr>
        <w:t>Реестр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  <w:r w:rsidRPr="00137F5E">
        <w:rPr>
          <w:sz w:val="24"/>
          <w:szCs w:val="24"/>
        </w:rPr>
        <w:t xml:space="preserve">аттестованных нештатных аварийно-спасательных формирований, дислоцированных на территории </w:t>
      </w:r>
      <w:r w:rsidR="00E35669" w:rsidRPr="00137F5E">
        <w:rPr>
          <w:sz w:val="24"/>
          <w:szCs w:val="24"/>
        </w:rPr>
        <w:t>Томского района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tbl>
      <w:tblPr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134"/>
        <w:gridCol w:w="709"/>
        <w:gridCol w:w="866"/>
        <w:gridCol w:w="1162"/>
        <w:gridCol w:w="665"/>
        <w:gridCol w:w="1231"/>
        <w:gridCol w:w="1320"/>
        <w:gridCol w:w="425"/>
        <w:gridCol w:w="425"/>
        <w:gridCol w:w="851"/>
        <w:gridCol w:w="851"/>
        <w:gridCol w:w="426"/>
        <w:gridCol w:w="807"/>
        <w:gridCol w:w="708"/>
        <w:gridCol w:w="709"/>
        <w:gridCol w:w="851"/>
        <w:gridCol w:w="708"/>
      </w:tblGrid>
      <w:tr w:rsidR="00443C5F" w:rsidRPr="00137F5E" w:rsidTr="00D03B34">
        <w:tc>
          <w:tcPr>
            <w:tcW w:w="392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42" w:right="-108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№ п/п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Номер </w:t>
            </w:r>
            <w:r w:rsidR="00C90524" w:rsidRPr="00137F5E">
              <w:rPr>
                <w:sz w:val="24"/>
                <w:szCs w:val="24"/>
              </w:rPr>
              <w:t>реестр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ровой записи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Наимено вание аварийно-спасательного формиро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вания (АСФ)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08" w:right="-152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Адрес</w:t>
            </w:r>
          </w:p>
        </w:tc>
        <w:tc>
          <w:tcPr>
            <w:tcW w:w="866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Учредители</w:t>
            </w:r>
          </w:p>
        </w:tc>
        <w:tc>
          <w:tcPr>
            <w:tcW w:w="1162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Количест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венный состав: всего/спа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сателей</w:t>
            </w:r>
          </w:p>
        </w:tc>
        <w:tc>
          <w:tcPr>
            <w:tcW w:w="665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52" w:right="-64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Вид работ</w:t>
            </w:r>
          </w:p>
        </w:tc>
        <w:tc>
          <w:tcPr>
            <w:tcW w:w="1231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№ и дата акта аттестации, регистра</w:t>
            </w:r>
          </w:p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ционный номер</w:t>
            </w:r>
          </w:p>
        </w:tc>
        <w:tc>
          <w:tcPr>
            <w:tcW w:w="4298" w:type="dxa"/>
            <w:gridSpan w:val="6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Оснащенность</w:t>
            </w:r>
          </w:p>
        </w:tc>
        <w:tc>
          <w:tcPr>
            <w:tcW w:w="807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52" w:right="-64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Номер бланка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Зона ответственности АСФ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Дата создания АСФ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Готов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ность к прове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дению аварийно-спаса</w:t>
            </w:r>
          </w:p>
          <w:p w:rsidR="00443C5F" w:rsidRPr="00137F5E" w:rsidRDefault="00443C5F" w:rsidP="00D03B34">
            <w:pPr>
              <w:ind w:left="-16" w:right="-9" w:firstLine="16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тельных работ (мин)</w:t>
            </w: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443C5F" w:rsidRPr="00137F5E" w:rsidRDefault="00443C5F" w:rsidP="00D03B34">
            <w:pPr>
              <w:ind w:left="-108" w:right="-108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Дата записи</w:t>
            </w:r>
          </w:p>
        </w:tc>
      </w:tr>
      <w:tr w:rsidR="00443C5F" w:rsidRPr="00137F5E" w:rsidTr="00D03B34">
        <w:trPr>
          <w:cantSplit/>
          <w:trHeight w:val="2330"/>
        </w:trPr>
        <w:tc>
          <w:tcPr>
            <w:tcW w:w="392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Количество автотранспортных средств/в том числе оснащенных спецсигналами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План</w:t>
            </w:r>
          </w:p>
        </w:tc>
        <w:tc>
          <w:tcPr>
            <w:tcW w:w="425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Связь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Аварийно-спасательный инструмент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Пожарно-техническое вооружение</w:t>
            </w:r>
          </w:p>
        </w:tc>
        <w:tc>
          <w:tcPr>
            <w:tcW w:w="426" w:type="dxa"/>
            <w:shd w:val="clear" w:color="auto" w:fill="auto"/>
            <w:textDirection w:val="btLr"/>
            <w:vAlign w:val="center"/>
          </w:tcPr>
          <w:p w:rsidR="00443C5F" w:rsidRPr="00137F5E" w:rsidRDefault="00443C5F" w:rsidP="00D03B34">
            <w:pPr>
              <w:ind w:left="113" w:right="113"/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Водолазное имущество</w:t>
            </w:r>
          </w:p>
        </w:tc>
        <w:tc>
          <w:tcPr>
            <w:tcW w:w="807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</w:tr>
      <w:tr w:rsidR="00443C5F" w:rsidRPr="00137F5E" w:rsidTr="00D03B34">
        <w:tc>
          <w:tcPr>
            <w:tcW w:w="39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4</w:t>
            </w:r>
          </w:p>
        </w:tc>
        <w:tc>
          <w:tcPr>
            <w:tcW w:w="86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6</w:t>
            </w:r>
          </w:p>
        </w:tc>
        <w:tc>
          <w:tcPr>
            <w:tcW w:w="66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8</w:t>
            </w:r>
          </w:p>
        </w:tc>
        <w:tc>
          <w:tcPr>
            <w:tcW w:w="132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14</w:t>
            </w:r>
          </w:p>
        </w:tc>
        <w:tc>
          <w:tcPr>
            <w:tcW w:w="807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18</w:t>
            </w: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>19</w:t>
            </w:r>
          </w:p>
        </w:tc>
      </w:tr>
      <w:tr w:rsidR="00443C5F" w:rsidRPr="00137F5E" w:rsidTr="00D03B34">
        <w:tc>
          <w:tcPr>
            <w:tcW w:w="39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62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07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sz w:val="24"/>
                <w:szCs w:val="24"/>
              </w:rPr>
            </w:pPr>
          </w:p>
        </w:tc>
      </w:tr>
    </w:tbl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E35669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7E2213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065258" w:rsidRPr="00137F5E">
        <w:rPr>
          <w:rStyle w:val="130"/>
          <w:sz w:val="24"/>
          <w:szCs w:val="24"/>
        </w:rPr>
        <w:t>-</w:t>
      </w:r>
    </w:p>
    <w:p w:rsidR="00E35669" w:rsidRPr="00137F5E" w:rsidRDefault="00065258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                                                                                              А.Н. Масловский</w:t>
      </w:r>
    </w:p>
    <w:p w:rsidR="00E35669" w:rsidRPr="00137F5E" w:rsidRDefault="00E35669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6840" w:h="11907" w:orient="landscape"/>
          <w:pgMar w:top="1701" w:right="1134" w:bottom="851" w:left="85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4533A8" w:rsidP="004533A8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2</w:t>
      </w:r>
    </w:p>
    <w:p w:rsidR="00443C5F" w:rsidRPr="00137F5E" w:rsidRDefault="004533A8" w:rsidP="004533A8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5376"/>
      </w:tblGrid>
      <w:tr w:rsidR="00443C5F" w:rsidRPr="00137F5E" w:rsidTr="00D03B34">
        <w:tc>
          <w:tcPr>
            <w:tcW w:w="4785" w:type="dxa"/>
            <w:shd w:val="clear" w:color="auto" w:fill="auto"/>
          </w:tcPr>
          <w:p w:rsidR="00443C5F" w:rsidRPr="00137F5E" w:rsidRDefault="00443C5F" w:rsidP="00D03B34">
            <w:pPr>
              <w:jc w:val="center"/>
              <w:rPr>
                <w:rStyle w:val="130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443C5F" w:rsidRPr="00137F5E" w:rsidRDefault="004533A8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Главе Администрации Томского района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от_________________________________________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(фамилия, имя отчество руководителя, полное наименование организации)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находящемуся по адресу: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___________________________________________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(почтовый адрес)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контактный телефон ________________________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 электронной почты ____________________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ЗАЯВЛЕНИЕ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ind w:firstLine="709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Прошу зарегистрировать аттестованное нештатное аварийно-спасательное формирование (далее –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(полное и сокращенное (при наличии) наименование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(место дислокации (адрес) и телефон НАСФ)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Сведения об аттестации НАСФ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(номер бланка свидетельства об аттестации, дата аттестации)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Уведомление о регистрации аттестованного НАСФ прошу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(направить по почте (почтовый индекс и адрес) либо вручить лично)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(должность лица, подписавшего заявление)   (подпись)   (фамилия, инициалы)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«___» ____________ 20___г.                  М.П. (при наличии)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4533A8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Директор ООО «Парус»                                                                                         </w:t>
      </w:r>
      <w:r w:rsidR="00E35669" w:rsidRPr="00137F5E">
        <w:rPr>
          <w:rStyle w:val="130"/>
          <w:sz w:val="24"/>
          <w:szCs w:val="24"/>
        </w:rPr>
        <w:t xml:space="preserve">А.Н. </w:t>
      </w:r>
      <w:r w:rsidRPr="00137F5E">
        <w:rPr>
          <w:rStyle w:val="130"/>
          <w:sz w:val="24"/>
          <w:szCs w:val="24"/>
        </w:rPr>
        <w:t>Макаров</w:t>
      </w: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990D25" w:rsidP="00990D25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3</w:t>
      </w:r>
    </w:p>
    <w:p w:rsidR="00443C5F" w:rsidRPr="00137F5E" w:rsidRDefault="00990D25" w:rsidP="00990D25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                    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43C5F" w:rsidRPr="00137F5E" w:rsidTr="00D03B34">
        <w:tc>
          <w:tcPr>
            <w:tcW w:w="6345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Наименование организации: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Адрес: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Уважаемый (ая) ____________________!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связи с обращением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(наименование юридического лица -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 намерении произвести регистрацию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На основании_________________________________________________________________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 результатам рассмотрения представленных документов принято решение: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Зарегистрировать аттестованное нештатное аварийно-спасательное формирование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6"/>
        <w:gridCol w:w="3314"/>
      </w:tblGrid>
      <w:tr w:rsidR="00443C5F" w:rsidRPr="00137F5E" w:rsidTr="00D03B34">
        <w:trPr>
          <w:trHeight w:val="375"/>
        </w:trPr>
        <w:tc>
          <w:tcPr>
            <w:tcW w:w="6086" w:type="dxa"/>
            <w:vAlign w:val="bottom"/>
          </w:tcPr>
          <w:p w:rsidR="00443C5F" w:rsidRPr="00137F5E" w:rsidRDefault="00443C5F" w:rsidP="00D03B34">
            <w:pPr>
              <w:ind w:left="-108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14" w:type="dxa"/>
            <w:vAlign w:val="bottom"/>
          </w:tcPr>
          <w:p w:rsidR="00443C5F" w:rsidRPr="00137F5E" w:rsidRDefault="00443C5F" w:rsidP="00D03B34">
            <w:pPr>
              <w:ind w:firstLine="709"/>
              <w:jc w:val="right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И.О. Фамилия     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Исполнитель 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Заполняется в случае получения лично: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Получил: «___» _________________ 20___г. _________________________</w:t>
      </w:r>
    </w:p>
    <w:p w:rsidR="00443C5F" w:rsidRPr="00137F5E" w:rsidRDefault="00443C5F" w:rsidP="00443C5F">
      <w:pPr>
        <w:ind w:firstLine="5387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(подпись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Решение направлено в адрес заявителя «___» __________________ 20___г.</w:t>
      </w:r>
    </w:p>
    <w:p w:rsidR="00443C5F" w:rsidRPr="00137F5E" w:rsidRDefault="00443C5F" w:rsidP="00443C5F">
      <w:pPr>
        <w:ind w:firstLine="1843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(заполняется в случае направления решения по почте)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7E2213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9B518D" w:rsidRPr="00137F5E">
        <w:rPr>
          <w:rStyle w:val="130"/>
          <w:sz w:val="24"/>
          <w:szCs w:val="24"/>
        </w:rPr>
        <w:t>-</w:t>
      </w:r>
    </w:p>
    <w:p w:rsidR="00E35669" w:rsidRPr="00137F5E" w:rsidRDefault="009B518D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А.Н. Масловский</w:t>
      </w:r>
    </w:p>
    <w:p w:rsidR="00443C5F" w:rsidRPr="00137F5E" w:rsidRDefault="00443C5F" w:rsidP="00443C5F">
      <w:pPr>
        <w:rPr>
          <w:rStyle w:val="130"/>
          <w:sz w:val="24"/>
          <w:szCs w:val="24"/>
        </w:rPr>
        <w:sectPr w:rsidR="00443C5F" w:rsidRPr="00137F5E" w:rsidSect="00D03B34">
          <w:pgSz w:w="11907" w:h="16840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443C5F" w:rsidRPr="00137F5E" w:rsidRDefault="00B72035" w:rsidP="00B72035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lastRenderedPageBreak/>
        <w:t xml:space="preserve">                                                                              </w:t>
      </w:r>
      <w:r w:rsidR="00443C5F" w:rsidRPr="00137F5E">
        <w:rPr>
          <w:rStyle w:val="130"/>
          <w:sz w:val="24"/>
          <w:szCs w:val="24"/>
        </w:rPr>
        <w:t>Приложение № 4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к административному регламенту</w:t>
      </w:r>
    </w:p>
    <w:p w:rsidR="00443C5F" w:rsidRPr="00137F5E" w:rsidRDefault="00443C5F" w:rsidP="00443C5F">
      <w:pPr>
        <w:jc w:val="right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right"/>
        <w:rPr>
          <w:sz w:val="24"/>
          <w:szCs w:val="24"/>
        </w:rPr>
      </w:pPr>
      <w:r w:rsidRPr="00137F5E">
        <w:rPr>
          <w:rStyle w:val="130"/>
          <w:sz w:val="24"/>
          <w:szCs w:val="24"/>
        </w:rPr>
        <w:t>Форма</w:t>
      </w:r>
    </w:p>
    <w:p w:rsidR="00443C5F" w:rsidRPr="00137F5E" w:rsidRDefault="00443C5F" w:rsidP="00443C5F">
      <w:pPr>
        <w:jc w:val="center"/>
        <w:rPr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5"/>
        <w:gridCol w:w="3226"/>
      </w:tblGrid>
      <w:tr w:rsidR="00443C5F" w:rsidRPr="00137F5E" w:rsidTr="00D03B34">
        <w:tc>
          <w:tcPr>
            <w:tcW w:w="6345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</w:p>
        </w:tc>
        <w:tc>
          <w:tcPr>
            <w:tcW w:w="3226" w:type="dxa"/>
            <w:shd w:val="clear" w:color="auto" w:fill="auto"/>
          </w:tcPr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Наименование организации:</w:t>
            </w:r>
          </w:p>
          <w:p w:rsidR="00443C5F" w:rsidRPr="00137F5E" w:rsidRDefault="00443C5F" w:rsidP="00D03B34">
            <w:pPr>
              <w:rPr>
                <w:rStyle w:val="130"/>
                <w:sz w:val="24"/>
                <w:szCs w:val="24"/>
              </w:rPr>
            </w:pPr>
            <w:r w:rsidRPr="00137F5E">
              <w:rPr>
                <w:rStyle w:val="130"/>
                <w:sz w:val="24"/>
                <w:szCs w:val="24"/>
              </w:rPr>
              <w:t>Адрес: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Уважаемый (ая) ____________________!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В связи с обращением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(наименование юридического лица -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 намерении произвести регистрацию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На основании_________________________________________________________________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 результатам рассмотрения представленных документов принято решение: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Отказать в регистрации аттестованного нештатного аварийно-спасательного формирования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_____________________________________________________________________________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086"/>
        <w:gridCol w:w="3314"/>
      </w:tblGrid>
      <w:tr w:rsidR="00443C5F" w:rsidRPr="00137F5E" w:rsidTr="00D03B34">
        <w:trPr>
          <w:trHeight w:val="375"/>
        </w:trPr>
        <w:tc>
          <w:tcPr>
            <w:tcW w:w="6086" w:type="dxa"/>
            <w:vAlign w:val="bottom"/>
          </w:tcPr>
          <w:p w:rsidR="00443C5F" w:rsidRPr="00137F5E" w:rsidRDefault="00443C5F" w:rsidP="00D03B34">
            <w:pPr>
              <w:ind w:left="-108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3314" w:type="dxa"/>
            <w:vAlign w:val="bottom"/>
          </w:tcPr>
          <w:p w:rsidR="00443C5F" w:rsidRPr="00137F5E" w:rsidRDefault="00443C5F" w:rsidP="00D03B34">
            <w:pPr>
              <w:ind w:firstLine="709"/>
              <w:jc w:val="right"/>
              <w:rPr>
                <w:sz w:val="24"/>
                <w:szCs w:val="24"/>
              </w:rPr>
            </w:pPr>
            <w:r w:rsidRPr="00137F5E">
              <w:rPr>
                <w:sz w:val="24"/>
                <w:szCs w:val="24"/>
              </w:rPr>
              <w:t xml:space="preserve">И.О. Фамилия     </w:t>
            </w:r>
          </w:p>
        </w:tc>
      </w:tr>
    </w:tbl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 xml:space="preserve">Исполнитель 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Заполняется в случае получения лично: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Получил: «___» _________________ 20___г. _________________________</w:t>
      </w:r>
    </w:p>
    <w:p w:rsidR="00443C5F" w:rsidRPr="00137F5E" w:rsidRDefault="00443C5F" w:rsidP="00443C5F">
      <w:pPr>
        <w:ind w:firstLine="5387"/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(подпись заявителя)</w:t>
      </w: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both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Решение направлено в адрес заявителя «___» __________________ 20___г.</w:t>
      </w:r>
    </w:p>
    <w:p w:rsidR="00443C5F" w:rsidRPr="00137F5E" w:rsidRDefault="00443C5F" w:rsidP="00443C5F">
      <w:pPr>
        <w:ind w:firstLine="1843"/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(заполняется в случае направления решения по почте)</w:t>
      </w: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443C5F" w:rsidRPr="00137F5E" w:rsidRDefault="00443C5F" w:rsidP="00443C5F">
      <w:pPr>
        <w:jc w:val="center"/>
        <w:rPr>
          <w:rStyle w:val="130"/>
          <w:sz w:val="24"/>
          <w:szCs w:val="24"/>
        </w:rPr>
      </w:pPr>
    </w:p>
    <w:p w:rsidR="00E35669" w:rsidRPr="00137F5E" w:rsidRDefault="00B72035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Заместитель Г</w:t>
      </w:r>
      <w:r w:rsidR="00E35669" w:rsidRPr="00137F5E">
        <w:rPr>
          <w:rStyle w:val="130"/>
          <w:sz w:val="24"/>
          <w:szCs w:val="24"/>
        </w:rPr>
        <w:t>лавы Томского района</w:t>
      </w:r>
      <w:r w:rsidR="003506E7" w:rsidRPr="00137F5E">
        <w:rPr>
          <w:rStyle w:val="130"/>
          <w:sz w:val="24"/>
          <w:szCs w:val="24"/>
        </w:rPr>
        <w:t>-</w:t>
      </w:r>
    </w:p>
    <w:p w:rsidR="00E35669" w:rsidRPr="00137F5E" w:rsidRDefault="003506E7" w:rsidP="00E35669">
      <w:pPr>
        <w:rPr>
          <w:rStyle w:val="130"/>
          <w:sz w:val="24"/>
          <w:szCs w:val="24"/>
        </w:rPr>
      </w:pPr>
      <w:r w:rsidRPr="00137F5E">
        <w:rPr>
          <w:rStyle w:val="130"/>
          <w:sz w:val="24"/>
          <w:szCs w:val="24"/>
        </w:rPr>
        <w:t>н</w:t>
      </w:r>
      <w:r w:rsidR="00E35669" w:rsidRPr="00137F5E">
        <w:rPr>
          <w:rStyle w:val="130"/>
          <w:sz w:val="24"/>
          <w:szCs w:val="24"/>
        </w:rPr>
        <w:t>ачальник управления ЖКХ, ГО и ЧС                                                         А.Н. Масловский</w:t>
      </w:r>
    </w:p>
    <w:p w:rsidR="00D03B34" w:rsidRPr="00137F5E" w:rsidRDefault="00D03B34"/>
    <w:p w:rsidR="0045334B" w:rsidRPr="00137F5E" w:rsidRDefault="0045334B"/>
    <w:sectPr w:rsidR="0045334B" w:rsidRPr="00137F5E" w:rsidSect="0045334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E7D" w:rsidRDefault="00307E7D" w:rsidP="00443C5F">
      <w:r>
        <w:separator/>
      </w:r>
    </w:p>
  </w:endnote>
  <w:endnote w:type="continuationSeparator" w:id="0">
    <w:p w:rsidR="00307E7D" w:rsidRDefault="00307E7D" w:rsidP="00443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B34" w:rsidRDefault="00D03B3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E7D" w:rsidRDefault="00307E7D" w:rsidP="00443C5F">
      <w:r>
        <w:separator/>
      </w:r>
    </w:p>
  </w:footnote>
  <w:footnote w:type="continuationSeparator" w:id="0">
    <w:p w:rsidR="00307E7D" w:rsidRDefault="00307E7D" w:rsidP="00443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B34" w:rsidRDefault="00D03B34" w:rsidP="00D03B34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03B34" w:rsidRDefault="00D03B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 w:rsidP="00BD7C9E">
    <w:pPr>
      <w:pStyle w:val="a8"/>
      <w:tabs>
        <w:tab w:val="clear" w:pos="4677"/>
        <w:tab w:val="clear" w:pos="9355"/>
        <w:tab w:val="left" w:pos="414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B2F2A">
      <w:rPr>
        <w:noProof/>
      </w:rPr>
      <w:t>2</w:t>
    </w:r>
    <w:r>
      <w:fldChar w:fldCharType="end"/>
    </w:r>
  </w:p>
  <w:p w:rsidR="00BD7C9E" w:rsidRDefault="00BD7C9E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C9E" w:rsidRDefault="00BD7C9E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B2F2A">
      <w:rPr>
        <w:noProof/>
      </w:rPr>
      <w:t>2</w:t>
    </w:r>
    <w:r>
      <w:fldChar w:fldCharType="end"/>
    </w:r>
  </w:p>
  <w:p w:rsidR="00BD7C9E" w:rsidRDefault="00BD7C9E" w:rsidP="00BD7C9E">
    <w:pPr>
      <w:pStyle w:val="a8"/>
      <w:tabs>
        <w:tab w:val="clear" w:pos="4677"/>
        <w:tab w:val="clear" w:pos="9355"/>
        <w:tab w:val="left" w:pos="41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8134C"/>
    <w:multiLevelType w:val="multilevel"/>
    <w:tmpl w:val="5D7607B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decimal"/>
      <w:lvlText w:val="%7."/>
      <w:lvlJc w:val="center"/>
      <w:pPr>
        <w:tabs>
          <w:tab w:val="num" w:pos="851"/>
        </w:tabs>
        <w:ind w:left="0" w:firstLine="0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7">
      <w:start w:val="1"/>
      <w:numFmt w:val="decimal"/>
      <w:lvlText w:val="%8.%2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auto"/>
        <w:sz w:val="26"/>
        <w:vertAlign w:val="baseline"/>
      </w:rPr>
    </w:lvl>
    <w:lvl w:ilvl="8">
      <w:start w:val="1"/>
      <w:numFmt w:val="decimal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6"/>
        <w:vertAlign w:val="baseline"/>
      </w:rPr>
    </w:lvl>
  </w:abstractNum>
  <w:abstractNum w:abstractNumId="1">
    <w:nsid w:val="55916FF8"/>
    <w:multiLevelType w:val="multilevel"/>
    <w:tmpl w:val="599884A8"/>
    <w:lvl w:ilvl="0">
      <w:start w:val="1"/>
      <w:numFmt w:val="decimal"/>
      <w:pStyle w:val="12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4"/>
        <w:szCs w:val="24"/>
        <w:vertAlign w:val="baseline"/>
      </w:rPr>
    </w:lvl>
    <w:lvl w:ilvl="1">
      <w:start w:val="1"/>
      <w:numFmt w:val="decimal"/>
      <w:pStyle w:val="110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2">
      <w:start w:val="1"/>
      <w:numFmt w:val="decimal"/>
      <w:pStyle w:val="1110"/>
      <w:lvlText w:val="%1.%2.%3."/>
      <w:lvlJc w:val="left"/>
      <w:pPr>
        <w:tabs>
          <w:tab w:val="num" w:pos="1418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3">
      <w:start w:val="1"/>
      <w:numFmt w:val="decimal"/>
      <w:pStyle w:val="11110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3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5">
      <w:start w:val="1"/>
      <w:numFmt w:val="russianLower"/>
      <w:pStyle w:val="a0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C5F"/>
    <w:rsid w:val="00000EBC"/>
    <w:rsid w:val="00011CF1"/>
    <w:rsid w:val="000243B1"/>
    <w:rsid w:val="00026880"/>
    <w:rsid w:val="00065258"/>
    <w:rsid w:val="00070D72"/>
    <w:rsid w:val="000A726C"/>
    <w:rsid w:val="000B16D6"/>
    <w:rsid w:val="000C24FE"/>
    <w:rsid w:val="000C3A1E"/>
    <w:rsid w:val="000D5273"/>
    <w:rsid w:val="00101A08"/>
    <w:rsid w:val="001140B5"/>
    <w:rsid w:val="0012366A"/>
    <w:rsid w:val="00137F5E"/>
    <w:rsid w:val="001571AD"/>
    <w:rsid w:val="00171303"/>
    <w:rsid w:val="00183E13"/>
    <w:rsid w:val="00191CF0"/>
    <w:rsid w:val="00195DC4"/>
    <w:rsid w:val="001A10A8"/>
    <w:rsid w:val="001B6D29"/>
    <w:rsid w:val="001D4F06"/>
    <w:rsid w:val="00204F43"/>
    <w:rsid w:val="002144A3"/>
    <w:rsid w:val="0023284E"/>
    <w:rsid w:val="00237BA3"/>
    <w:rsid w:val="00267494"/>
    <w:rsid w:val="00296B90"/>
    <w:rsid w:val="002A4A46"/>
    <w:rsid w:val="002B22D7"/>
    <w:rsid w:val="00303058"/>
    <w:rsid w:val="00307E7D"/>
    <w:rsid w:val="0031019C"/>
    <w:rsid w:val="00317B6F"/>
    <w:rsid w:val="00326B4C"/>
    <w:rsid w:val="00331FD1"/>
    <w:rsid w:val="003506E7"/>
    <w:rsid w:val="00361412"/>
    <w:rsid w:val="00371FEC"/>
    <w:rsid w:val="00377D6A"/>
    <w:rsid w:val="0039578F"/>
    <w:rsid w:val="003B6336"/>
    <w:rsid w:val="003C2378"/>
    <w:rsid w:val="003D42CB"/>
    <w:rsid w:val="003D4A68"/>
    <w:rsid w:val="003F7207"/>
    <w:rsid w:val="004078E1"/>
    <w:rsid w:val="00414FF5"/>
    <w:rsid w:val="00416421"/>
    <w:rsid w:val="004222EF"/>
    <w:rsid w:val="00430EEA"/>
    <w:rsid w:val="00440F0C"/>
    <w:rsid w:val="00443C5F"/>
    <w:rsid w:val="00443E40"/>
    <w:rsid w:val="00445761"/>
    <w:rsid w:val="0045334B"/>
    <w:rsid w:val="004533A8"/>
    <w:rsid w:val="00460CAB"/>
    <w:rsid w:val="00464D98"/>
    <w:rsid w:val="0048730F"/>
    <w:rsid w:val="004947F8"/>
    <w:rsid w:val="004A2CDA"/>
    <w:rsid w:val="004B1BCF"/>
    <w:rsid w:val="004B6C82"/>
    <w:rsid w:val="004C48BE"/>
    <w:rsid w:val="005136B1"/>
    <w:rsid w:val="005276FC"/>
    <w:rsid w:val="005435BA"/>
    <w:rsid w:val="0055472E"/>
    <w:rsid w:val="00567365"/>
    <w:rsid w:val="005738B7"/>
    <w:rsid w:val="00574847"/>
    <w:rsid w:val="005762FA"/>
    <w:rsid w:val="005846F2"/>
    <w:rsid w:val="005977C0"/>
    <w:rsid w:val="005B7084"/>
    <w:rsid w:val="005E1101"/>
    <w:rsid w:val="005F4F77"/>
    <w:rsid w:val="00605F64"/>
    <w:rsid w:val="00612905"/>
    <w:rsid w:val="006136E9"/>
    <w:rsid w:val="00614576"/>
    <w:rsid w:val="00616D9C"/>
    <w:rsid w:val="00636B4B"/>
    <w:rsid w:val="00640283"/>
    <w:rsid w:val="006454AE"/>
    <w:rsid w:val="00652572"/>
    <w:rsid w:val="00671404"/>
    <w:rsid w:val="00684BF5"/>
    <w:rsid w:val="00687625"/>
    <w:rsid w:val="006929BF"/>
    <w:rsid w:val="006A15D8"/>
    <w:rsid w:val="006A5C7A"/>
    <w:rsid w:val="006B008E"/>
    <w:rsid w:val="006E29F7"/>
    <w:rsid w:val="006E6D43"/>
    <w:rsid w:val="006F5B9C"/>
    <w:rsid w:val="00740AE4"/>
    <w:rsid w:val="0076419A"/>
    <w:rsid w:val="007654BC"/>
    <w:rsid w:val="007837CA"/>
    <w:rsid w:val="007916B0"/>
    <w:rsid w:val="007A2DB2"/>
    <w:rsid w:val="007A2E88"/>
    <w:rsid w:val="007A7FBA"/>
    <w:rsid w:val="007D728F"/>
    <w:rsid w:val="007E2213"/>
    <w:rsid w:val="007E7C99"/>
    <w:rsid w:val="00820506"/>
    <w:rsid w:val="00824EB2"/>
    <w:rsid w:val="00854813"/>
    <w:rsid w:val="0086704C"/>
    <w:rsid w:val="00873A7C"/>
    <w:rsid w:val="008866E6"/>
    <w:rsid w:val="008E6121"/>
    <w:rsid w:val="008F3AAC"/>
    <w:rsid w:val="008F4158"/>
    <w:rsid w:val="009613D2"/>
    <w:rsid w:val="00965559"/>
    <w:rsid w:val="00972552"/>
    <w:rsid w:val="009727B9"/>
    <w:rsid w:val="00990D25"/>
    <w:rsid w:val="009A1147"/>
    <w:rsid w:val="009B09FA"/>
    <w:rsid w:val="009B3BA5"/>
    <w:rsid w:val="009B518D"/>
    <w:rsid w:val="009C4AA4"/>
    <w:rsid w:val="009D1F1C"/>
    <w:rsid w:val="009D7175"/>
    <w:rsid w:val="00A14F55"/>
    <w:rsid w:val="00A2279B"/>
    <w:rsid w:val="00A25EDE"/>
    <w:rsid w:val="00A46D55"/>
    <w:rsid w:val="00A56ABC"/>
    <w:rsid w:val="00A5716F"/>
    <w:rsid w:val="00A64AF4"/>
    <w:rsid w:val="00AB2F2A"/>
    <w:rsid w:val="00AB6DCE"/>
    <w:rsid w:val="00AC225E"/>
    <w:rsid w:val="00AD6A41"/>
    <w:rsid w:val="00AF36B5"/>
    <w:rsid w:val="00AF4057"/>
    <w:rsid w:val="00B11B4B"/>
    <w:rsid w:val="00B210DD"/>
    <w:rsid w:val="00B472C7"/>
    <w:rsid w:val="00B476DD"/>
    <w:rsid w:val="00B50C80"/>
    <w:rsid w:val="00B72035"/>
    <w:rsid w:val="00B7575B"/>
    <w:rsid w:val="00B83AEE"/>
    <w:rsid w:val="00B87D67"/>
    <w:rsid w:val="00B934E6"/>
    <w:rsid w:val="00BA3CDD"/>
    <w:rsid w:val="00BB6774"/>
    <w:rsid w:val="00BC705D"/>
    <w:rsid w:val="00BD32E0"/>
    <w:rsid w:val="00BD7C9E"/>
    <w:rsid w:val="00BE2946"/>
    <w:rsid w:val="00BE71A3"/>
    <w:rsid w:val="00BF3B0D"/>
    <w:rsid w:val="00BF76ED"/>
    <w:rsid w:val="00C02B2A"/>
    <w:rsid w:val="00C04CF1"/>
    <w:rsid w:val="00C12CD9"/>
    <w:rsid w:val="00C12E92"/>
    <w:rsid w:val="00C21EEB"/>
    <w:rsid w:val="00C30364"/>
    <w:rsid w:val="00C418DE"/>
    <w:rsid w:val="00C434A7"/>
    <w:rsid w:val="00C56FEF"/>
    <w:rsid w:val="00C90524"/>
    <w:rsid w:val="00C979C6"/>
    <w:rsid w:val="00CB3EC5"/>
    <w:rsid w:val="00CE6C40"/>
    <w:rsid w:val="00D03B34"/>
    <w:rsid w:val="00D21DFB"/>
    <w:rsid w:val="00D3748C"/>
    <w:rsid w:val="00D46F4A"/>
    <w:rsid w:val="00D9786C"/>
    <w:rsid w:val="00DA47BC"/>
    <w:rsid w:val="00DF7417"/>
    <w:rsid w:val="00E02A8A"/>
    <w:rsid w:val="00E059BC"/>
    <w:rsid w:val="00E35669"/>
    <w:rsid w:val="00E76D55"/>
    <w:rsid w:val="00E914A5"/>
    <w:rsid w:val="00EA6DF5"/>
    <w:rsid w:val="00EB4FF3"/>
    <w:rsid w:val="00EC7ABA"/>
    <w:rsid w:val="00ED5BAE"/>
    <w:rsid w:val="00EE21E7"/>
    <w:rsid w:val="00EE6D0E"/>
    <w:rsid w:val="00EF00B7"/>
    <w:rsid w:val="00F00732"/>
    <w:rsid w:val="00F41059"/>
    <w:rsid w:val="00F500B4"/>
    <w:rsid w:val="00F5217D"/>
    <w:rsid w:val="00F6384E"/>
    <w:rsid w:val="00F66C93"/>
    <w:rsid w:val="00F73C43"/>
    <w:rsid w:val="00F767BA"/>
    <w:rsid w:val="00FB5D92"/>
    <w:rsid w:val="00FC0AE1"/>
    <w:rsid w:val="00FE2C1F"/>
    <w:rsid w:val="00FE6551"/>
    <w:rsid w:val="00FF1006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3C5F"/>
    <w:rPr>
      <w:rFonts w:eastAsia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443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43C5F"/>
    <w:rPr>
      <w:rFonts w:eastAsia="Times New Roman"/>
    </w:rPr>
  </w:style>
  <w:style w:type="character" w:styleId="a7">
    <w:name w:val="page number"/>
    <w:semiHidden/>
    <w:rsid w:val="00443C5F"/>
  </w:style>
  <w:style w:type="paragraph" w:styleId="a8">
    <w:name w:val="header"/>
    <w:basedOn w:val="a1"/>
    <w:link w:val="a9"/>
    <w:uiPriority w:val="99"/>
    <w:rsid w:val="00443C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3C5F"/>
    <w:rPr>
      <w:rFonts w:eastAsia="Times New Roman"/>
    </w:rPr>
  </w:style>
  <w:style w:type="paragraph" w:customStyle="1" w:styleId="1">
    <w:name w:val="Стиль 1."/>
    <w:basedOn w:val="a1"/>
    <w:rsid w:val="00443C5F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semiHidden/>
    <w:rsid w:val="00443C5F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443C5F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443C5F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443C5F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43C5F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rsid w:val="00443C5F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43C5F"/>
    <w:pPr>
      <w:numPr>
        <w:ilvl w:val="3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43C5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43C5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43C5F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443C5F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43C5F"/>
    <w:pPr>
      <w:numPr>
        <w:ilvl w:val="5"/>
        <w:numId w:val="2"/>
      </w:numPr>
      <w:jc w:val="both"/>
    </w:pPr>
    <w:rPr>
      <w:sz w:val="26"/>
    </w:rPr>
  </w:style>
  <w:style w:type="character" w:styleId="aa">
    <w:name w:val="Hyperlink"/>
    <w:rsid w:val="00443C5F"/>
    <w:rPr>
      <w:color w:val="0000FF"/>
      <w:u w:val="single"/>
    </w:rPr>
  </w:style>
  <w:style w:type="paragraph" w:styleId="ab">
    <w:name w:val="Balloon Text"/>
    <w:basedOn w:val="a1"/>
    <w:link w:val="ac"/>
    <w:uiPriority w:val="99"/>
    <w:semiHidden/>
    <w:unhideWhenUsed/>
    <w:rsid w:val="00453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5334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443C5F"/>
    <w:rPr>
      <w:rFonts w:eastAsia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footer"/>
    <w:basedOn w:val="a1"/>
    <w:link w:val="a6"/>
    <w:semiHidden/>
    <w:rsid w:val="00443C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semiHidden/>
    <w:rsid w:val="00443C5F"/>
    <w:rPr>
      <w:rFonts w:eastAsia="Times New Roman"/>
    </w:rPr>
  </w:style>
  <w:style w:type="character" w:styleId="a7">
    <w:name w:val="page number"/>
    <w:semiHidden/>
    <w:rsid w:val="00443C5F"/>
  </w:style>
  <w:style w:type="paragraph" w:styleId="a8">
    <w:name w:val="header"/>
    <w:basedOn w:val="a1"/>
    <w:link w:val="a9"/>
    <w:uiPriority w:val="99"/>
    <w:rsid w:val="00443C5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443C5F"/>
    <w:rPr>
      <w:rFonts w:eastAsia="Times New Roman"/>
    </w:rPr>
  </w:style>
  <w:style w:type="paragraph" w:customStyle="1" w:styleId="1">
    <w:name w:val="Стиль 1."/>
    <w:basedOn w:val="a1"/>
    <w:rsid w:val="00443C5F"/>
    <w:pPr>
      <w:numPr>
        <w:numId w:val="1"/>
      </w:numPr>
      <w:jc w:val="both"/>
    </w:pPr>
    <w:rPr>
      <w:sz w:val="26"/>
    </w:rPr>
  </w:style>
  <w:style w:type="character" w:customStyle="1" w:styleId="130">
    <w:name w:val="Стиль 13 пт"/>
    <w:semiHidden/>
    <w:rsid w:val="00443C5F"/>
    <w:rPr>
      <w:rFonts w:ascii="Times New Roman" w:hAnsi="Times New Roman"/>
      <w:sz w:val="26"/>
    </w:rPr>
  </w:style>
  <w:style w:type="paragraph" w:customStyle="1" w:styleId="12">
    <w:name w:val="Стиль приложения 1."/>
    <w:basedOn w:val="1"/>
    <w:rsid w:val="00443C5F"/>
    <w:pPr>
      <w:numPr>
        <w:numId w:val="2"/>
      </w:numPr>
      <w:jc w:val="center"/>
    </w:pPr>
  </w:style>
  <w:style w:type="paragraph" w:customStyle="1" w:styleId="11">
    <w:name w:val="Стиль 1.1."/>
    <w:basedOn w:val="a1"/>
    <w:rsid w:val="00443C5F"/>
    <w:pPr>
      <w:numPr>
        <w:ilvl w:val="1"/>
        <w:numId w:val="1"/>
      </w:numPr>
      <w:jc w:val="both"/>
    </w:pPr>
    <w:rPr>
      <w:sz w:val="26"/>
    </w:rPr>
  </w:style>
  <w:style w:type="paragraph" w:customStyle="1" w:styleId="110">
    <w:name w:val="Стиль приложения 1.1."/>
    <w:basedOn w:val="a1"/>
    <w:rsid w:val="00443C5F"/>
    <w:pPr>
      <w:numPr>
        <w:ilvl w:val="1"/>
        <w:numId w:val="2"/>
      </w:numPr>
      <w:jc w:val="both"/>
    </w:pPr>
    <w:rPr>
      <w:sz w:val="26"/>
    </w:rPr>
  </w:style>
  <w:style w:type="paragraph" w:customStyle="1" w:styleId="1110">
    <w:name w:val="Стиль приложения 1.1.1."/>
    <w:basedOn w:val="a1"/>
    <w:rsid w:val="00443C5F"/>
    <w:pPr>
      <w:numPr>
        <w:ilvl w:val="2"/>
        <w:numId w:val="2"/>
      </w:numPr>
      <w:jc w:val="both"/>
    </w:pPr>
    <w:rPr>
      <w:sz w:val="26"/>
    </w:rPr>
  </w:style>
  <w:style w:type="paragraph" w:customStyle="1" w:styleId="111">
    <w:name w:val="Стиль 1.1.1."/>
    <w:basedOn w:val="a1"/>
    <w:rsid w:val="00443C5F"/>
    <w:pPr>
      <w:numPr>
        <w:ilvl w:val="2"/>
        <w:numId w:val="1"/>
      </w:numPr>
      <w:jc w:val="both"/>
    </w:pPr>
    <w:rPr>
      <w:sz w:val="26"/>
    </w:rPr>
  </w:style>
  <w:style w:type="paragraph" w:customStyle="1" w:styleId="11110">
    <w:name w:val="Стиль приложения 1.1.1.1."/>
    <w:basedOn w:val="a1"/>
    <w:rsid w:val="00443C5F"/>
    <w:pPr>
      <w:numPr>
        <w:ilvl w:val="3"/>
        <w:numId w:val="2"/>
      </w:numPr>
      <w:jc w:val="both"/>
    </w:pPr>
    <w:rPr>
      <w:sz w:val="26"/>
    </w:rPr>
  </w:style>
  <w:style w:type="paragraph" w:customStyle="1" w:styleId="1111">
    <w:name w:val="Стиль 1.1.1.1."/>
    <w:basedOn w:val="a1"/>
    <w:rsid w:val="00443C5F"/>
    <w:pPr>
      <w:numPr>
        <w:ilvl w:val="3"/>
        <w:numId w:val="1"/>
      </w:numPr>
      <w:jc w:val="both"/>
    </w:pPr>
    <w:rPr>
      <w:sz w:val="26"/>
    </w:rPr>
  </w:style>
  <w:style w:type="paragraph" w:customStyle="1" w:styleId="10">
    <w:name w:val="Стиль ппп_1)"/>
    <w:basedOn w:val="a1"/>
    <w:rsid w:val="00443C5F"/>
    <w:pPr>
      <w:numPr>
        <w:ilvl w:val="4"/>
        <w:numId w:val="1"/>
      </w:numPr>
      <w:jc w:val="both"/>
    </w:pPr>
    <w:rPr>
      <w:sz w:val="26"/>
    </w:rPr>
  </w:style>
  <w:style w:type="paragraph" w:customStyle="1" w:styleId="a">
    <w:name w:val="Стиль ппп_а)"/>
    <w:basedOn w:val="a1"/>
    <w:rsid w:val="00443C5F"/>
    <w:pPr>
      <w:numPr>
        <w:ilvl w:val="5"/>
        <w:numId w:val="1"/>
      </w:numPr>
      <w:jc w:val="both"/>
    </w:pPr>
    <w:rPr>
      <w:sz w:val="26"/>
    </w:rPr>
  </w:style>
  <w:style w:type="paragraph" w:customStyle="1" w:styleId="13">
    <w:name w:val="Стиль приложения_1)"/>
    <w:basedOn w:val="a1"/>
    <w:rsid w:val="00443C5F"/>
    <w:pPr>
      <w:numPr>
        <w:ilvl w:val="4"/>
        <w:numId w:val="2"/>
      </w:numPr>
      <w:jc w:val="both"/>
    </w:pPr>
    <w:rPr>
      <w:sz w:val="26"/>
    </w:rPr>
  </w:style>
  <w:style w:type="paragraph" w:customStyle="1" w:styleId="a0">
    <w:name w:val="Стиль приложения_а)"/>
    <w:basedOn w:val="a1"/>
    <w:rsid w:val="00443C5F"/>
    <w:pPr>
      <w:numPr>
        <w:ilvl w:val="5"/>
        <w:numId w:val="2"/>
      </w:numPr>
      <w:jc w:val="both"/>
    </w:pPr>
    <w:rPr>
      <w:sz w:val="26"/>
    </w:rPr>
  </w:style>
  <w:style w:type="character" w:styleId="aa">
    <w:name w:val="Hyperlink"/>
    <w:rsid w:val="00443C5F"/>
    <w:rPr>
      <w:color w:val="0000FF"/>
      <w:u w:val="single"/>
    </w:rPr>
  </w:style>
  <w:style w:type="paragraph" w:styleId="ab">
    <w:name w:val="Balloon Text"/>
    <w:basedOn w:val="a1"/>
    <w:link w:val="ac"/>
    <w:uiPriority w:val="99"/>
    <w:semiHidden/>
    <w:unhideWhenUsed/>
    <w:rsid w:val="004533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45334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45C8E-86EF-4180-A6A4-1E4B78C1CD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5867</Words>
  <Characters>33442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Azbuka Vkusa LLC</Company>
  <LinksUpToDate>false</LinksUpToDate>
  <CharactersWithSpaces>39231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Вера Николаевна</dc:creator>
  <cp:lastModifiedBy>Блинова Наталья</cp:lastModifiedBy>
  <cp:revision>2</cp:revision>
  <cp:lastPrinted>2024-06-03T04:24:00Z</cp:lastPrinted>
  <dcterms:created xsi:type="dcterms:W3CDTF">2025-02-05T03:53:00Z</dcterms:created>
  <dcterms:modified xsi:type="dcterms:W3CDTF">2025-02-05T03:53:00Z</dcterms:modified>
</cp:coreProperties>
</file>