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5FCB81CD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62C2A1F1" w:rsidR="007B1E6B" w:rsidRDefault="002B4D71" w:rsidP="002B4D71">
      <w:pPr>
        <w:pStyle w:val="a3"/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26.01.2024</w:t>
      </w:r>
      <w:r>
        <w:rPr>
          <w:sz w:val="24"/>
          <w:szCs w:val="24"/>
        </w:rPr>
        <w:tab/>
      </w:r>
      <w:r w:rsidR="007B1E6B">
        <w:rPr>
          <w:sz w:val="24"/>
          <w:szCs w:val="24"/>
        </w:rPr>
        <w:t xml:space="preserve">№ </w:t>
      </w:r>
      <w:r>
        <w:rPr>
          <w:sz w:val="24"/>
          <w:szCs w:val="24"/>
        </w:rPr>
        <w:t>43-П</w:t>
      </w:r>
    </w:p>
    <w:p w14:paraId="1E468B4B" w14:textId="1D3F7ADA" w:rsidR="007B1E6B" w:rsidRDefault="007B1E6B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Томск</w:t>
      </w:r>
    </w:p>
    <w:p w14:paraId="21CA2BB1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5A8C0C" w14:textId="77777777" w:rsidR="007B1E6B" w:rsidRDefault="007B1E6B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Томского района от 02.11.2020 № 395</w:t>
      </w:r>
      <w:r w:rsidR="005D3B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3B8C" w:rsidRPr="005D3B8C">
        <w:rPr>
          <w:rFonts w:ascii="Times New Roman" w:hAnsi="Times New Roman"/>
          <w:sz w:val="24"/>
          <w:szCs w:val="24"/>
          <w:lang w:eastAsia="ar-SA"/>
        </w:rPr>
        <w:t xml:space="preserve">«Об утверждении </w:t>
      </w:r>
      <w:r w:rsidR="005D3B8C" w:rsidRPr="005D3B8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9" w:anchor="Par28" w:tooltip="Ссылка на текущий документ" w:history="1">
        <w:r w:rsidR="005D3B8C" w:rsidRPr="005D3B8C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="005D3B8C" w:rsidRPr="005D3B8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5D3B8C" w:rsidRPr="005D3B8C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</w:p>
    <w:p w14:paraId="619DCD4F" w14:textId="77777777" w:rsidR="00956E63" w:rsidRPr="005D3B8C" w:rsidRDefault="00956E63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BB6CFF" w14:textId="77777777" w:rsidR="007B1E6B" w:rsidRDefault="007B1E6B" w:rsidP="007B1E6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023CF45A" w:rsidR="007B1E6B" w:rsidRPr="0002797A" w:rsidRDefault="007B1E6B" w:rsidP="0002797A">
      <w:pPr>
        <w:keepNext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797A">
        <w:rPr>
          <w:rFonts w:ascii="Times New Roman" w:hAnsi="Times New Roman"/>
          <w:spacing w:val="-2"/>
          <w:sz w:val="24"/>
          <w:szCs w:val="24"/>
        </w:rPr>
        <w:t>В целях</w:t>
      </w:r>
      <w:r w:rsidRPr="0002797A">
        <w:rPr>
          <w:rFonts w:ascii="Times New Roman" w:hAnsi="Times New Roman"/>
          <w:sz w:val="24"/>
          <w:szCs w:val="24"/>
        </w:rPr>
        <w:t xml:space="preserve"> приведения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Pr="0002797A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02797A">
        <w:rPr>
          <w:rFonts w:ascii="Times New Roman" w:hAnsi="Times New Roman"/>
          <w:sz w:val="24"/>
          <w:szCs w:val="24"/>
        </w:rPr>
        <w:t>Эффективное управление муниципальным имуществом Томского района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» в соответствие</w:t>
      </w:r>
      <w:r w:rsidR="002B4017"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с действующим законодательством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>, с подпунктом 29.</w:t>
      </w:r>
      <w:r w:rsidR="00002B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="00961896" w:rsidRPr="000279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797A">
        <w:rPr>
          <w:rFonts w:ascii="Times New Roman" w:hAnsi="Times New Roman"/>
          <w:spacing w:val="-2"/>
          <w:sz w:val="24"/>
          <w:szCs w:val="24"/>
        </w:rPr>
        <w:t xml:space="preserve">на основании решения Думы Томского </w:t>
      </w:r>
      <w:r w:rsidRPr="00761F12">
        <w:rPr>
          <w:rFonts w:ascii="Times New Roman" w:hAnsi="Times New Roman"/>
          <w:spacing w:val="-2"/>
          <w:sz w:val="24"/>
          <w:szCs w:val="24"/>
        </w:rPr>
        <w:t xml:space="preserve">района от </w:t>
      </w:r>
      <w:r w:rsidR="008925FE">
        <w:rPr>
          <w:rFonts w:ascii="Times New Roman" w:hAnsi="Times New Roman"/>
          <w:spacing w:val="-2"/>
          <w:sz w:val="24"/>
          <w:szCs w:val="24"/>
        </w:rPr>
        <w:t>22</w:t>
      </w:r>
      <w:r w:rsidR="00E33B9D">
        <w:rPr>
          <w:rFonts w:ascii="Times New Roman" w:hAnsi="Times New Roman"/>
          <w:spacing w:val="-2"/>
          <w:sz w:val="24"/>
          <w:szCs w:val="24"/>
        </w:rPr>
        <w:t>.</w:t>
      </w:r>
      <w:r w:rsidR="008925FE">
        <w:rPr>
          <w:rFonts w:ascii="Times New Roman" w:hAnsi="Times New Roman"/>
          <w:spacing w:val="-2"/>
          <w:sz w:val="24"/>
          <w:szCs w:val="24"/>
        </w:rPr>
        <w:t>12</w:t>
      </w:r>
      <w:r w:rsidR="00E33B9D">
        <w:rPr>
          <w:rFonts w:ascii="Times New Roman" w:hAnsi="Times New Roman"/>
          <w:spacing w:val="-2"/>
          <w:sz w:val="24"/>
          <w:szCs w:val="24"/>
        </w:rPr>
        <w:t>.</w:t>
      </w:r>
      <w:r w:rsidRPr="00761F12">
        <w:rPr>
          <w:rFonts w:ascii="Times New Roman" w:hAnsi="Times New Roman"/>
          <w:spacing w:val="-2"/>
          <w:sz w:val="24"/>
          <w:szCs w:val="24"/>
        </w:rPr>
        <w:t>202</w:t>
      </w:r>
      <w:r w:rsidR="00CE6D27">
        <w:rPr>
          <w:rFonts w:ascii="Times New Roman" w:hAnsi="Times New Roman"/>
          <w:spacing w:val="-2"/>
          <w:sz w:val="24"/>
          <w:szCs w:val="24"/>
        </w:rPr>
        <w:t>3</w:t>
      </w:r>
      <w:r w:rsidR="0057773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1F12">
        <w:rPr>
          <w:rFonts w:ascii="Times New Roman" w:hAnsi="Times New Roman"/>
          <w:spacing w:val="-2"/>
          <w:sz w:val="24"/>
          <w:szCs w:val="24"/>
        </w:rPr>
        <w:t xml:space="preserve">№ </w:t>
      </w:r>
      <w:r w:rsidR="008925FE">
        <w:rPr>
          <w:rFonts w:ascii="Times New Roman" w:hAnsi="Times New Roman"/>
          <w:spacing w:val="-2"/>
          <w:sz w:val="24"/>
          <w:szCs w:val="24"/>
        </w:rPr>
        <w:t>240</w:t>
      </w:r>
      <w:r w:rsidRPr="00761F12">
        <w:rPr>
          <w:rFonts w:ascii="Times New Roman" w:hAnsi="Times New Roman"/>
          <w:spacing w:val="-2"/>
          <w:sz w:val="24"/>
          <w:szCs w:val="24"/>
        </w:rPr>
        <w:t xml:space="preserve"> «</w:t>
      </w:r>
      <w:r w:rsidR="00186F41" w:rsidRPr="00186F41">
        <w:rPr>
          <w:rFonts w:ascii="Times New Roman" w:hAnsi="Times New Roman"/>
          <w:bCs/>
          <w:sz w:val="24"/>
          <w:szCs w:val="24"/>
        </w:rPr>
        <w:t>Об утверждении</w:t>
      </w:r>
      <w:r w:rsidR="008925FE">
        <w:rPr>
          <w:rFonts w:ascii="Times New Roman" w:hAnsi="Times New Roman"/>
          <w:bCs/>
          <w:sz w:val="24"/>
          <w:szCs w:val="24"/>
        </w:rPr>
        <w:t xml:space="preserve"> бюджета Томского района на 2024</w:t>
      </w:r>
      <w:r w:rsidR="00186F41" w:rsidRPr="00186F41">
        <w:rPr>
          <w:rFonts w:ascii="Times New Roman" w:hAnsi="Times New Roman"/>
          <w:bCs/>
          <w:sz w:val="24"/>
          <w:szCs w:val="24"/>
        </w:rPr>
        <w:t xml:space="preserve"> год и </w:t>
      </w:r>
      <w:r w:rsidR="008925FE">
        <w:rPr>
          <w:rFonts w:ascii="Times New Roman" w:hAnsi="Times New Roman"/>
          <w:bCs/>
          <w:sz w:val="24"/>
          <w:szCs w:val="24"/>
        </w:rPr>
        <w:t>плановый период 2025 и 2026</w:t>
      </w:r>
      <w:r w:rsidR="00186F41" w:rsidRPr="00186F41">
        <w:rPr>
          <w:rFonts w:ascii="Times New Roman" w:hAnsi="Times New Roman"/>
          <w:bCs/>
          <w:sz w:val="24"/>
          <w:szCs w:val="24"/>
        </w:rPr>
        <w:t xml:space="preserve"> годов</w:t>
      </w:r>
      <w:r w:rsidRPr="0002797A">
        <w:rPr>
          <w:rFonts w:ascii="Times New Roman" w:hAnsi="Times New Roman"/>
          <w:bCs/>
          <w:sz w:val="24"/>
          <w:szCs w:val="24"/>
        </w:rPr>
        <w:t>»</w:t>
      </w:r>
      <w:r w:rsidR="0002797A">
        <w:rPr>
          <w:rFonts w:ascii="Times New Roman" w:hAnsi="Times New Roman"/>
          <w:bCs/>
          <w:sz w:val="24"/>
          <w:szCs w:val="24"/>
        </w:rPr>
        <w:t xml:space="preserve"> </w:t>
      </w:r>
    </w:p>
    <w:p w14:paraId="7E635EDB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14:paraId="453AF537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4D8D67C" w14:textId="4733758D" w:rsidR="004216BA" w:rsidRPr="004216BA" w:rsidRDefault="007B1E6B" w:rsidP="0042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изменения</w:t>
      </w:r>
      <w:r w:rsidR="004216BA" w:rsidRPr="008958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892">
        <w:rPr>
          <w:rFonts w:ascii="Times New Roman" w:hAnsi="Times New Roman"/>
          <w:sz w:val="24"/>
          <w:szCs w:val="24"/>
          <w:lang w:eastAsia="ar-SA"/>
        </w:rPr>
        <w:t xml:space="preserve">в постановление Администрации Томского района от 02.11.2020 № 395 «Об утверждении 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895892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5892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постановление)</w:t>
      </w:r>
      <w:r w:rsidR="000D456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где </w:t>
      </w:r>
      <w:hyperlink r:id="rId12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приложение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постановлению изложить в новой редакции согласно </w:t>
      </w:r>
      <w:hyperlink r:id="rId13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приложению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постановлению.</w:t>
      </w:r>
    </w:p>
    <w:p w14:paraId="22486461" w14:textId="284DA917" w:rsidR="007B1E6B" w:rsidRPr="00895892" w:rsidRDefault="007B1E6B" w:rsidP="007B1E6B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>2. </w:t>
      </w:r>
      <w:r w:rsidRPr="00895892">
        <w:rPr>
          <w:rFonts w:ascii="Times New Roman" w:hAnsi="Times New Roman"/>
          <w:sz w:val="24"/>
          <w:szCs w:val="24"/>
        </w:rPr>
        <w:t xml:space="preserve">Управлению Делами Администрации Томского района разместить настоящее постановление на официальном сайте </w:t>
      </w:r>
      <w:r w:rsidR="00E33B9D">
        <w:rPr>
          <w:rFonts w:ascii="Times New Roman" w:hAnsi="Times New Roman"/>
          <w:sz w:val="24"/>
          <w:szCs w:val="24"/>
        </w:rPr>
        <w:t xml:space="preserve">Администрации </w:t>
      </w:r>
      <w:r w:rsidRPr="00895892">
        <w:rPr>
          <w:rFonts w:ascii="Times New Roman" w:hAnsi="Times New Roman"/>
          <w:sz w:val="24"/>
          <w:szCs w:val="24"/>
        </w:rPr>
        <w:t>Томск</w:t>
      </w:r>
      <w:r w:rsidR="00E33B9D">
        <w:rPr>
          <w:rFonts w:ascii="Times New Roman" w:hAnsi="Times New Roman"/>
          <w:sz w:val="24"/>
          <w:szCs w:val="24"/>
        </w:rPr>
        <w:t>ого</w:t>
      </w:r>
      <w:r w:rsidRPr="00895892">
        <w:rPr>
          <w:rFonts w:ascii="Times New Roman" w:hAnsi="Times New Roman"/>
          <w:sz w:val="24"/>
          <w:szCs w:val="24"/>
        </w:rPr>
        <w:t xml:space="preserve"> район</w:t>
      </w:r>
      <w:r w:rsidR="00E33B9D">
        <w:rPr>
          <w:rFonts w:ascii="Times New Roman" w:hAnsi="Times New Roman"/>
          <w:sz w:val="24"/>
          <w:szCs w:val="24"/>
        </w:rPr>
        <w:t>а в информационно-телекоммуникационной сети «Интернет»</w:t>
      </w:r>
      <w:r w:rsidRPr="00895892">
        <w:rPr>
          <w:rFonts w:ascii="Times New Roman" w:hAnsi="Times New Roman"/>
          <w:sz w:val="24"/>
          <w:szCs w:val="24"/>
        </w:rPr>
        <w:t>, в справочно-п</w:t>
      </w:r>
      <w:r w:rsidR="00E33B9D">
        <w:rPr>
          <w:rFonts w:ascii="Times New Roman" w:hAnsi="Times New Roman"/>
          <w:sz w:val="24"/>
          <w:szCs w:val="24"/>
        </w:rPr>
        <w:t>равовой системе КонсультантПлюс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938C23" w14:textId="77777777" w:rsidR="00F16A1A" w:rsidRPr="002F6A0B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097410CE" w14:textId="77777777" w:rsidR="00F16A1A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44B56C81" w14:textId="66B67055" w:rsidR="007B1E6B" w:rsidRDefault="007B1E6B" w:rsidP="002B4D71">
      <w:pPr>
        <w:tabs>
          <w:tab w:val="left" w:pos="8647"/>
        </w:tabs>
        <w:spacing w:after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80D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Томского района</w:t>
      </w:r>
      <w:r w:rsidR="002B4D71">
        <w:rPr>
          <w:rFonts w:ascii="Times New Roman" w:hAnsi="Times New Roman"/>
          <w:sz w:val="24"/>
          <w:szCs w:val="24"/>
        </w:rPr>
        <w:tab/>
      </w:r>
      <w:r w:rsidR="00280D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280D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 w:rsidR="00280D13">
        <w:rPr>
          <w:rFonts w:ascii="Times New Roman" w:hAnsi="Times New Roman"/>
          <w:sz w:val="24"/>
          <w:szCs w:val="24"/>
        </w:rPr>
        <w:t>Черноус</w:t>
      </w:r>
    </w:p>
    <w:p w14:paraId="7F105724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86DEC23" w14:textId="77777777" w:rsidR="00A53615" w:rsidRDefault="00A53615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0C08E471" w14:textId="77777777" w:rsidR="00A53615" w:rsidRDefault="00A53615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594C74">
          <w:pgSz w:w="11906" w:h="16838"/>
          <w:pgMar w:top="851" w:right="624" w:bottom="284" w:left="1134" w:header="709" w:footer="709" w:gutter="0"/>
          <w:cols w:space="708"/>
          <w:docGrid w:linePitch="360"/>
        </w:sectPr>
      </w:pPr>
    </w:p>
    <w:p w14:paraId="79499C03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3F34D6" w14:paraId="2365C1A6" w14:textId="77777777" w:rsidTr="007458B6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08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D9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335681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18AC41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26.01.2024 № 43-П</w:t>
            </w:r>
          </w:p>
        </w:tc>
      </w:tr>
      <w:tr w:rsidR="003F34D6" w14:paraId="78129726" w14:textId="77777777" w:rsidTr="007458B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C5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3F34D6" w14:paraId="3D4ECE4B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84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26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3DE7F57E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DE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AF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1A0B48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1078B235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AA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A3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0297B1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4F57B08F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64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7E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72A216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60EF2AF4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C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2F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51D644AD" w14:textId="77777777" w:rsidTr="007458B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B9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46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088783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27C933D3" w14:textId="77777777" w:rsidTr="007458B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78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A7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2A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CA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85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2A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E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43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CD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60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040CC0CE" w14:textId="77777777" w:rsidTr="007458B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E3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87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A6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9C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17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60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D0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8F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BE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EC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3F34D6" w14:paraId="3C028399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64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79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F34D6" w14:paraId="3061A5D5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47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6E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43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E5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41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F8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11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1A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C7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AC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616DD3E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B5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95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F34D6" w14:paraId="3BFF9D6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68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30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F4E29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D2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A6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3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91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B5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24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3A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2E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3F34D6" w14:paraId="1BC4613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D6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FB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ED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5C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E2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DD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81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84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89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72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3F34D6" w14:paraId="41125649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B0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3F34D6" w14:paraId="639594F0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FA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1A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F34D6" w14:paraId="5EE1D77F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A0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8B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3F34D6" w14:paraId="3267A780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0C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МП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9A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E3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75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85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48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BB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D9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3B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B6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3357761B" w14:textId="77777777" w:rsidTr="007458B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BA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F5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E2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77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A5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B4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8A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E8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3C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6F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0965E267" w14:textId="77777777" w:rsidTr="007458B6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B1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A9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23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0B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2F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2C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DD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EF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41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56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371C517C" w14:textId="77777777" w:rsidTr="007458B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45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3F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D2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12 668.0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FB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96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15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DC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DF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4E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7C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3F34D6" w14:paraId="1690F57C" w14:textId="77777777" w:rsidTr="007458B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D0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738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BD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E0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F6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06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5A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F1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F0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B8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68B7E42F" w14:textId="77777777" w:rsidTr="007458B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66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99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C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3A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81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18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12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52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41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80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24E6B0D8" w14:textId="77777777" w:rsidTr="007458B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D6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C8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CF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22 015.5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D7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91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B7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3C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ED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4C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0D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p w14:paraId="411B0624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76B58" w14:textId="77777777" w:rsidR="003F34D6" w:rsidRDefault="003F34D6" w:rsidP="003F34D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DE7C3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3F34D6" w14:paraId="7F985FEE" w14:textId="77777777" w:rsidTr="007458B6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E0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3F34D6" w14:paraId="71C8793E" w14:textId="77777777" w:rsidTr="007458B6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1C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04EE1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97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46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52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F4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40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E7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0D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3F34D6" w14:paraId="01BD97E4" w14:textId="77777777" w:rsidTr="007458B6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22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E7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18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7E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2B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84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EA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E2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F34D6" w14:paraId="5F5135C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B5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6ED43D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0FEA371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F7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36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61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BF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8F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E0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F6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D5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3B24718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CA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F34D6" w14:paraId="53F8CB4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BA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9E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39CF03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CC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62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FB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19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1B4020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63EA8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2CE596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7EDBD1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A9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57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1BD8352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54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C1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ED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10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B6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F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1B6755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64517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0399FE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45C8C8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90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58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507CF13D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3F8E98" w14:textId="77777777" w:rsidR="003F34D6" w:rsidRDefault="003F34D6" w:rsidP="003F34D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4E4A76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F34D6" w14:paraId="1F51FC69" w14:textId="77777777" w:rsidTr="007458B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8A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F34D6" w14:paraId="51B69967" w14:textId="77777777" w:rsidTr="007458B6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0B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F34D6" w14:paraId="489CD815" w14:textId="77777777" w:rsidTr="007458B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F2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F34D6" w14:paraId="0CA8803B" w14:textId="77777777" w:rsidTr="007458B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88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4A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AB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0F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C7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68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F34D6" w14:paraId="36569DD1" w14:textId="77777777" w:rsidTr="007458B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01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8D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16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91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2A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6A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00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8E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72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9D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355956A5" w14:textId="77777777" w:rsidTr="007458B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1F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99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9F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BA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29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A7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6D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24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22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B0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F34D6" w14:paraId="7C01E772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C7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68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3F34D6" w14:paraId="3D2264EE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E9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26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28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79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22 015.5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FE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37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42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5D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BB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D9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5B808718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D4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DA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10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D1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7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BE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3D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AA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BA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71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1B7D85C2" w14:textId="77777777" w:rsidTr="007458B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8F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A9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91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27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D4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FD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B7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4E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AD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1E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16390603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1D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B5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DF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EF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BA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9B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53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A5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AA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08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4DE5845B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5A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85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BE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7B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5B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BA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3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A8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94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CA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2A64316B" w14:textId="77777777" w:rsidTr="007458B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64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6F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44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6D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72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6B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BB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E2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A2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96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4D085300" w14:textId="77777777" w:rsidTr="003F34D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A0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85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AB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50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AE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71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71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9B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EB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66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487C6858" w14:textId="77777777" w:rsidTr="003F34D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0B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D7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EA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A5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7B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85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BA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02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D8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64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589D8F7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C2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E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4F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D3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22 015.5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6B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A1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D5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CB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5B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F1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F34D6" w14:paraId="34FCE08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35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E0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78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C4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26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3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AB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C2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54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D9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76A693B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97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18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72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31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A6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5B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39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A4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1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AC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209CA06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CA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E7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B5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E2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8A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DA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88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89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BC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20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6940EA6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32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F9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4F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E5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4A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09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FE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60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C7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A4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4CC9D0E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29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4F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55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F7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3F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F9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D2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48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4F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EB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01DE3284" w14:textId="77777777" w:rsidTr="003F34D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DC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25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2B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D6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66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6A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1D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42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34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EE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063A54D5" w14:textId="77777777" w:rsidTr="003F34D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B0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0A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06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CE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53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0E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AD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46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65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FF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6D515BF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66ABF9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9A424A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F34D6" w:rsidSect="00594C74">
          <w:pgSz w:w="16901" w:h="11950" w:orient="landscape"/>
          <w:pgMar w:top="567" w:right="567" w:bottom="567" w:left="567" w:header="720" w:footer="720" w:gutter="0"/>
          <w:pgNumType w:start="1"/>
          <w:cols w:space="720"/>
          <w:noEndnote/>
        </w:sectPr>
      </w:pPr>
    </w:p>
    <w:p w14:paraId="742B36F4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3F34D6" w14:paraId="043B3100" w14:textId="77777777" w:rsidTr="003F34D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2E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3E48A6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F34D6" w14:paraId="6342B907" w14:textId="77777777" w:rsidTr="003F34D6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6E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3F34D6" w14:paraId="1A09C5AF" w14:textId="77777777" w:rsidTr="003F34D6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39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9D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33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64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3D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F34D6" w14:paraId="1096B829" w14:textId="77777777" w:rsidTr="003F34D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91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27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25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2F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3A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3F34D6" w14:paraId="71D6B62B" w14:textId="77777777" w:rsidTr="003F34D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A7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D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C5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49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E3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F34D6" w14:paraId="36FFAE6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8E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A5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3F34D6" w14:paraId="35A5326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A8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CA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3F34D6" w14:paraId="33AC44AA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43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AE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7518C4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5B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32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5 380.6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AF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5 380.6</w:t>
            </w:r>
          </w:p>
        </w:tc>
      </w:tr>
      <w:tr w:rsidR="003F34D6" w14:paraId="27F6A1A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F3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CC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08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23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DC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</w:tr>
      <w:tr w:rsidR="003F34D6" w14:paraId="296D19B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37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F6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B6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A9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77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</w:tr>
      <w:tr w:rsidR="003F34D6" w14:paraId="2CB5B8D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F8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0A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A1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96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2E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</w:tr>
      <w:tr w:rsidR="003F34D6" w14:paraId="7016665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0D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C3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1C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F1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1 182.1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95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1 182.1</w:t>
            </w:r>
          </w:p>
        </w:tc>
      </w:tr>
      <w:tr w:rsidR="003F34D6" w14:paraId="3449554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B9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9B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BD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49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27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3F34D6" w14:paraId="7B3C3281" w14:textId="77777777" w:rsidTr="003F34D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1B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18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66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B3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5B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3F34D6" w14:paraId="4FD2F0CF" w14:textId="77777777" w:rsidTr="003F34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82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BA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C5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D2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E5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3F34D6" w14:paraId="0A06F823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A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AB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22E4FD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1B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16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AD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</w:tr>
      <w:tr w:rsidR="003F34D6" w14:paraId="5556EC1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07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D0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2E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2E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B0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</w:tr>
      <w:tr w:rsidR="003F34D6" w14:paraId="0CD1272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D0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1D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9D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8A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8B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</w:tr>
      <w:tr w:rsidR="003F34D6" w14:paraId="326A544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C1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7D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3E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75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3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</w:tr>
      <w:tr w:rsidR="003F34D6" w14:paraId="7FEEE64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3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1D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07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F8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31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3F34D6" w14:paraId="1A3F63C2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05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28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90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B2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D2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3F34D6" w14:paraId="2F6BF2A2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C4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41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FF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90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07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3F34D6" w14:paraId="645B104F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0B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D8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57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8B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92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3F34D6" w14:paraId="20A3C9F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81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EE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C3916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43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21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E5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</w:tr>
      <w:tr w:rsidR="003F34D6" w14:paraId="53C9F3A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0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1B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6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74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0A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3F34D6" w14:paraId="3C5A3E2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6E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616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1B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AC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6A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</w:tr>
      <w:tr w:rsidR="003F34D6" w14:paraId="6A00FDA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C6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1F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CE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36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94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3F34D6" w14:paraId="18173E2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5E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CA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3E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B9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16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0E4C35BF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F9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E3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8C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B9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3F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5B54C16F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9B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0A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57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7A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63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34156A63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97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B4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32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06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CA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111175F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1A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E5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0D1F2B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46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6A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5F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</w:tr>
      <w:tr w:rsidR="003F34D6" w14:paraId="1B98024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8C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89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64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21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5D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</w:tr>
      <w:tr w:rsidR="003F34D6" w14:paraId="2463DC81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FD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3D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7B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39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23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</w:tr>
      <w:tr w:rsidR="003F34D6" w14:paraId="7317846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FF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28B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15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47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D3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</w:tr>
      <w:tr w:rsidR="003F34D6" w14:paraId="50B6FA1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EC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F0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AC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A1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BF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20D8354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CF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E4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C3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91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19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3DCB488E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27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67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70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C0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E2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1F19E184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33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B2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A6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66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ED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5F0DA4C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56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2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00901B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46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4E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4E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3F34D6" w14:paraId="5EA88DA5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32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87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2F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1D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3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3F34D6" w14:paraId="75C9B72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E7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E7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7F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EF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E1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F5FF7E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24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8B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B7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D4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75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DBC849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DD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47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7A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7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68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D09F6CF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BC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47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52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03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ED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4E8E4A5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49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25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BD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67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D2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C06066B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65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79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A0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DB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E6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499D2B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05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BB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3C38FE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C0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FB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E1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3F34D6" w14:paraId="307F821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CD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81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95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03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DA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3F34D6" w14:paraId="2F664625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8F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EE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77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82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EF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F342B0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B5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16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61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47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03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827DF7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44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02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A3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40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06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F150FB3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EB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71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0F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85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C1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2B4E5EE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29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C9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C2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24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F6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EBB2B85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98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0F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6D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BF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33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3FA154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64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00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29FB5B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97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A6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E6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3F34D6" w14:paraId="444236A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50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8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83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AC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90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3F34D6" w14:paraId="3579E8D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73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25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4A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26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BF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ABDE47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EC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67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C1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45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83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043208D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0F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62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C0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62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A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3CB8E83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67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A8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52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CF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F8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660549D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2D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FA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EA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A1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B3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8F8E26F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14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A5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BF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BE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F9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7BAD32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86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15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3B927E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61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C4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97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</w:tr>
      <w:tr w:rsidR="003F34D6" w14:paraId="7390C6F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D7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92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A1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0B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15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</w:tr>
      <w:tr w:rsidR="003F34D6" w14:paraId="54A4A07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CF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CF6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3A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D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8D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</w:tr>
      <w:tr w:rsidR="003F34D6" w14:paraId="44185DE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14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66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5B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16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41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</w:tr>
      <w:tr w:rsidR="003F34D6" w14:paraId="405D283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3E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47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8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A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9C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3F34D6" w14:paraId="6D8AD116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EE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25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CD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AF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77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3F34D6" w14:paraId="3B00042A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26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05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E5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91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63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3F34D6" w14:paraId="19FD5E55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99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64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B1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2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67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3F34D6" w14:paraId="4DB79D8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A0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E1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0A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DE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16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1A9421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34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71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5E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AE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DC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98FA7A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81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B0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70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87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B9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20F853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EE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A1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68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CF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A3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50F88AA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13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AB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7F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C4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75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1FB432C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C3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9F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20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84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3E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482B8E3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BB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6F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61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3B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48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6F50E0B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C9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5E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94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3F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BC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526ADB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7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8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91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5A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8E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458B68A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40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EB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50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36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1A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4E052A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5B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3F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D5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2A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B2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44AA56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CE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31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B4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91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DB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7833AF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62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7B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3A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88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92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3F34D6" w14:paraId="4D1A4074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1C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FD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20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DD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26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7AABBAA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73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AC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38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7E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65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0B8558B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30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B9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A1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AE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30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8E9441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8B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AE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BA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2E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8C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212B79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E0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0D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63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0A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E6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6DB197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0A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FA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EE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C1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98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0F9912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D2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40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22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B5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F1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E695A1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2A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21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1F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1E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90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0052F087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F4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41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3A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C2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8C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608A627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16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D3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54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62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F0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5593CCF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10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E1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19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49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68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8A8D4E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8B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A7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D8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8C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43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</w:tr>
      <w:tr w:rsidR="003F34D6" w14:paraId="7D0F450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9A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E3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2B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1F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65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2397B9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47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71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41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84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8E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4EBB6C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39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EE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C8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22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75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3F34D6" w14:paraId="39B290B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B9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89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4A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20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22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3F34D6" w14:paraId="7EA4845A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5A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87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5B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2D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24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3F34D6" w14:paraId="52202DE9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6A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85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1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B7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EE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3F34D6" w14:paraId="4FD13951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23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E5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6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BF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92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3F34D6" w14:paraId="1ED2F3A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B5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E6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BF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40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E7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3F34D6" w14:paraId="49937FC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37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DB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8B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7D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F3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145F0F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A5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24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C8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7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62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961CC23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0D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25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E3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4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9C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39A079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2E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87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36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62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68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3F34D6" w14:paraId="34667793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7E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B8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3C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3A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E5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5DEB3BA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1F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01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2E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E2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5F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0F140441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B2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66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B9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DE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1C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123E557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E4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15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F34D6" w14:paraId="706E894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1C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62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0706A0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16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84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63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3F34D6" w14:paraId="0048346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DF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BE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09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75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B8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3F34D6" w14:paraId="738D213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40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07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89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83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A8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3F34D6" w14:paraId="2156AF8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29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A70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20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29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73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FE4416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AD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F7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0B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67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E8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B83613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E8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25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85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8D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3B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792D474" w14:textId="77777777" w:rsidTr="003F34D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8A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B2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BE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AD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F6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11F9E3E" w14:textId="77777777" w:rsidTr="003F34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48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62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50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DB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A4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10C704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8A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43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9B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A6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29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3F34D6" w14:paraId="1ACDBA23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44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83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46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63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57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3F34D6" w14:paraId="71984CA5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7F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44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F0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3C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FD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3F34D6" w14:paraId="6CDB925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41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5E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FC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3F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41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5C72CF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F5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B8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AB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63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C7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E68017B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DC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A9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CB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16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44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2A9CAB6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BC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D0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5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14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43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2CF50DA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81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C7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EA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BB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B9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18AC19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87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E3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3F34D6" w14:paraId="4768DAE5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C8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2B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28A87F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E1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10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7F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</w:tr>
      <w:tr w:rsidR="003F34D6" w14:paraId="2EF4496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67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5B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FE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D8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6A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</w:tr>
      <w:tr w:rsidR="003F34D6" w14:paraId="5939548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F3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2B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CC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67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C9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</w:tr>
      <w:tr w:rsidR="003F34D6" w14:paraId="017F6DB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84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10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BC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65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BC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</w:tr>
      <w:tr w:rsidR="003F34D6" w14:paraId="6E90C83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AF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90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A4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94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04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3F34D6" w14:paraId="380166AC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A0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A2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D3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C0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6C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3F34D6" w14:paraId="5059BA8A" w14:textId="77777777" w:rsidTr="003F34D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A6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A5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44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95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AF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3F34D6" w14:paraId="4705D0C6" w14:textId="77777777" w:rsidTr="003F34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18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7A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5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0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D2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3F34D6" w14:paraId="25BB6F1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11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A0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4CCADA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74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06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D7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3F34D6" w14:paraId="0F758C5A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8D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EB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34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02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A7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3F34D6" w14:paraId="5701A175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FF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DB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19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36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9C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32E4E2B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DE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05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91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96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26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13CC56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E5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2F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1C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70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74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6E5DC86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72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40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37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3B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BF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65616F1B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F3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67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F9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CE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B9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480F1188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3F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89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6F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22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AD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7716CDC9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7B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09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236163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60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4A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60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</w:tr>
      <w:tr w:rsidR="003F34D6" w14:paraId="185BCD4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81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3DA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0C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84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48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</w:tr>
      <w:tr w:rsidR="003F34D6" w14:paraId="23D9996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CD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23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58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12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2B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</w:tr>
      <w:tr w:rsidR="003F34D6" w14:paraId="13A7CEB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B9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B4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B5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FA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B3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</w:tr>
      <w:tr w:rsidR="003F34D6" w14:paraId="45E7A09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E8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C6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22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D2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49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3F34D6" w14:paraId="2583FC08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D1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31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72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96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90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3F34D6" w14:paraId="60717D45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75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46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03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9F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3F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3F34D6" w14:paraId="4A60D275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99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CB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9A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CB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82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3F34D6" w14:paraId="33D6D0C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A6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47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3B7292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E9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B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BF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</w:tr>
      <w:tr w:rsidR="003F34D6" w14:paraId="31BEE4F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C8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43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D8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B4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54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3F34D6" w14:paraId="207FC12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A9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8D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16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ED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08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</w:tr>
      <w:tr w:rsidR="003F34D6" w14:paraId="7BA10DE3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3F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8F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5B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5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AD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</w:tr>
      <w:tr w:rsidR="003F34D6" w14:paraId="3DE51ED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C6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4B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66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C9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F3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3F34D6" w14:paraId="2ABB5EFD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2A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39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AE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4B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1F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3F34D6" w14:paraId="2B87B793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C6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78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E7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E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D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3F34D6" w14:paraId="01ED11D8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43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B3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C4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34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E3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3F34D6" w14:paraId="3693926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36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EA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F34D6" w14:paraId="32403D2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27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8E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20FCA6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59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8E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A1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</w:tr>
      <w:tr w:rsidR="003F34D6" w14:paraId="6943387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C0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48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F8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03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35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3F34D6" w14:paraId="101D59F3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2B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75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4A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17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E7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20D2FC2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74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C4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4E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B6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5C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3F34D6" w14:paraId="2C2A42B8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51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43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6E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D5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C9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4926E3E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5E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27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0B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9E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27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5F125D77" w14:textId="77777777" w:rsidTr="003F34D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DC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79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F7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04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34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5071F845" w14:textId="77777777" w:rsidTr="003F34D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82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09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AD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C1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B8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4FB1064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58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43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350D0A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81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F4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E1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</w:tr>
      <w:tr w:rsidR="003F34D6" w14:paraId="351CF07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DF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97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D2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FE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50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3F34D6" w14:paraId="63C49442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C6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F0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CB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C5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C5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F34D6" w14:paraId="583D995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8B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AF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8C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C7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3F34D6" w14:paraId="2F40D4CE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19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22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72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A5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1F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032C10E1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A8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6D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13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3B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6F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5A7984D3" w14:textId="77777777" w:rsidTr="003F34D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3A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5F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D7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A2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E0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0C3E206A" w14:textId="77777777" w:rsidTr="003F34D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85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83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90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C5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66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3F34D6" w14:paraId="652ED9CF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2C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46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1B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A0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22 015.5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4B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22 015.5</w:t>
            </w:r>
          </w:p>
        </w:tc>
      </w:tr>
      <w:tr w:rsidR="003F34D6" w14:paraId="4ACDC2C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BA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49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EE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2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DF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3F34D6" w14:paraId="25259EAB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0B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80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1E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DC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44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3F34D6" w14:paraId="3EA2DF9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DA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DB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D1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EC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B6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3F34D6" w14:paraId="417C5766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FB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27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A6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71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07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</w:tr>
      <w:tr w:rsidR="003F34D6" w14:paraId="746DF46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AD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28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8A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8C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13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3F34D6" w14:paraId="57120CA7" w14:textId="77777777" w:rsidTr="003F34D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01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2B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99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4F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11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3F34D6" w14:paraId="2258C856" w14:textId="77777777" w:rsidTr="003F34D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41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30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18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B6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03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3F34D6" w14:paraId="4A65F217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44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20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E6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A5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22 015.5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09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22 015.5</w:t>
            </w:r>
          </w:p>
        </w:tc>
      </w:tr>
      <w:tr w:rsidR="003F34D6" w14:paraId="5D10FBB4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44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55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C7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40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D4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3F34D6" w14:paraId="3158F64D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10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0B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CB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A4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58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3F34D6" w14:paraId="62240BEA" w14:textId="77777777" w:rsidTr="003F34D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AC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9E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3A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DB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24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3F34D6" w14:paraId="4A23B871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F3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6A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F6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F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74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</w:tr>
      <w:tr w:rsidR="003F34D6" w14:paraId="17EB4160" w14:textId="77777777" w:rsidTr="003F34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93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34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18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DA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98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3F34D6" w14:paraId="4AB40E3B" w14:textId="77777777" w:rsidTr="003F34D6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C1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DC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79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23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FE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3F34D6" w14:paraId="68714EBC" w14:textId="77777777" w:rsidTr="003F34D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C9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359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2B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A6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04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</w:tbl>
    <w:p w14:paraId="5DE67ADB" w14:textId="03074252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142D0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1570C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87F29E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F34D6" w:rsidSect="00594C74">
          <w:pgSz w:w="11950" w:h="16901"/>
          <w:pgMar w:top="567" w:right="567" w:bottom="567" w:left="567" w:header="720" w:footer="720" w:gutter="0"/>
          <w:pgNumType w:start="1"/>
          <w:cols w:space="720"/>
          <w:noEndnote/>
          <w:docGrid w:linePitch="299"/>
        </w:sectPr>
      </w:pPr>
    </w:p>
    <w:p w14:paraId="2B9B5287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3F34D6" w14:paraId="73F3696E" w14:textId="77777777" w:rsidTr="007458B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D3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3F34D6" w14:paraId="66E592CE" w14:textId="77777777" w:rsidTr="007458B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86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3F34D6" w14:paraId="30A3A782" w14:textId="77777777" w:rsidTr="007458B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DF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3F34D6" w14:paraId="7052B1C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E4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ED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3F34D6" w14:paraId="69CC6A5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48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5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2066638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CA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23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771FF7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0D9DC8C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37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1D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5B3B50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F34D6" w14:paraId="1CEBC80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6B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C6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1C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AE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9D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F0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BD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24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58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B5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208FF386" w14:textId="77777777" w:rsidTr="007458B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71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EF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07F098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89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3B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61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23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21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F9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66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D6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3F34D6" w14:paraId="6E203A69" w14:textId="77777777" w:rsidTr="007458B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1A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10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 Процент</w:t>
            </w:r>
            <w:proofErr w:type="gram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5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4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82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16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79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64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D2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44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3F34D6" w14:paraId="572AF388" w14:textId="77777777" w:rsidTr="007458B6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D0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EA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7F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EE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B6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4E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7D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AE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3C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EA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57BB25CC" w14:textId="77777777" w:rsidTr="007458B6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7A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29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8C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5A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04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67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20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14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2C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A9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14BC630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E2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5E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F34D6" w14:paraId="5BBA6376" w14:textId="77777777" w:rsidTr="007458B6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52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59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41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96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92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97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28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BD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F8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3F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6F084FF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9F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C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3F34D6" w14:paraId="41EC87D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D9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05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объектов, переданных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 и в аренду</w:t>
            </w:r>
          </w:p>
          <w:p w14:paraId="23BCC7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0D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1E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E4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9F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68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10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DF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EB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3F34D6" w14:paraId="7FBFC2B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3E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68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188202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46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AD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C6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80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D2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C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76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01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</w:tr>
      <w:tr w:rsidR="003F34D6" w14:paraId="6703A11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BC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A2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F34D6" w14:paraId="6BB4FC0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6C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9B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08BA43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02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CB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DB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5D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EE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13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E7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C8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3F34D6" w14:paraId="2E73C37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73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82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3F34D6" w14:paraId="2A25606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E26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7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4EB07A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86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D7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49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7A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77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14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B3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E8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</w:tr>
      <w:tr w:rsidR="003F34D6" w14:paraId="0285E10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12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1C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 Приобретение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F34D6" w14:paraId="68869B0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76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2B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302B7B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00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02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98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56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E3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50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B2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52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3F34D6" w14:paraId="5DAB4531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32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C7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F34D6" w14:paraId="6120E479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4E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AA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3F34D6" w14:paraId="0EFCC21F" w14:textId="77777777" w:rsidTr="007458B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D8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87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F2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42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FC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81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25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3B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4B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C4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F34D6" w14:paraId="62B95E75" w14:textId="77777777" w:rsidTr="007458B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C7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C1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28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43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92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B1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96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2B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B6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D5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18C924B6" w14:textId="77777777" w:rsidTr="007458B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9F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C1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F8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E3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D7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57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07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CD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6A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94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3141FF19" w14:textId="77777777" w:rsidTr="007458B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27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05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25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12 668.0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35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37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A5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8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80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01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74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3F34D6" w14:paraId="4879E0CA" w14:textId="77777777" w:rsidTr="007458B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35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C9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04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E5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E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7B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94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A1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50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2F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728AA450" w14:textId="77777777" w:rsidTr="007458B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8B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89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99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91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99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3E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1E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02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C7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AE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F34D6" w14:paraId="1C0687C9" w14:textId="77777777" w:rsidTr="007458B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8D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15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B6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22 015.5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7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5B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C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30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80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22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36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p w14:paraId="4193EDE8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31AA67C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71CEA6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3F34D6" w14:paraId="64B6843D" w14:textId="77777777" w:rsidTr="007458B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63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2B227A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3F34D6" w14:paraId="096EBD28" w14:textId="77777777" w:rsidTr="007458B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FB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5E14B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6F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7E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5B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24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FD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1C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5F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3F34D6" w14:paraId="56A18ACF" w14:textId="77777777" w:rsidTr="007458B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50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9F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FC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E6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E2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AA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0D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A1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F34D6" w14:paraId="29383C8F" w14:textId="77777777" w:rsidTr="007458B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05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66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4852BD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34D6" w14:paraId="2F5DD47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F9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6B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280FCB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86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EB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1A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6B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57F2B0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46195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7EA56D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2B5CA1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5A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10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6669F98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FE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A8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9F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87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48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2F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У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7681C0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AD229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1B7E78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5DE45B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C4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B7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7AC2022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16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3C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3F34D6" w14:paraId="5584CA1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C3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DC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28D40B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10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B3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83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71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D0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95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142D4DB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DA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DE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7E6127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F0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77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74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C1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E2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DB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10145F0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A5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08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F34D6" w14:paraId="7CC18D9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67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4F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05B874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79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4D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86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95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87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9C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3F34D6" w14:paraId="299BFF4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B9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C1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3F34D6" w14:paraId="7100088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7C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D2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6C7164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33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A3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A1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40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C0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9E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3F34D6" w14:paraId="1A9A14E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8A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46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F34D6" w14:paraId="4D82831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26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15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4D6F68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C2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2B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E8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93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78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58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2ED04CB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9DDB2FD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288C8B" w14:textId="77777777" w:rsidR="003F34D6" w:rsidRDefault="003F34D6" w:rsidP="003F3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3F34D6" w14:paraId="4CEB396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9B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3F34D6" w14:paraId="61508D8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F7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3F34D6" w14:paraId="59CEC54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A9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3F34D6" w14:paraId="6875F687" w14:textId="77777777" w:rsidTr="007458B6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8D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2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FE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0D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EF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FF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70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F34D6" w14:paraId="77BA7746" w14:textId="77777777" w:rsidTr="007458B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8B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6E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EE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D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55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0D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13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5A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8D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6B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0C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0F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F34D6" w14:paraId="5F025BF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C1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E41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83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0E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A7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6F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99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D0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95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4D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BF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CE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3F34D6" w14:paraId="2139A32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04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76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3F34D6" w14:paraId="1F8B94F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F9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00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3F34D6" w14:paraId="053326D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C0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C0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44BF97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BB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65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5 380.6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37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BE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F9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5 380.6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97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15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BF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5B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311363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4FE72F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48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F34D6" w14:paraId="7A779CB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D3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2E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8E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09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2B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17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6C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BF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FD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2D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72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AA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57A24D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1D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95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F5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CA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AA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B0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6C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9E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A5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48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22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91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7D0417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46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27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9D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5D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25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D8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49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0C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93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68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12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8A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37A411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2D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94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28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40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1 182.1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C5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60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5A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1 182.1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01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3E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A6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22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AF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DE8D90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1D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9A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73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E6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37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E1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29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B6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3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6D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79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68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929859C" w14:textId="77777777" w:rsidTr="007458B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03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99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29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DC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CD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B4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30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5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5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AF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F5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0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EBA3D59" w14:textId="77777777" w:rsidTr="007458B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7D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C9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85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48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CC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C0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7B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1C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AA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DD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95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36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1048E9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6A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20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29008A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B3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AA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58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E4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3C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7E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65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92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02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3932A9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9C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5979064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3E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86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B6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AE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4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0B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EA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4D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CA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08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3B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7F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997202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C4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0D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95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E8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8C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8B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9D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CE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D2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4E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80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B7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DBC84B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2D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27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8F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82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64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38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AF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9A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7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D8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AC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D9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229758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C3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80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D5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C2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56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DB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45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3C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96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ED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BA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BB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E7279D2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3D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68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A6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0A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14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F5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44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5F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95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BE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36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2E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E17DC7F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6D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0C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3E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D9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63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37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DC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04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D3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6A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23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9E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DAEE6C8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E3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D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13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9A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74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AE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31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08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7B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C9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C7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08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514127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3F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32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4243F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DC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56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09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0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B8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D9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D0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9F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C6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296BC0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57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5FA03FD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19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B5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8D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49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FF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11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0A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DB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CA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4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D3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38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C08FF8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30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2C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0D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31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01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7A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3F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37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DB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56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97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89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31C564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AF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05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C4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B4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05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E9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51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DD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AE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7F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6D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B0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A20FFF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68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57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56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B4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D8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87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DD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F6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E2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55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04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72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0341B29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79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19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2F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36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94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11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17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A4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00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88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BB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7B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975BC74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C0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0E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6D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BB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7A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70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C3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3B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07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44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3A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1C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12A29EC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90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CA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05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A3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7D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74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1C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D0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74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F9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F9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8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283581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13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74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726AA2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19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4D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17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39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87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83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4C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35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98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0C9CC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BA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5632531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A8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50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20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DC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46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83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64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E1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CD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44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22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52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108AD5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AAE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D0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18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5B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ED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0D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62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30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1C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B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D3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80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684F8D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19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2C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04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70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83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6B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A7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BF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18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37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A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56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131103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E3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73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DC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49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CA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98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DD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1C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A7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0B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53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6E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4EBFCD6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91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70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D5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44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AC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B2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97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89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90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94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30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D0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90337DA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54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1D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DD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A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FD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66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2C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5D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18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BB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DA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CB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F596193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7F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0C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2C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31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9D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89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85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A2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28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93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89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7C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D56407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23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D8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4D5F43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21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5B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0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279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19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A0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37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ED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5C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316D63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36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24DB5AD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26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7D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51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0B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1A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0D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05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1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71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C5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40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F8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99E6A7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77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16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8B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15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34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8A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FD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0E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D9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41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C2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A0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EBD9DC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FA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54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49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F3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31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6D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D2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D3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2E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F6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CE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CC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B3F79B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58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4A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25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5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20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C8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B4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8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E4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7F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41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72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6290BC6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90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51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82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4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6F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22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60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C2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1D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3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18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19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5F0A5C2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98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E8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43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11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BE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D0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8C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2A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D1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87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0A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82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6A2E10E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B7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FF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FE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6E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09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31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B5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1E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1B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EC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63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BE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3AD75A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94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58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поставке тепловой энергии имущества, находящегося в муниципальной собственности</w:t>
            </w:r>
          </w:p>
          <w:p w14:paraId="6FEE9B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E8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E3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75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C7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F8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59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6E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12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FC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Освоение средств</w:t>
            </w:r>
          </w:p>
          <w:p w14:paraId="22641E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5A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3F34D6" w14:paraId="7AD9231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18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07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AF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6E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DA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B4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98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6D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DA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F4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21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F6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D185B3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EE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F0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C7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BC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3B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10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7A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AB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5F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76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51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7A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739190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0E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68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CA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D0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38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6F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0F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BA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33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41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88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5A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C713B5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A1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CB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42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40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3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9B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09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B2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98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C8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DF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35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CE6C565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D7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25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04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8A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91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13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F7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FF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F8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A5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51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04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01EC147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8A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91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1F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66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14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24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94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0F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B9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70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2E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99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C6A1183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7B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01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02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9B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B5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CA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00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CD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E5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F5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C4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86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180DEA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A4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1C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5607AB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8A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A4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8D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32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C0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C2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E8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1D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D1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38A196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6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7F2DA5B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C3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B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19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2D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AC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85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A8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36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75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EE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A8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F6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293C00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50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70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D7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24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53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65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16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3A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C8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90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33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57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84A719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00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73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61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E0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29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26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22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B2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88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71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2C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71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D779EA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FD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B8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47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5B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34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35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9B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70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E8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3F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CA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97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1345544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25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BA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35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46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79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71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55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9B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9B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C7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EA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95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2FEA1CE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CB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DB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03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54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A3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00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AF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C0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F1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95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B7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032030F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3F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7F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77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00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7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47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EE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97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BE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AB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34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9C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57E716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35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50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387D91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0A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58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BB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E9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34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6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F7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7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00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7D6832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88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7D01EDA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60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01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E6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1B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36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56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0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B7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6A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86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0C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3F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75E675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30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FD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D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DA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C7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08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70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78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8B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42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D2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92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863D85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A3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23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EB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6F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5F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81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DC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E6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22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22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08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52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012A4D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1D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A0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D9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4D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ED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4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96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E9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02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EA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3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80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F3C01D9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8F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47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DA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87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11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1A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86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29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91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2E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02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89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F0B6ADC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C2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BC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55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81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D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A4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C3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C0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8B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5B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21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ED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8B3942A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48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C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CF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03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F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F2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0A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9B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6B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30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5E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D5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940960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0E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D4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E9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87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84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18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29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01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2E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AA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EC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24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2C4D38C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C3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F0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B0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E3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7C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2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8E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D7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BF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0D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3F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BA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990700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9F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0B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F8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CF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AC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7E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3F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29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9D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0A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FA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A7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B0BDD7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6F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C3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1A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FB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FD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E9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B3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DE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2E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92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C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49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244033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80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4B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35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2F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DC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CE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14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4D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78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3C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EF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E6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8BE2643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69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34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13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0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A8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AD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39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19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0E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DB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F3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09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EFA13CF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E81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294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C9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0A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70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95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59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A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18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4D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55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D7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DE60EBE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F9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46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C3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84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4A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AB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A9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36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A4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19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2C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67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15DA5D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59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D1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51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47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94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10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B6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E1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A7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01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8B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0A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09F5EEC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B4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BC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E9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4B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8B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E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78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A0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78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1E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D9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0B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EF8C6F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25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69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20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1D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B0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25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9B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99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4E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1B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71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CF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239B27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9E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80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2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D4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BD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19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AE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2A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4F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F7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00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D0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BF869F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46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C0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9B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A2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7E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24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7D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DD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8D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4C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55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45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4C96382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78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60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F2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22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02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AF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09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2A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67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75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D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32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9D79F33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40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AE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E2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AF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94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24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45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DF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C5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D7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F0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B2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0707843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60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EF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46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B5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43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B9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49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37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5B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D5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E1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9B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B70E42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83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55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B5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70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1C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42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5D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EE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E5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25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E8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34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4731716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C9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F7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69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91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90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89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8A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52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50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B7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57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55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D6BBBE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96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04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BA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E9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C9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0B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99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88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AE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8B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33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A7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D4850D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92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E0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63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4E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5E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5B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FB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CF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59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7D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90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1B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396F9B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3D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83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04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8E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30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49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48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1A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E6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35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08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6B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CDFAF30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95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CC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09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DCD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BB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3D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F5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6B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6E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A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DA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A7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FF2B27E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A0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7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E4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01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24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FA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19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76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D9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6D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10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46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D211311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5D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37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CF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FA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19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E2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74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DD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43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CE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A3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EE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73CFE0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7E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4F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5D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0B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B8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46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CD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41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E4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E1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70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рабочих мест с возможностью использования программного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обеспечения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E9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20D31CA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1A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42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36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BD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1E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1D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48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0B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20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F1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79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62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D3E655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99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95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65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57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47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9C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3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E6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CB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0A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CE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E5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659CF9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06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65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A5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A6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7C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67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12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F7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54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C4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40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B5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694963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30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15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6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E2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DE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60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DA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26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1E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12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10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99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EF8812B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5F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2F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A8F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09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A5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22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28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4A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28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5D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4B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34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4B1E22F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03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C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E5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15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62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39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EB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03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C0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F2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B0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F6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3722553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DD4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82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B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5B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D5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72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07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02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A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1B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DB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89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2C5539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DB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42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Проведение обязательного аудита бухгалтерской (финансовой) отчетности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0E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18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07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BE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4D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E8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80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03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17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B8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7520ADD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A49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F0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A8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27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12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84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C8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02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B4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B2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5F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86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E7DAB0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27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34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3C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9C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8B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17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5B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4F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34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18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14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32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F1705D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19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A8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5C3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F3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20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73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76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50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C6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50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8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B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01EC3D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59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1D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2F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AF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4D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BA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F8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56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AF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EF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91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A7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53BADF5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43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DB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90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28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C5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7A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D2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7A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C1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C3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D3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43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13F8EA8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46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92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E3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2D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89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36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75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1A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34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1A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E4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59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E823C2B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9F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44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59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79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E9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D7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25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B6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5C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2C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4A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5F4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B69C50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2B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F8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3F34D6" w14:paraId="70707AC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77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F5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5B704F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2C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BC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B6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21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E2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13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60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41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2C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1EE092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C4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F34D6" w14:paraId="11FF76C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B0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36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88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9A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34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46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1C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8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FE2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04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7DE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B0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4F7638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EF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FD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46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7F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F8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D9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35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DF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75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BB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5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1E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4E5963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03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3D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C0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AF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59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9C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BF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A0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45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A75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8A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E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433A32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B3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D7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9B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F8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6B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1C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C6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6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BF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AC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69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29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26FD53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A5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77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87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02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DD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71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3E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BD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38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DF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CE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96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07C9313" w14:textId="77777777" w:rsidTr="007458B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A9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87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DD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C1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1F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E3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F6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476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273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12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70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EF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5DF3C8F" w14:textId="77777777" w:rsidTr="007458B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42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99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45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A3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CA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9A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59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B18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78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45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58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71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7F68F9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0B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4B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60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39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6F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54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D6C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60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CE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D05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222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47C000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2D4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5B90F6AB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9D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DE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99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CC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8C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ED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71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F1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61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E7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19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E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64EB082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EC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A6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3D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DA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6C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A2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29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89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4F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19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FD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1E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94FB89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49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E7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25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68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B6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1A9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5E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CF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CB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B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06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60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2BBD1A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19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51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44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13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5D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9A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5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F1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6C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6E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91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D3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2664421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16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8D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71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33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60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36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03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FF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68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4A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81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0E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507EFB9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A7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55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3E7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16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01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1DA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3F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BA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BB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69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811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28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618F81A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65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CD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CF4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C8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E0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3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FE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2C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FD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18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68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9B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717A6B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FD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5B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3F34D6" w14:paraId="7893952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68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71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0FA5F5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2F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BC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44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68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8C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2 601.1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2F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A4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A6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24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188510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06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3F34D6" w14:paraId="405FDBC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DD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F4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00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4F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6D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82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85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6E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C9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5D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8ED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F4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E7A597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E1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153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C9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91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AD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2E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16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00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7A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68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71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0E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2A1A77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BB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F5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DB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44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34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93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1A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C2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93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8B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7D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AB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0B625A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69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DC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FC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C0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56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120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D7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1A0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6D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AE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60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FA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0C2ABF5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04D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1E3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6B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AF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CE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74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77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F36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43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90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C8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A2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0D6850D" w14:textId="77777777" w:rsidTr="007458B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A8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B0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7A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25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F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74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64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AF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5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FF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43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FC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D07B3E4" w14:textId="77777777" w:rsidTr="007458B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38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00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27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78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8F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A3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A2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DC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17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A0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CE3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D8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B4D36D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06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BA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146A59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DE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1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FF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90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EB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D5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DD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FA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59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5A36E2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87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1BC96114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1E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A2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8FB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F2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4A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9F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AA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EC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86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AF9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47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73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613191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F0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5C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8A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3B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87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01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52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878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3D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FF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0F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BB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16105C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76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82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60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C5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FB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44F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014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3E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5D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41C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40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9E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9FD4DC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50B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E5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01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F9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EF8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D54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94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7E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1B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3CD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BD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57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F726219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68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63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AD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91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3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5E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A2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38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18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27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4C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19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7EF9A92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03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99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F2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72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A8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E4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F2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2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76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5C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70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A2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3760DB4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C62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B9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CB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F8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3C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4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4E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1CB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5D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03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4B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6A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427BD2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8F8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FF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05A169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D9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8C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9B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B0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5B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1B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D6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B9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94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4B4E43D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5A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7E6FC637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84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253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4A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63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D9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43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35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CE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429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2B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06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D9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AC6077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14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C0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96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1B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CDE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32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1BD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A84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9DA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F9F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57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DE0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4D1CAC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3F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32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43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C2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91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D7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2F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F34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F5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58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A4B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17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3E18396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F1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D8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A66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08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C7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A6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9D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DC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11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9B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1C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59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FBADAC7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CD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E1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73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8B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CD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39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56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DE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44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7C0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D2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8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5EE5335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AF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60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9B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E48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BD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88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D9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81C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ED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9BE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5FF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03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CF9D90A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D7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62D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DA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3D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96D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E1D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B5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F1F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04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0B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8D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4F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632CA9D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39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76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7DB959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19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EB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9C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22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96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16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F1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5F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F1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F78C97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B6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2087716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F7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B5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FD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EA1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96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E37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F8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60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11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3A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9B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53A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1C3E3D6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3A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E8F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6B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A5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E2C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EE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CBF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9A0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A3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35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B3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455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020729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4D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85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37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27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49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71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F4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ADF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DD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E8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7A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B3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3690E8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6B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A9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4C6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F6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8E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E0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6A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67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216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3F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F4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AC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087C557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62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4C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67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6C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EA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EA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E7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366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3E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03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2BB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67A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42E7A92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79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62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AE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2FD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4A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831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D20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84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DFE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D0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E1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D7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BC052C5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0F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60C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AA9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8B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2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EF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6FF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D37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498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7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57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A81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141FCB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36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B6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3F34D6" w14:paraId="271D0F4D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2D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A8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39739E3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AE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99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C7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4EA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7A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2FC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45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F5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46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приобретенных объектов</w:t>
            </w:r>
          </w:p>
          <w:p w14:paraId="28EA5A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64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3F34D6" w14:paraId="050EAE2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B4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D6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91E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61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95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89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E62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F4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C6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8ED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648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B5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6F1E30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06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F1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C79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C6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73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5E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0FC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C6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6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B29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F6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C8D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82E0FB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A9C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46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21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2D5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161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F55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44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5BD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62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63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AAC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52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01587B4E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C7A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118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9E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6C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DD8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30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C6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EF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67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F0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678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F92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5BEC9718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17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FE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0E3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33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D8F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B4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0A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242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D2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F0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2DC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76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3093671" w14:textId="77777777" w:rsidTr="007458B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56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88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B9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A0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52A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519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086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6AB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3F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35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ED5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A1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21A8BC8C" w14:textId="77777777" w:rsidTr="007458B6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55B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C8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F0E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9F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635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E38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E9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72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78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F7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68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19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898116F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1B3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6E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4B112E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D8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9B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9A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9E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9D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4 292.5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762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F41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C1B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965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66A744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5D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F34D6" w14:paraId="4197B3F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A11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0F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B4A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83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74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2EF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9C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10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A5A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9A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FE6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76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7DE8D710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30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AA3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FD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5F6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7B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9C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682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4F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14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D4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74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D5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8CDB92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6A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4F4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782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F33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562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250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72D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530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4B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AF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A8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85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B13BD0A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EE8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363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CA0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6E4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01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A41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374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D99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23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B8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1F4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64E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DEDFBDB" w14:textId="77777777" w:rsidTr="007458B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66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4B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D9C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25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CAA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A0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3F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65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30B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D8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A5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98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9DC10C7" w14:textId="77777777" w:rsidTr="007458B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D40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F7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2C5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6E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8D7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26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467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6A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A1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50F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91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E25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34FA9C10" w14:textId="77777777" w:rsidTr="007458B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6E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6D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132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23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BD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103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6B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F0F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D80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282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3EA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E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3F34D6" w14:paraId="411AFE83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DF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4D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605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ABC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22 015.5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8D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DA6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817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F9E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629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34B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513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3A5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47A8E1D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B87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7A2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FF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5A6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87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731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399A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AE7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369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288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BB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A19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40622ED9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98E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AF0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723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A8C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E3B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9BE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D52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B95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40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D45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27E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9CA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52918C41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0A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CD9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ECA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B79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D04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1FD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783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C2E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B5E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B8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198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3262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2EAEC7DE" w14:textId="77777777" w:rsidTr="007458B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825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CA7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A57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EAE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432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7D8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3A4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2 045.1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4D6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23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AA1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2B6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B9B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3A1CAECC" w14:textId="77777777" w:rsidTr="007458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603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421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5E9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30E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DF5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DDA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6A7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3BC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38A0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1FF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891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3E7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02D7C823" w14:textId="77777777" w:rsidTr="007458B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ACF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45F1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E9A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2B06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603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126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770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020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3A8D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310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B27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09D4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F34D6" w14:paraId="348A6F37" w14:textId="77777777" w:rsidTr="007458B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8A15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1747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F2D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A34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03CE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ADB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CC1B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F43C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861F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5BC8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DFB3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99E9" w14:textId="77777777" w:rsidR="003F34D6" w:rsidRDefault="003F34D6" w:rsidP="00745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7D65405" w14:textId="77777777" w:rsidR="00657BA7" w:rsidRPr="00C86C65" w:rsidRDefault="00657BA7" w:rsidP="00FB0A7A">
      <w:pPr>
        <w:rPr>
          <w:rFonts w:ascii="Times New Roman" w:hAnsi="Times New Roman"/>
          <w:sz w:val="24"/>
          <w:szCs w:val="24"/>
        </w:rPr>
      </w:pPr>
    </w:p>
    <w:sectPr w:rsidR="00657BA7" w:rsidRPr="00C86C65" w:rsidSect="00594C74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690B" w14:textId="77777777" w:rsidR="00594C74" w:rsidRDefault="00594C74" w:rsidP="00F16A1A">
      <w:pPr>
        <w:spacing w:after="0" w:line="240" w:lineRule="auto"/>
      </w:pPr>
      <w:r>
        <w:separator/>
      </w:r>
    </w:p>
  </w:endnote>
  <w:endnote w:type="continuationSeparator" w:id="0">
    <w:p w14:paraId="7F2E33EF" w14:textId="77777777" w:rsidR="00594C74" w:rsidRDefault="00594C74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8D77" w14:textId="77777777" w:rsidR="00594C74" w:rsidRDefault="00594C74" w:rsidP="00F16A1A">
      <w:pPr>
        <w:spacing w:after="0" w:line="240" w:lineRule="auto"/>
      </w:pPr>
      <w:r>
        <w:separator/>
      </w:r>
    </w:p>
  </w:footnote>
  <w:footnote w:type="continuationSeparator" w:id="0">
    <w:p w14:paraId="3A15BEC3" w14:textId="77777777" w:rsidR="00594C74" w:rsidRDefault="00594C74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47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73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65665"/>
    <w:rsid w:val="00065967"/>
    <w:rsid w:val="00082AB4"/>
    <w:rsid w:val="00082D66"/>
    <w:rsid w:val="00085233"/>
    <w:rsid w:val="0008525E"/>
    <w:rsid w:val="000B12C9"/>
    <w:rsid w:val="000C0F5B"/>
    <w:rsid w:val="000D4563"/>
    <w:rsid w:val="000E1788"/>
    <w:rsid w:val="000E5557"/>
    <w:rsid w:val="000F1C8C"/>
    <w:rsid w:val="000F417B"/>
    <w:rsid w:val="000F4ECA"/>
    <w:rsid w:val="000F704A"/>
    <w:rsid w:val="00105885"/>
    <w:rsid w:val="00107B59"/>
    <w:rsid w:val="00124DAA"/>
    <w:rsid w:val="00124F1D"/>
    <w:rsid w:val="00126063"/>
    <w:rsid w:val="00130AC2"/>
    <w:rsid w:val="001317B3"/>
    <w:rsid w:val="001416AF"/>
    <w:rsid w:val="001438C0"/>
    <w:rsid w:val="00147870"/>
    <w:rsid w:val="00153AFF"/>
    <w:rsid w:val="00167643"/>
    <w:rsid w:val="00175DE1"/>
    <w:rsid w:val="00186F41"/>
    <w:rsid w:val="001A24D3"/>
    <w:rsid w:val="001A5379"/>
    <w:rsid w:val="001C729F"/>
    <w:rsid w:val="001D0519"/>
    <w:rsid w:val="001D0B82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B00B8"/>
    <w:rsid w:val="002B074A"/>
    <w:rsid w:val="002B0FA1"/>
    <w:rsid w:val="002B4017"/>
    <w:rsid w:val="002B4D71"/>
    <w:rsid w:val="002D1642"/>
    <w:rsid w:val="002D454F"/>
    <w:rsid w:val="002D49F2"/>
    <w:rsid w:val="002E6AF5"/>
    <w:rsid w:val="002E7DDF"/>
    <w:rsid w:val="002F6A0B"/>
    <w:rsid w:val="0030004A"/>
    <w:rsid w:val="003136A8"/>
    <w:rsid w:val="00314A70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34D6"/>
    <w:rsid w:val="003F3910"/>
    <w:rsid w:val="00405EAF"/>
    <w:rsid w:val="004123AC"/>
    <w:rsid w:val="004216BA"/>
    <w:rsid w:val="00452DB0"/>
    <w:rsid w:val="004562A1"/>
    <w:rsid w:val="004577DF"/>
    <w:rsid w:val="00467190"/>
    <w:rsid w:val="004817AD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77737"/>
    <w:rsid w:val="00584502"/>
    <w:rsid w:val="00587FF2"/>
    <w:rsid w:val="00590E21"/>
    <w:rsid w:val="00593A98"/>
    <w:rsid w:val="00594991"/>
    <w:rsid w:val="00594C74"/>
    <w:rsid w:val="005B013E"/>
    <w:rsid w:val="005C4FB6"/>
    <w:rsid w:val="005D32E9"/>
    <w:rsid w:val="005D375B"/>
    <w:rsid w:val="005D3B8C"/>
    <w:rsid w:val="005D4C44"/>
    <w:rsid w:val="005E5018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9AA"/>
    <w:rsid w:val="006D55EA"/>
    <w:rsid w:val="006D6287"/>
    <w:rsid w:val="006E1D0D"/>
    <w:rsid w:val="006E593C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3FA5"/>
    <w:rsid w:val="00782001"/>
    <w:rsid w:val="00796F0E"/>
    <w:rsid w:val="007A7CBE"/>
    <w:rsid w:val="007B1E6B"/>
    <w:rsid w:val="007C6661"/>
    <w:rsid w:val="007C7DE9"/>
    <w:rsid w:val="007D5D30"/>
    <w:rsid w:val="007E152C"/>
    <w:rsid w:val="007E732D"/>
    <w:rsid w:val="007E749D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925FE"/>
    <w:rsid w:val="00895892"/>
    <w:rsid w:val="008A0BD2"/>
    <w:rsid w:val="008A7CE5"/>
    <w:rsid w:val="008B341A"/>
    <w:rsid w:val="008B471C"/>
    <w:rsid w:val="008D57CC"/>
    <w:rsid w:val="008F1823"/>
    <w:rsid w:val="00903385"/>
    <w:rsid w:val="009047E7"/>
    <w:rsid w:val="009263FD"/>
    <w:rsid w:val="009306A5"/>
    <w:rsid w:val="0094039F"/>
    <w:rsid w:val="00956E63"/>
    <w:rsid w:val="00961896"/>
    <w:rsid w:val="009A412C"/>
    <w:rsid w:val="009B590B"/>
    <w:rsid w:val="009B7E23"/>
    <w:rsid w:val="009C014B"/>
    <w:rsid w:val="009D0DBB"/>
    <w:rsid w:val="009D2267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BAA"/>
    <w:rsid w:val="00B17014"/>
    <w:rsid w:val="00B249AC"/>
    <w:rsid w:val="00B25626"/>
    <w:rsid w:val="00B54AAE"/>
    <w:rsid w:val="00B95368"/>
    <w:rsid w:val="00BA63E5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E2535"/>
    <w:rsid w:val="00CE545A"/>
    <w:rsid w:val="00CE6D27"/>
    <w:rsid w:val="00D012A9"/>
    <w:rsid w:val="00D1727B"/>
    <w:rsid w:val="00D24BC0"/>
    <w:rsid w:val="00D30207"/>
    <w:rsid w:val="00D3795E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664C"/>
    <w:rsid w:val="00E2695C"/>
    <w:rsid w:val="00E33B9D"/>
    <w:rsid w:val="00E35B1E"/>
    <w:rsid w:val="00E370C2"/>
    <w:rsid w:val="00E402AF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F04A2A"/>
    <w:rsid w:val="00F10E0B"/>
    <w:rsid w:val="00F1135C"/>
    <w:rsid w:val="00F16A1A"/>
    <w:rsid w:val="00F37049"/>
    <w:rsid w:val="00F608B2"/>
    <w:rsid w:val="00F74760"/>
    <w:rsid w:val="00F75458"/>
    <w:rsid w:val="00FB0A7A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  <w15:docId w15:val="{92EF3B04-99D8-4711-82DC-C5811B3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1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">
    <w:name w:val="Заголовок Знак1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9">
    <w:name w:val="header"/>
    <w:basedOn w:val="a"/>
    <w:link w:val="aa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d">
    <w:basedOn w:val="a"/>
    <w:next w:val="a6"/>
    <w:link w:val="ae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e">
    <w:name w:val="Заголовок Знак"/>
    <w:link w:val="ad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0">
    <w:name w:val="Body Text"/>
    <w:basedOn w:val="a"/>
    <w:link w:val="af1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1">
    <w:name w:val="Основной текст Знак"/>
    <w:basedOn w:val="a0"/>
    <w:link w:val="af0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2">
    <w:name w:val="Body Text Indent"/>
    <w:basedOn w:val="a"/>
    <w:link w:val="af3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4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5">
    <w:name w:val="line number"/>
    <w:basedOn w:val="a0"/>
    <w:uiPriority w:val="99"/>
    <w:semiHidden/>
    <w:unhideWhenUsed/>
    <w:rsid w:val="004577DF"/>
  </w:style>
  <w:style w:type="character" w:styleId="af6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7">
    <w:name w:val="annotation text"/>
    <w:basedOn w:val="a"/>
    <w:link w:val="af8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9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a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b">
    <w:name w:val="List"/>
    <w:basedOn w:val="af0"/>
    <w:semiHidden/>
    <w:unhideWhenUsed/>
    <w:rsid w:val="004577DF"/>
    <w:rPr>
      <w:rFonts w:cs="Lohit Devanagari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4577DF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1">
    <w:name w:val="Заголовок1"/>
    <w:basedOn w:val="a"/>
    <w:next w:val="af0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e">
    <w:name w:val="Содержимое таблицы"/>
    <w:basedOn w:val="a"/>
    <w:qFormat/>
    <w:rsid w:val="004577DF"/>
    <w:pPr>
      <w:suppressLineNumbers/>
    </w:pPr>
  </w:style>
  <w:style w:type="paragraph" w:customStyle="1" w:styleId="aff">
    <w:name w:val="Заголовок таблицы"/>
    <w:basedOn w:val="afe"/>
    <w:qFormat/>
    <w:rsid w:val="004577DF"/>
    <w:pPr>
      <w:jc w:val="center"/>
    </w:pPr>
    <w:rPr>
      <w:b/>
      <w:bCs/>
    </w:rPr>
  </w:style>
  <w:style w:type="character" w:styleId="aff0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A2AE39BCB5E7CB8647D85CBF6E4A83A5323468EFF7F2E60BA16B2A1636ADFC4C1EB8F4BE422D1DA75E519A4F8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E92F-3389-4BEB-8CFC-67E66FFF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Косач Алёна</cp:lastModifiedBy>
  <cp:revision>3</cp:revision>
  <cp:lastPrinted>2024-01-17T02:01:00Z</cp:lastPrinted>
  <dcterms:created xsi:type="dcterms:W3CDTF">2024-02-06T07:07:00Z</dcterms:created>
  <dcterms:modified xsi:type="dcterms:W3CDTF">2024-02-06T07:20:00Z</dcterms:modified>
</cp:coreProperties>
</file>