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C1" w:rsidRDefault="00624FC1" w:rsidP="00624FC1">
      <w:pPr>
        <w:pStyle w:val="3"/>
        <w:numPr>
          <w:ilvl w:val="2"/>
          <w:numId w:val="1"/>
        </w:numPr>
        <w:snapToGrid w:val="0"/>
        <w:jc w:val="center"/>
        <w:rPr>
          <w:rFonts w:cs="Times New Roman"/>
          <w:i/>
          <w:color w:val="333333"/>
        </w:rPr>
      </w:pPr>
      <w:r>
        <w:rPr>
          <w:rFonts w:cs="Times New Roman"/>
          <w:i/>
        </w:rPr>
        <w:t>ВЫПИСКА из ПРОТОКОЛА</w:t>
      </w:r>
      <w:r>
        <w:rPr>
          <w:rFonts w:cs="Times New Roman"/>
          <w:i/>
          <w:color w:val="333333"/>
        </w:rPr>
        <w:t xml:space="preserve"> </w:t>
      </w:r>
    </w:p>
    <w:p w:rsidR="00624FC1" w:rsidRDefault="00624FC1" w:rsidP="00624FC1">
      <w:pPr>
        <w:pStyle w:val="3"/>
        <w:numPr>
          <w:ilvl w:val="2"/>
          <w:numId w:val="1"/>
        </w:numPr>
        <w:jc w:val="center"/>
        <w:rPr>
          <w:rFonts w:cs="Times New Roman"/>
        </w:rPr>
      </w:pPr>
      <w:r>
        <w:rPr>
          <w:rFonts w:cs="Times New Roman"/>
        </w:rPr>
        <w:t>заседания Комиссии Администрации Томского района по соблюдению требований к служебному поведению муниципальных служащих и урегулированию конфликта интересов</w:t>
      </w:r>
    </w:p>
    <w:p w:rsidR="00624FC1" w:rsidRDefault="00624FC1" w:rsidP="00624FC1">
      <w:pPr>
        <w:pStyle w:val="3"/>
        <w:numPr>
          <w:ilvl w:val="2"/>
          <w:numId w:val="1"/>
        </w:num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«_01_»  февраля  2023 года                                                                №_39_</w:t>
      </w:r>
    </w:p>
    <w:p w:rsidR="00624FC1" w:rsidRDefault="00624FC1" w:rsidP="00624FC1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624FC1" w:rsidRDefault="00624FC1" w:rsidP="00624FC1">
      <w:pPr>
        <w:pStyle w:val="a0"/>
        <w:spacing w:line="276" w:lineRule="auto"/>
        <w:ind w:firstLine="709"/>
        <w:rPr>
          <w:rStyle w:val="a5"/>
          <w:sz w:val="26"/>
          <w:szCs w:val="26"/>
          <w:lang w:val="en-US"/>
        </w:rPr>
      </w:pPr>
      <w:r>
        <w:rPr>
          <w:rStyle w:val="a5"/>
          <w:sz w:val="26"/>
          <w:szCs w:val="26"/>
        </w:rPr>
        <w:t>Повестка заседания:</w:t>
      </w:r>
    </w:p>
    <w:p w:rsidR="00624FC1" w:rsidRDefault="00624FC1" w:rsidP="00624FC1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</w:pPr>
      <w:r>
        <w:rPr>
          <w:sz w:val="26"/>
          <w:szCs w:val="26"/>
        </w:rPr>
        <w:t>1. Об организации работы по своевременному представлению сведений о доходах, расходах, об имуществе и обязательствах имущественного характера муниципальными служащими в 2023 году (за отчетный 2022 год).</w:t>
      </w:r>
    </w:p>
    <w:p w:rsidR="00624FC1" w:rsidRDefault="00624FC1" w:rsidP="00624FC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Актуальные вопросы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</w:p>
    <w:p w:rsidR="00624FC1" w:rsidRDefault="00624FC1" w:rsidP="00624FC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Утверждение </w:t>
      </w:r>
      <w:proofErr w:type="gramStart"/>
      <w:r>
        <w:rPr>
          <w:sz w:val="26"/>
          <w:szCs w:val="26"/>
        </w:rPr>
        <w:t>плана работы Комиссии Администрации Томского района</w:t>
      </w:r>
      <w:proofErr w:type="gramEnd"/>
      <w:r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на 2023год.</w:t>
      </w:r>
    </w:p>
    <w:p w:rsidR="00624FC1" w:rsidRDefault="00624FC1" w:rsidP="00624FC1">
      <w:pPr>
        <w:pStyle w:val="p3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Style w:val="s1"/>
          <w:b/>
          <w:i/>
          <w:color w:val="000000"/>
        </w:rPr>
      </w:pPr>
    </w:p>
    <w:p w:rsidR="00624FC1" w:rsidRDefault="00624FC1" w:rsidP="00624FC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rStyle w:val="s1"/>
          <w:b/>
          <w:i/>
          <w:color w:val="000000"/>
          <w:sz w:val="26"/>
          <w:szCs w:val="26"/>
        </w:rPr>
      </w:pPr>
      <w:r>
        <w:rPr>
          <w:rStyle w:val="s1"/>
          <w:b/>
          <w:bCs/>
          <w:i/>
          <w:color w:val="000000"/>
          <w:sz w:val="26"/>
          <w:szCs w:val="26"/>
        </w:rPr>
        <w:t>По 1 вопросу решили:</w:t>
      </w:r>
    </w:p>
    <w:p w:rsidR="00624FC1" w:rsidRDefault="00624FC1" w:rsidP="00624FC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</w:pPr>
      <w:r>
        <w:rPr>
          <w:color w:val="000000"/>
          <w:sz w:val="26"/>
          <w:szCs w:val="26"/>
        </w:rPr>
        <w:t>1. Информацию принять к сведению.</w:t>
      </w:r>
    </w:p>
    <w:p w:rsidR="00624FC1" w:rsidRDefault="00624FC1" w:rsidP="00624FC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proofErr w:type="gramStart"/>
      <w:r>
        <w:rPr>
          <w:color w:val="000000"/>
          <w:sz w:val="26"/>
          <w:szCs w:val="26"/>
        </w:rPr>
        <w:t>Через систему электронного документооборота (СЭД Кодекс: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Документооборот») уведомить муниципальных служащих Администрации Томского района о необходимости представления соответствующих справок в установленные сроки.</w:t>
      </w:r>
      <w:proofErr w:type="gramEnd"/>
    </w:p>
    <w:p w:rsidR="00624FC1" w:rsidRDefault="00624FC1" w:rsidP="00624FC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В целях организации своевременной подачи необходимых сведений (справок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детей) направить в сельские поселения методические рекомендации о порядке заполнения необходимых сведений, а также в рамках проведения Дня Глав и Дня Управляющего делами провести семинар-совещание</w:t>
      </w:r>
      <w:proofErr w:type="gramEnd"/>
      <w:r>
        <w:rPr>
          <w:sz w:val="26"/>
          <w:szCs w:val="26"/>
        </w:rPr>
        <w:t>, на котором рассмотреть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год).</w:t>
      </w:r>
    </w:p>
    <w:p w:rsidR="00624FC1" w:rsidRDefault="00624FC1" w:rsidP="00624FC1">
      <w:pPr>
        <w:spacing w:line="276" w:lineRule="auto"/>
        <w:ind w:firstLine="851"/>
        <w:jc w:val="both"/>
        <w:rPr>
          <w:b/>
          <w:i/>
          <w:sz w:val="26"/>
          <w:szCs w:val="26"/>
        </w:rPr>
      </w:pPr>
    </w:p>
    <w:p w:rsidR="00624FC1" w:rsidRDefault="00624FC1" w:rsidP="00624FC1">
      <w:pPr>
        <w:spacing w:line="276" w:lineRule="auto"/>
        <w:ind w:firstLine="851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2 вопросу решили:</w:t>
      </w:r>
    </w:p>
    <w:p w:rsidR="00624FC1" w:rsidRDefault="00624FC1" w:rsidP="00624FC1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принять к сведению.</w:t>
      </w:r>
    </w:p>
    <w:p w:rsidR="00624FC1" w:rsidRDefault="00624FC1" w:rsidP="00624FC1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В целях своевременной подачи необходимых сведений (справок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rPr>
          <w:sz w:val="26"/>
          <w:szCs w:val="26"/>
        </w:rPr>
        <w:lastRenderedPageBreak/>
        <w:t>имущественного характера своих супруги (супруга) и несовершеннолетних детей) провести разъяснительную работу среди муниципальных служащих по применению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</w:t>
      </w:r>
      <w:proofErr w:type="gramEnd"/>
      <w:r>
        <w:rPr>
          <w:sz w:val="26"/>
          <w:szCs w:val="26"/>
        </w:rPr>
        <w:t xml:space="preserve"> соответствующей формы справки в 2023 году.</w:t>
      </w:r>
    </w:p>
    <w:p w:rsidR="00624FC1" w:rsidRDefault="00624FC1" w:rsidP="00624FC1">
      <w:pPr>
        <w:pStyle w:val="p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</w:p>
    <w:p w:rsidR="00624FC1" w:rsidRDefault="00624FC1" w:rsidP="00624FC1">
      <w:pPr>
        <w:spacing w:line="276" w:lineRule="auto"/>
        <w:ind w:firstLine="851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3 вопросу решили:</w:t>
      </w:r>
    </w:p>
    <w:p w:rsidR="00624FC1" w:rsidRDefault="00624FC1" w:rsidP="00624FC1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принять к сведению.</w:t>
      </w:r>
    </w:p>
    <w:p w:rsidR="00624FC1" w:rsidRDefault="00624FC1" w:rsidP="00624FC1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Утвердить План работы Комиссии Администрации Томского района по соблюдению требований к служебному поведению муниципальных служащих и урегулированию конфликта интересов на 2023 год (прилагается). </w:t>
      </w:r>
    </w:p>
    <w:p w:rsidR="00624FC1" w:rsidRDefault="00624FC1" w:rsidP="00624FC1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5499"/>
        <w:gridCol w:w="2269"/>
        <w:gridCol w:w="2552"/>
      </w:tblGrid>
      <w:tr w:rsidR="00624FC1" w:rsidTr="00624FC1">
        <w:tc>
          <w:tcPr>
            <w:tcW w:w="5495" w:type="dxa"/>
          </w:tcPr>
          <w:p w:rsidR="00624FC1" w:rsidRDefault="00624FC1">
            <w:pPr>
              <w:pStyle w:val="a0"/>
              <w:spacing w:after="0"/>
              <w:rPr>
                <w:bCs/>
                <w:sz w:val="26"/>
                <w:szCs w:val="26"/>
              </w:rPr>
            </w:pPr>
          </w:p>
          <w:p w:rsidR="00624FC1" w:rsidRDefault="00624FC1">
            <w:pPr>
              <w:pStyle w:val="a0"/>
              <w:spacing w:after="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Председатель комиссии:</w:t>
            </w:r>
          </w:p>
          <w:p w:rsidR="00624FC1" w:rsidRDefault="00624FC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24FC1" w:rsidRDefault="00624FC1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24FC1" w:rsidRDefault="00624FC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4FC1" w:rsidTr="00624FC1">
        <w:tc>
          <w:tcPr>
            <w:tcW w:w="5495" w:type="dxa"/>
          </w:tcPr>
          <w:p w:rsidR="00624FC1" w:rsidRDefault="00624FC1">
            <w:pPr>
              <w:pStyle w:val="a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Заместитель председателя комиссии:</w:t>
            </w:r>
          </w:p>
          <w:p w:rsidR="00624FC1" w:rsidRDefault="00624FC1">
            <w:pPr>
              <w:pStyle w:val="a0"/>
              <w:spacing w:after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24FC1" w:rsidRDefault="00624FC1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24FC1" w:rsidRDefault="00624FC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4FC1" w:rsidTr="00624FC1">
        <w:tc>
          <w:tcPr>
            <w:tcW w:w="5495" w:type="dxa"/>
          </w:tcPr>
          <w:p w:rsidR="00624FC1" w:rsidRDefault="00624FC1">
            <w:pPr>
              <w:snapToGrid w:val="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Секретарь комиссии:</w:t>
            </w:r>
          </w:p>
          <w:p w:rsidR="00624FC1" w:rsidRDefault="00624FC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24FC1" w:rsidRDefault="00624FC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24FC1" w:rsidRDefault="00624FC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4FC1" w:rsidTr="00624FC1">
        <w:trPr>
          <w:trHeight w:val="884"/>
        </w:trPr>
        <w:tc>
          <w:tcPr>
            <w:tcW w:w="5495" w:type="dxa"/>
          </w:tcPr>
          <w:p w:rsidR="00624FC1" w:rsidRDefault="00624FC1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Члены комиссии:</w:t>
            </w:r>
          </w:p>
          <w:p w:rsidR="00624FC1" w:rsidRDefault="00624FC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24FC1" w:rsidRDefault="00624FC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24FC1" w:rsidRDefault="00624FC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4FC1" w:rsidTr="00624FC1">
        <w:tc>
          <w:tcPr>
            <w:tcW w:w="5495" w:type="dxa"/>
          </w:tcPr>
          <w:p w:rsidR="00624FC1" w:rsidRDefault="00624FC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24FC1" w:rsidRDefault="00624FC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24FC1" w:rsidRDefault="00624FC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4FC1" w:rsidTr="00624FC1">
        <w:tc>
          <w:tcPr>
            <w:tcW w:w="5495" w:type="dxa"/>
          </w:tcPr>
          <w:p w:rsidR="00624FC1" w:rsidRDefault="00624FC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24FC1" w:rsidRDefault="00624FC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24FC1" w:rsidRDefault="00624FC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24FC1" w:rsidTr="00624FC1">
        <w:tc>
          <w:tcPr>
            <w:tcW w:w="5495" w:type="dxa"/>
          </w:tcPr>
          <w:p w:rsidR="00624FC1" w:rsidRDefault="00624FC1">
            <w:pPr>
              <w:snapToGrid w:val="0"/>
              <w:rPr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624FC1" w:rsidRDefault="00624FC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24FC1" w:rsidRDefault="00624FC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624FC1" w:rsidRDefault="00624FC1" w:rsidP="00624FC1">
      <w:pPr>
        <w:pStyle w:val="a0"/>
        <w:spacing w:after="0"/>
        <w:jc w:val="both"/>
        <w:rPr>
          <w:sz w:val="26"/>
          <w:szCs w:val="26"/>
        </w:rPr>
      </w:pPr>
    </w:p>
    <w:p w:rsidR="00366173" w:rsidRDefault="00366173">
      <w:bookmarkStart w:id="0" w:name="_GoBack"/>
      <w:bookmarkEnd w:id="0"/>
    </w:p>
    <w:sectPr w:rsidR="0036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D2"/>
    <w:rsid w:val="00366173"/>
    <w:rsid w:val="00624FC1"/>
    <w:rsid w:val="00A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624FC1"/>
    <w:pPr>
      <w:keepNext/>
      <w:numPr>
        <w:ilvl w:val="2"/>
        <w:numId w:val="2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624FC1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unhideWhenUsed/>
    <w:rsid w:val="00624FC1"/>
    <w:pPr>
      <w:spacing w:after="120"/>
    </w:pPr>
  </w:style>
  <w:style w:type="character" w:customStyle="1" w:styleId="a4">
    <w:name w:val="Основной текст Знак"/>
    <w:basedOn w:val="a1"/>
    <w:link w:val="a0"/>
    <w:rsid w:val="00624F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624F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624F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24F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624FC1"/>
  </w:style>
  <w:style w:type="character" w:styleId="a5">
    <w:name w:val="Strong"/>
    <w:basedOn w:val="a1"/>
    <w:qFormat/>
    <w:rsid w:val="00624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624FC1"/>
    <w:pPr>
      <w:keepNext/>
      <w:numPr>
        <w:ilvl w:val="2"/>
        <w:numId w:val="2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624FC1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unhideWhenUsed/>
    <w:rsid w:val="00624FC1"/>
    <w:pPr>
      <w:spacing w:after="120"/>
    </w:pPr>
  </w:style>
  <w:style w:type="character" w:customStyle="1" w:styleId="a4">
    <w:name w:val="Основной текст Знак"/>
    <w:basedOn w:val="a1"/>
    <w:link w:val="a0"/>
    <w:rsid w:val="00624F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624F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624F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24F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624FC1"/>
  </w:style>
  <w:style w:type="character" w:styleId="a5">
    <w:name w:val="Strong"/>
    <w:basedOn w:val="a1"/>
    <w:qFormat/>
    <w:rsid w:val="00624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Бадритдинова Алина</dc:creator>
  <cp:keywords/>
  <dc:description/>
  <cp:lastModifiedBy>Бадритдинова Алина</cp:lastModifiedBy>
  <cp:revision>2</cp:revision>
  <dcterms:created xsi:type="dcterms:W3CDTF">2023-02-21T02:37:00Z</dcterms:created>
  <dcterms:modified xsi:type="dcterms:W3CDTF">2023-02-21T02:38:00Z</dcterms:modified>
</cp:coreProperties>
</file>