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30B4" w:rsidRDefault="005F30B4" w:rsidP="005315A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Динамика основных показателей социально-экономического развития</w:t>
      </w:r>
    </w:p>
    <w:p w:rsidR="005F30B4" w:rsidRDefault="005F30B4" w:rsidP="005315AE">
      <w:pPr>
        <w:ind w:left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Томского района в 201</w:t>
      </w:r>
      <w:r w:rsidR="002C72A2">
        <w:rPr>
          <w:b/>
          <w:sz w:val="24"/>
          <w:szCs w:val="24"/>
        </w:rPr>
        <w:t>7-2021</w:t>
      </w:r>
      <w:r>
        <w:rPr>
          <w:b/>
          <w:sz w:val="24"/>
          <w:szCs w:val="24"/>
        </w:rPr>
        <w:t xml:space="preserve"> годах</w:t>
      </w:r>
    </w:p>
    <w:p w:rsidR="005F30B4" w:rsidRPr="007A1FDC" w:rsidRDefault="005F30B4" w:rsidP="005315AE">
      <w:pPr>
        <w:rPr>
          <w:b/>
          <w:sz w:val="32"/>
          <w:szCs w:val="32"/>
        </w:rPr>
      </w:pPr>
    </w:p>
    <w:p w:rsidR="0094443B" w:rsidRPr="005925BB" w:rsidRDefault="0094443B" w:rsidP="008C38E6">
      <w:pPr>
        <w:ind w:firstLine="709"/>
        <w:jc w:val="both"/>
        <w:rPr>
          <w:b/>
          <w:bCs/>
          <w:i/>
          <w:sz w:val="24"/>
          <w:szCs w:val="24"/>
        </w:rPr>
      </w:pPr>
      <w:r w:rsidRPr="005925BB">
        <w:rPr>
          <w:b/>
          <w:bCs/>
          <w:i/>
          <w:sz w:val="24"/>
          <w:szCs w:val="24"/>
        </w:rPr>
        <w:t>Демография</w:t>
      </w:r>
    </w:p>
    <w:p w:rsidR="002C72A2" w:rsidRPr="002C72A2" w:rsidRDefault="002C72A2" w:rsidP="002C72A2">
      <w:pPr>
        <w:ind w:firstLine="709"/>
        <w:jc w:val="both"/>
        <w:rPr>
          <w:sz w:val="24"/>
          <w:szCs w:val="24"/>
          <w:lang w:eastAsia="ru-RU"/>
        </w:rPr>
      </w:pPr>
      <w:r w:rsidRPr="002C72A2">
        <w:rPr>
          <w:sz w:val="24"/>
          <w:szCs w:val="24"/>
          <w:lang w:eastAsia="ru-RU"/>
        </w:rPr>
        <w:t xml:space="preserve">В Томском районе сохраняется благоприятная демографическая ситуация, которая характеризуется увеличением </w:t>
      </w:r>
      <w:r w:rsidRPr="002C72A2">
        <w:rPr>
          <w:b/>
          <w:bCs/>
          <w:sz w:val="24"/>
          <w:szCs w:val="24"/>
        </w:rPr>
        <w:t>численности населения</w:t>
      </w:r>
      <w:r w:rsidRPr="002C72A2">
        <w:rPr>
          <w:bCs/>
          <w:sz w:val="24"/>
          <w:szCs w:val="24"/>
        </w:rPr>
        <w:t xml:space="preserve"> </w:t>
      </w:r>
      <w:r w:rsidRPr="002C72A2">
        <w:rPr>
          <w:b/>
          <w:bCs/>
          <w:sz w:val="24"/>
          <w:szCs w:val="24"/>
        </w:rPr>
        <w:t xml:space="preserve">на 330 человек </w:t>
      </w:r>
      <w:r w:rsidRPr="002C72A2">
        <w:rPr>
          <w:bCs/>
          <w:sz w:val="24"/>
          <w:szCs w:val="24"/>
        </w:rPr>
        <w:t xml:space="preserve">за отчетный год. </w:t>
      </w:r>
    </w:p>
    <w:p w:rsidR="002C72A2" w:rsidRPr="002C72A2" w:rsidRDefault="002C72A2" w:rsidP="002C72A2">
      <w:pPr>
        <w:ind w:firstLine="709"/>
        <w:jc w:val="both"/>
        <w:rPr>
          <w:sz w:val="24"/>
          <w:szCs w:val="24"/>
          <w:highlight w:val="yellow"/>
        </w:rPr>
      </w:pPr>
      <w:r w:rsidRPr="002C72A2">
        <w:rPr>
          <w:sz w:val="24"/>
          <w:szCs w:val="24"/>
        </w:rPr>
        <w:t xml:space="preserve">За </w:t>
      </w:r>
      <w:r w:rsidRPr="002C72A2">
        <w:rPr>
          <w:sz w:val="24"/>
          <w:szCs w:val="24"/>
          <w:shd w:val="clear" w:color="auto" w:fill="FFFFFF"/>
        </w:rPr>
        <w:t>5</w:t>
      </w:r>
      <w:r w:rsidRPr="002C72A2">
        <w:rPr>
          <w:sz w:val="24"/>
          <w:szCs w:val="24"/>
        </w:rPr>
        <w:t xml:space="preserve"> лет численность населения Томского района выросла с 75,2 тыс. человек в 2017 году до 81,5 тыс. человек в 2021 году или на 8,5%. Удельный вес численности населения района в общей численности населения Томской области (1 068,5 тыс. человек) по состоянию на 01.01.2022 составил 7,6%.</w:t>
      </w:r>
    </w:p>
    <w:p w:rsidR="002C72A2" w:rsidRPr="002C72A2" w:rsidRDefault="002C72A2" w:rsidP="002C72A2">
      <w:pPr>
        <w:ind w:firstLine="709"/>
        <w:jc w:val="both"/>
        <w:rPr>
          <w:sz w:val="24"/>
          <w:szCs w:val="24"/>
        </w:rPr>
      </w:pPr>
      <w:r w:rsidRPr="002C72A2">
        <w:rPr>
          <w:sz w:val="24"/>
          <w:szCs w:val="24"/>
        </w:rPr>
        <w:t xml:space="preserve">На протяжении 2017-2020 годов на территории Томского района наблюдается </w:t>
      </w:r>
      <w:r w:rsidRPr="002C72A2">
        <w:rPr>
          <w:b/>
          <w:sz w:val="24"/>
          <w:szCs w:val="24"/>
        </w:rPr>
        <w:t>естественный прирост населения</w:t>
      </w:r>
      <w:r w:rsidRPr="002C72A2">
        <w:rPr>
          <w:sz w:val="24"/>
          <w:szCs w:val="24"/>
        </w:rPr>
        <w:t xml:space="preserve">. По итогам 2021 года отмечается естественная убыль населения, составившая </w:t>
      </w:r>
      <w:r w:rsidRPr="002C72A2">
        <w:rPr>
          <w:b/>
          <w:sz w:val="24"/>
          <w:szCs w:val="24"/>
        </w:rPr>
        <w:t>47 человек</w:t>
      </w:r>
      <w:r w:rsidRPr="002C72A2">
        <w:rPr>
          <w:sz w:val="24"/>
          <w:szCs w:val="24"/>
        </w:rPr>
        <w:t xml:space="preserve">. </w:t>
      </w:r>
    </w:p>
    <w:p w:rsidR="002C72A2" w:rsidRPr="002C72A2" w:rsidRDefault="002C72A2" w:rsidP="002C72A2">
      <w:pPr>
        <w:ind w:firstLine="709"/>
        <w:jc w:val="both"/>
        <w:rPr>
          <w:sz w:val="24"/>
          <w:szCs w:val="24"/>
        </w:rPr>
      </w:pPr>
      <w:r w:rsidRPr="002C72A2">
        <w:rPr>
          <w:sz w:val="24"/>
          <w:szCs w:val="24"/>
        </w:rPr>
        <w:t xml:space="preserve">Сохраняется положительная динамика миграционного движения населения. Так, в отчетном году </w:t>
      </w:r>
      <w:r w:rsidRPr="002C72A2">
        <w:rPr>
          <w:b/>
          <w:sz w:val="24"/>
          <w:szCs w:val="24"/>
        </w:rPr>
        <w:t>число прибывших в район на 377 человек превысило количество выбывших</w:t>
      </w:r>
      <w:r w:rsidRPr="002C72A2">
        <w:rPr>
          <w:sz w:val="24"/>
          <w:szCs w:val="24"/>
        </w:rPr>
        <w:t>. За последние 5 лет миграционный прирост населения составил 7 542 человека.</w:t>
      </w:r>
    </w:p>
    <w:p w:rsidR="002C72A2" w:rsidRPr="002C72A2" w:rsidRDefault="002C72A2" w:rsidP="002C72A2">
      <w:pPr>
        <w:ind w:firstLine="709"/>
        <w:jc w:val="both"/>
        <w:rPr>
          <w:sz w:val="24"/>
          <w:szCs w:val="24"/>
        </w:rPr>
      </w:pPr>
      <w:r w:rsidRPr="002C72A2">
        <w:rPr>
          <w:sz w:val="24"/>
          <w:szCs w:val="24"/>
        </w:rPr>
        <w:t>Таблица 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8"/>
        <w:gridCol w:w="5062"/>
        <w:gridCol w:w="886"/>
        <w:gridCol w:w="886"/>
        <w:gridCol w:w="888"/>
        <w:gridCol w:w="884"/>
        <w:gridCol w:w="1177"/>
      </w:tblGrid>
      <w:tr w:rsidR="002C72A2" w:rsidRPr="002C72A2" w:rsidTr="003D7113">
        <w:trPr>
          <w:trHeight w:val="237"/>
          <w:jc w:val="center"/>
        </w:trPr>
        <w:tc>
          <w:tcPr>
            <w:tcW w:w="395" w:type="pct"/>
            <w:vAlign w:val="center"/>
          </w:tcPr>
          <w:p w:rsidR="002C72A2" w:rsidRPr="002C72A2" w:rsidRDefault="002C72A2" w:rsidP="002C72A2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C72A2">
              <w:rPr>
                <w:b/>
                <w:bCs/>
                <w:sz w:val="22"/>
                <w:szCs w:val="22"/>
                <w:lang w:eastAsia="ru-RU"/>
              </w:rPr>
              <w:t>№ п/п</w:t>
            </w:r>
          </w:p>
        </w:tc>
        <w:tc>
          <w:tcPr>
            <w:tcW w:w="2383" w:type="pct"/>
            <w:shd w:val="clear" w:color="auto" w:fill="auto"/>
            <w:vAlign w:val="center"/>
          </w:tcPr>
          <w:p w:rsidR="002C72A2" w:rsidRPr="002C72A2" w:rsidRDefault="002C72A2" w:rsidP="002C72A2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C72A2">
              <w:rPr>
                <w:b/>
                <w:bCs/>
                <w:sz w:val="22"/>
                <w:szCs w:val="22"/>
                <w:lang w:eastAsia="ru-RU"/>
              </w:rPr>
              <w:t>Наименование показателя</w:t>
            </w:r>
          </w:p>
        </w:tc>
        <w:tc>
          <w:tcPr>
            <w:tcW w:w="417" w:type="pct"/>
            <w:vAlign w:val="center"/>
          </w:tcPr>
          <w:p w:rsidR="002C72A2" w:rsidRPr="002C72A2" w:rsidRDefault="002C72A2" w:rsidP="002C72A2">
            <w:pPr>
              <w:jc w:val="center"/>
              <w:rPr>
                <w:b/>
                <w:sz w:val="22"/>
                <w:szCs w:val="22"/>
              </w:rPr>
            </w:pPr>
            <w:r w:rsidRPr="002C72A2">
              <w:rPr>
                <w:b/>
                <w:sz w:val="22"/>
                <w:szCs w:val="22"/>
              </w:rPr>
              <w:t>2017</w:t>
            </w:r>
          </w:p>
        </w:tc>
        <w:tc>
          <w:tcPr>
            <w:tcW w:w="417" w:type="pct"/>
            <w:vAlign w:val="center"/>
          </w:tcPr>
          <w:p w:rsidR="002C72A2" w:rsidRPr="002C72A2" w:rsidRDefault="002C72A2" w:rsidP="002C72A2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2C72A2">
              <w:rPr>
                <w:b/>
                <w:sz w:val="22"/>
                <w:szCs w:val="22"/>
              </w:rPr>
              <w:t>2018</w:t>
            </w:r>
          </w:p>
        </w:tc>
        <w:tc>
          <w:tcPr>
            <w:tcW w:w="418" w:type="pct"/>
            <w:vAlign w:val="center"/>
          </w:tcPr>
          <w:p w:rsidR="002C72A2" w:rsidRPr="002C72A2" w:rsidRDefault="002C72A2" w:rsidP="002C72A2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2C72A2">
              <w:rPr>
                <w:b/>
                <w:sz w:val="22"/>
                <w:szCs w:val="22"/>
              </w:rPr>
              <w:t>2019</w:t>
            </w:r>
          </w:p>
        </w:tc>
        <w:tc>
          <w:tcPr>
            <w:tcW w:w="416" w:type="pct"/>
            <w:vAlign w:val="center"/>
          </w:tcPr>
          <w:p w:rsidR="002C72A2" w:rsidRPr="002C72A2" w:rsidRDefault="002C72A2" w:rsidP="002C72A2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2C72A2">
              <w:rPr>
                <w:b/>
                <w:sz w:val="22"/>
                <w:szCs w:val="22"/>
              </w:rPr>
              <w:t>2020</w:t>
            </w:r>
          </w:p>
        </w:tc>
        <w:tc>
          <w:tcPr>
            <w:tcW w:w="554" w:type="pct"/>
            <w:vAlign w:val="center"/>
          </w:tcPr>
          <w:p w:rsidR="002C72A2" w:rsidRPr="002C72A2" w:rsidRDefault="002C72A2" w:rsidP="002C72A2">
            <w:pPr>
              <w:jc w:val="center"/>
              <w:rPr>
                <w:b/>
                <w:color w:val="FF0000"/>
                <w:sz w:val="22"/>
                <w:szCs w:val="22"/>
                <w:lang w:val="en-US"/>
              </w:rPr>
            </w:pPr>
            <w:r w:rsidRPr="002C72A2">
              <w:rPr>
                <w:b/>
                <w:sz w:val="22"/>
                <w:szCs w:val="22"/>
              </w:rPr>
              <w:t>202</w:t>
            </w:r>
            <w:r w:rsidRPr="002C72A2">
              <w:rPr>
                <w:b/>
                <w:sz w:val="22"/>
                <w:szCs w:val="22"/>
                <w:lang w:val="en-US"/>
              </w:rPr>
              <w:t>1</w:t>
            </w:r>
          </w:p>
        </w:tc>
      </w:tr>
      <w:tr w:rsidR="002C72A2" w:rsidRPr="002C72A2" w:rsidTr="003D7113">
        <w:trPr>
          <w:trHeight w:val="237"/>
          <w:jc w:val="center"/>
        </w:trPr>
        <w:tc>
          <w:tcPr>
            <w:tcW w:w="395" w:type="pct"/>
            <w:vAlign w:val="center"/>
          </w:tcPr>
          <w:p w:rsidR="002C72A2" w:rsidRPr="002C72A2" w:rsidRDefault="002C72A2" w:rsidP="002C72A2">
            <w:pPr>
              <w:jc w:val="center"/>
              <w:rPr>
                <w:bCs/>
                <w:sz w:val="22"/>
                <w:szCs w:val="22"/>
                <w:lang w:eastAsia="ru-RU"/>
              </w:rPr>
            </w:pPr>
            <w:r w:rsidRPr="002C72A2">
              <w:rPr>
                <w:bCs/>
                <w:sz w:val="22"/>
                <w:szCs w:val="22"/>
                <w:lang w:eastAsia="ru-RU"/>
              </w:rPr>
              <w:t>1.</w:t>
            </w:r>
          </w:p>
        </w:tc>
        <w:tc>
          <w:tcPr>
            <w:tcW w:w="2383" w:type="pct"/>
            <w:shd w:val="clear" w:color="auto" w:fill="auto"/>
            <w:vAlign w:val="center"/>
            <w:hideMark/>
          </w:tcPr>
          <w:p w:rsidR="002C72A2" w:rsidRPr="002C72A2" w:rsidRDefault="002C72A2" w:rsidP="002C72A2">
            <w:pPr>
              <w:jc w:val="both"/>
              <w:rPr>
                <w:bCs/>
                <w:sz w:val="22"/>
                <w:szCs w:val="22"/>
                <w:lang w:eastAsia="ru-RU"/>
              </w:rPr>
            </w:pPr>
            <w:r w:rsidRPr="002C72A2">
              <w:rPr>
                <w:bCs/>
                <w:sz w:val="22"/>
                <w:szCs w:val="22"/>
                <w:lang w:eastAsia="ru-RU"/>
              </w:rPr>
              <w:t>Численность населения, человек</w:t>
            </w:r>
          </w:p>
        </w:tc>
        <w:tc>
          <w:tcPr>
            <w:tcW w:w="417" w:type="pct"/>
            <w:vAlign w:val="center"/>
          </w:tcPr>
          <w:p w:rsidR="002C72A2" w:rsidRPr="002C72A2" w:rsidRDefault="002C72A2" w:rsidP="002C72A2">
            <w:pPr>
              <w:jc w:val="center"/>
              <w:rPr>
                <w:sz w:val="22"/>
                <w:szCs w:val="22"/>
              </w:rPr>
            </w:pPr>
            <w:r w:rsidRPr="002C72A2">
              <w:rPr>
                <w:sz w:val="22"/>
                <w:szCs w:val="22"/>
              </w:rPr>
              <w:t>75 154</w:t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2C72A2" w:rsidRPr="002C72A2" w:rsidRDefault="002C72A2" w:rsidP="002C72A2">
            <w:pPr>
              <w:jc w:val="center"/>
              <w:rPr>
                <w:color w:val="FF0000"/>
                <w:sz w:val="22"/>
                <w:szCs w:val="22"/>
              </w:rPr>
            </w:pPr>
            <w:r w:rsidRPr="002C72A2">
              <w:rPr>
                <w:sz w:val="22"/>
                <w:szCs w:val="22"/>
              </w:rPr>
              <w:t>76 872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2C72A2" w:rsidRPr="002C72A2" w:rsidRDefault="002C72A2" w:rsidP="002C72A2">
            <w:pPr>
              <w:jc w:val="center"/>
              <w:rPr>
                <w:sz w:val="22"/>
                <w:szCs w:val="22"/>
              </w:rPr>
            </w:pPr>
            <w:r w:rsidRPr="002C72A2">
              <w:rPr>
                <w:sz w:val="22"/>
                <w:szCs w:val="22"/>
              </w:rPr>
              <w:t>79 468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2C72A2" w:rsidRPr="002C72A2" w:rsidRDefault="002C72A2" w:rsidP="002C72A2">
            <w:pPr>
              <w:jc w:val="center"/>
              <w:rPr>
                <w:sz w:val="22"/>
                <w:szCs w:val="22"/>
              </w:rPr>
            </w:pPr>
            <w:r w:rsidRPr="002C72A2">
              <w:rPr>
                <w:sz w:val="22"/>
                <w:szCs w:val="22"/>
              </w:rPr>
              <w:t>81 181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2C72A2" w:rsidRPr="002C72A2" w:rsidRDefault="002C72A2" w:rsidP="002C72A2">
            <w:pPr>
              <w:jc w:val="center"/>
              <w:rPr>
                <w:sz w:val="22"/>
                <w:szCs w:val="22"/>
              </w:rPr>
            </w:pPr>
            <w:r w:rsidRPr="002C72A2">
              <w:rPr>
                <w:sz w:val="22"/>
                <w:szCs w:val="22"/>
              </w:rPr>
              <w:t>81 511</w:t>
            </w:r>
          </w:p>
        </w:tc>
      </w:tr>
      <w:tr w:rsidR="002C72A2" w:rsidRPr="002C72A2" w:rsidTr="003D7113">
        <w:trPr>
          <w:trHeight w:val="258"/>
          <w:jc w:val="center"/>
        </w:trPr>
        <w:tc>
          <w:tcPr>
            <w:tcW w:w="395" w:type="pct"/>
            <w:vAlign w:val="center"/>
          </w:tcPr>
          <w:p w:rsidR="002C72A2" w:rsidRPr="002C72A2" w:rsidRDefault="002C72A2" w:rsidP="002C72A2">
            <w:pPr>
              <w:jc w:val="center"/>
              <w:rPr>
                <w:iCs/>
                <w:sz w:val="22"/>
                <w:szCs w:val="22"/>
                <w:lang w:eastAsia="ru-RU"/>
              </w:rPr>
            </w:pPr>
            <w:r w:rsidRPr="002C72A2">
              <w:rPr>
                <w:iCs/>
                <w:sz w:val="22"/>
                <w:szCs w:val="22"/>
                <w:lang w:eastAsia="ru-RU"/>
              </w:rPr>
              <w:t>1.1.</w:t>
            </w:r>
          </w:p>
        </w:tc>
        <w:tc>
          <w:tcPr>
            <w:tcW w:w="2383" w:type="pct"/>
            <w:shd w:val="clear" w:color="auto" w:fill="auto"/>
            <w:vAlign w:val="center"/>
            <w:hideMark/>
          </w:tcPr>
          <w:p w:rsidR="002C72A2" w:rsidRPr="002C72A2" w:rsidRDefault="002C72A2" w:rsidP="002C72A2">
            <w:pPr>
              <w:jc w:val="both"/>
              <w:rPr>
                <w:i/>
                <w:iCs/>
                <w:sz w:val="22"/>
                <w:szCs w:val="22"/>
                <w:lang w:eastAsia="ru-RU"/>
              </w:rPr>
            </w:pPr>
            <w:r w:rsidRPr="002C72A2">
              <w:rPr>
                <w:i/>
                <w:iCs/>
                <w:sz w:val="22"/>
                <w:szCs w:val="22"/>
                <w:lang w:eastAsia="ru-RU"/>
              </w:rPr>
              <w:t>темп роста, %</w:t>
            </w:r>
          </w:p>
        </w:tc>
        <w:tc>
          <w:tcPr>
            <w:tcW w:w="417" w:type="pct"/>
            <w:vAlign w:val="center"/>
          </w:tcPr>
          <w:p w:rsidR="002C72A2" w:rsidRPr="002C72A2" w:rsidRDefault="002C72A2" w:rsidP="002C72A2">
            <w:pPr>
              <w:jc w:val="center"/>
              <w:rPr>
                <w:i/>
                <w:sz w:val="22"/>
                <w:szCs w:val="22"/>
              </w:rPr>
            </w:pPr>
            <w:r w:rsidRPr="002C72A2">
              <w:rPr>
                <w:i/>
                <w:sz w:val="22"/>
                <w:szCs w:val="22"/>
              </w:rPr>
              <w:t>102,3</w:t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2C72A2" w:rsidRPr="002C72A2" w:rsidRDefault="002C72A2" w:rsidP="002C72A2">
            <w:pPr>
              <w:jc w:val="center"/>
              <w:rPr>
                <w:i/>
                <w:color w:val="FF0000"/>
                <w:sz w:val="22"/>
                <w:szCs w:val="22"/>
              </w:rPr>
            </w:pPr>
            <w:r w:rsidRPr="002C72A2">
              <w:rPr>
                <w:i/>
                <w:sz w:val="22"/>
                <w:szCs w:val="22"/>
              </w:rPr>
              <w:t>102,3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2C72A2" w:rsidRPr="002C72A2" w:rsidRDefault="002C72A2" w:rsidP="002C72A2">
            <w:pPr>
              <w:jc w:val="center"/>
              <w:rPr>
                <w:i/>
                <w:sz w:val="22"/>
                <w:szCs w:val="22"/>
              </w:rPr>
            </w:pPr>
            <w:r w:rsidRPr="002C72A2">
              <w:rPr>
                <w:i/>
                <w:sz w:val="22"/>
                <w:szCs w:val="22"/>
              </w:rPr>
              <w:t>103,4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2C72A2" w:rsidRPr="002C72A2" w:rsidRDefault="002C72A2" w:rsidP="002C72A2">
            <w:pPr>
              <w:jc w:val="center"/>
              <w:rPr>
                <w:sz w:val="22"/>
                <w:szCs w:val="22"/>
              </w:rPr>
            </w:pPr>
            <w:r w:rsidRPr="002C72A2">
              <w:rPr>
                <w:i/>
                <w:sz w:val="22"/>
                <w:szCs w:val="22"/>
              </w:rPr>
              <w:t>102,2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2C72A2" w:rsidRPr="002C72A2" w:rsidRDefault="002C72A2" w:rsidP="002C72A2">
            <w:pPr>
              <w:jc w:val="center"/>
              <w:rPr>
                <w:sz w:val="22"/>
                <w:szCs w:val="22"/>
              </w:rPr>
            </w:pPr>
            <w:r w:rsidRPr="002C72A2">
              <w:rPr>
                <w:sz w:val="22"/>
                <w:szCs w:val="22"/>
              </w:rPr>
              <w:t>100,4</w:t>
            </w:r>
          </w:p>
        </w:tc>
      </w:tr>
      <w:tr w:rsidR="002C72A2" w:rsidRPr="002C72A2" w:rsidTr="003D7113">
        <w:trPr>
          <w:trHeight w:val="258"/>
          <w:jc w:val="center"/>
        </w:trPr>
        <w:tc>
          <w:tcPr>
            <w:tcW w:w="395" w:type="pct"/>
            <w:vAlign w:val="center"/>
          </w:tcPr>
          <w:p w:rsidR="002C72A2" w:rsidRPr="002C72A2" w:rsidRDefault="002C72A2" w:rsidP="002C72A2">
            <w:pPr>
              <w:jc w:val="center"/>
              <w:rPr>
                <w:sz w:val="22"/>
                <w:szCs w:val="22"/>
                <w:lang w:eastAsia="ru-RU"/>
              </w:rPr>
            </w:pPr>
            <w:r w:rsidRPr="002C72A2">
              <w:rPr>
                <w:sz w:val="22"/>
                <w:szCs w:val="22"/>
                <w:lang w:eastAsia="ru-RU"/>
              </w:rPr>
              <w:t>2.</w:t>
            </w:r>
          </w:p>
        </w:tc>
        <w:tc>
          <w:tcPr>
            <w:tcW w:w="2383" w:type="pct"/>
            <w:shd w:val="clear" w:color="auto" w:fill="auto"/>
            <w:vAlign w:val="center"/>
            <w:hideMark/>
          </w:tcPr>
          <w:p w:rsidR="002C72A2" w:rsidRPr="002C72A2" w:rsidRDefault="002C72A2" w:rsidP="002C72A2">
            <w:pPr>
              <w:jc w:val="both"/>
              <w:rPr>
                <w:sz w:val="22"/>
                <w:szCs w:val="22"/>
                <w:lang w:eastAsia="ru-RU"/>
              </w:rPr>
            </w:pPr>
            <w:r w:rsidRPr="002C72A2">
              <w:rPr>
                <w:sz w:val="22"/>
                <w:szCs w:val="22"/>
                <w:lang w:eastAsia="ru-RU"/>
              </w:rPr>
              <w:t>Естественный прирост (убыль) населения, человек</w:t>
            </w:r>
          </w:p>
        </w:tc>
        <w:tc>
          <w:tcPr>
            <w:tcW w:w="417" w:type="pct"/>
            <w:vAlign w:val="center"/>
          </w:tcPr>
          <w:p w:rsidR="002C72A2" w:rsidRPr="002C72A2" w:rsidRDefault="002C72A2" w:rsidP="002C72A2">
            <w:pPr>
              <w:jc w:val="center"/>
              <w:rPr>
                <w:sz w:val="22"/>
                <w:szCs w:val="22"/>
              </w:rPr>
            </w:pPr>
            <w:r w:rsidRPr="002C72A2">
              <w:rPr>
                <w:sz w:val="22"/>
                <w:szCs w:val="22"/>
              </w:rPr>
              <w:t>152</w:t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2C72A2" w:rsidRPr="002C72A2" w:rsidRDefault="002C72A2" w:rsidP="002C72A2">
            <w:pPr>
              <w:jc w:val="center"/>
              <w:rPr>
                <w:color w:val="FF0000"/>
                <w:sz w:val="22"/>
                <w:szCs w:val="22"/>
              </w:rPr>
            </w:pPr>
            <w:r w:rsidRPr="002C72A2">
              <w:rPr>
                <w:sz w:val="22"/>
                <w:szCs w:val="22"/>
              </w:rPr>
              <w:t>141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2C72A2" w:rsidRPr="002C72A2" w:rsidRDefault="002C72A2" w:rsidP="002C72A2">
            <w:pPr>
              <w:jc w:val="center"/>
              <w:rPr>
                <w:sz w:val="22"/>
                <w:szCs w:val="22"/>
              </w:rPr>
            </w:pPr>
            <w:r w:rsidRPr="002C72A2">
              <w:rPr>
                <w:sz w:val="22"/>
                <w:szCs w:val="22"/>
              </w:rPr>
              <w:t>190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2C72A2" w:rsidRPr="002C72A2" w:rsidRDefault="002C72A2" w:rsidP="002C72A2">
            <w:pPr>
              <w:jc w:val="center"/>
              <w:rPr>
                <w:sz w:val="22"/>
                <w:szCs w:val="22"/>
              </w:rPr>
            </w:pPr>
            <w:r w:rsidRPr="002C72A2">
              <w:rPr>
                <w:sz w:val="22"/>
                <w:szCs w:val="22"/>
              </w:rPr>
              <w:t>53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2C72A2" w:rsidRPr="002C72A2" w:rsidRDefault="002C72A2" w:rsidP="002C72A2">
            <w:pPr>
              <w:jc w:val="center"/>
              <w:rPr>
                <w:sz w:val="22"/>
                <w:szCs w:val="22"/>
              </w:rPr>
            </w:pPr>
            <w:r w:rsidRPr="002C72A2">
              <w:rPr>
                <w:sz w:val="22"/>
                <w:szCs w:val="22"/>
              </w:rPr>
              <w:t>- 47</w:t>
            </w:r>
          </w:p>
        </w:tc>
      </w:tr>
      <w:tr w:rsidR="002C72A2" w:rsidRPr="002C72A2" w:rsidTr="003D7113">
        <w:trPr>
          <w:trHeight w:val="237"/>
          <w:jc w:val="center"/>
        </w:trPr>
        <w:tc>
          <w:tcPr>
            <w:tcW w:w="395" w:type="pct"/>
            <w:vAlign w:val="center"/>
          </w:tcPr>
          <w:p w:rsidR="002C72A2" w:rsidRPr="002C72A2" w:rsidRDefault="002C72A2" w:rsidP="002C72A2">
            <w:pPr>
              <w:jc w:val="center"/>
              <w:rPr>
                <w:bCs/>
                <w:sz w:val="22"/>
                <w:szCs w:val="22"/>
                <w:lang w:eastAsia="ru-RU"/>
              </w:rPr>
            </w:pPr>
            <w:r w:rsidRPr="002C72A2">
              <w:rPr>
                <w:bCs/>
                <w:sz w:val="22"/>
                <w:szCs w:val="22"/>
                <w:lang w:eastAsia="ru-RU"/>
              </w:rPr>
              <w:t>2.1.</w:t>
            </w:r>
          </w:p>
        </w:tc>
        <w:tc>
          <w:tcPr>
            <w:tcW w:w="2383" w:type="pct"/>
            <w:shd w:val="clear" w:color="auto" w:fill="auto"/>
            <w:vAlign w:val="center"/>
            <w:hideMark/>
          </w:tcPr>
          <w:p w:rsidR="002C72A2" w:rsidRPr="002C72A2" w:rsidRDefault="002C72A2" w:rsidP="002C72A2">
            <w:pPr>
              <w:jc w:val="both"/>
              <w:rPr>
                <w:bCs/>
                <w:sz w:val="22"/>
                <w:szCs w:val="22"/>
                <w:lang w:eastAsia="ru-RU"/>
              </w:rPr>
            </w:pPr>
            <w:r w:rsidRPr="002C72A2">
              <w:rPr>
                <w:bCs/>
                <w:sz w:val="22"/>
                <w:szCs w:val="22"/>
                <w:lang w:eastAsia="ru-RU"/>
              </w:rPr>
              <w:t>Коэффициент естественного прироста, на 1000 человек</w:t>
            </w:r>
          </w:p>
        </w:tc>
        <w:tc>
          <w:tcPr>
            <w:tcW w:w="417" w:type="pct"/>
            <w:vAlign w:val="center"/>
          </w:tcPr>
          <w:p w:rsidR="002C72A2" w:rsidRPr="002C72A2" w:rsidRDefault="002C72A2" w:rsidP="002C72A2">
            <w:pPr>
              <w:jc w:val="center"/>
              <w:rPr>
                <w:sz w:val="22"/>
                <w:szCs w:val="22"/>
              </w:rPr>
            </w:pPr>
            <w:r w:rsidRPr="002C72A2">
              <w:rPr>
                <w:sz w:val="22"/>
                <w:szCs w:val="22"/>
              </w:rPr>
              <w:t>2,1</w:t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2C72A2" w:rsidRPr="002C72A2" w:rsidRDefault="002C72A2" w:rsidP="002C72A2">
            <w:pPr>
              <w:jc w:val="center"/>
              <w:rPr>
                <w:color w:val="FF0000"/>
                <w:sz w:val="22"/>
                <w:szCs w:val="22"/>
              </w:rPr>
            </w:pPr>
            <w:r w:rsidRPr="002C72A2">
              <w:rPr>
                <w:sz w:val="22"/>
                <w:szCs w:val="22"/>
              </w:rPr>
              <w:t>1,8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2C72A2" w:rsidRPr="002C72A2" w:rsidRDefault="002C72A2" w:rsidP="002C72A2">
            <w:pPr>
              <w:jc w:val="center"/>
              <w:rPr>
                <w:sz w:val="22"/>
                <w:szCs w:val="22"/>
              </w:rPr>
            </w:pPr>
            <w:r w:rsidRPr="002C72A2">
              <w:rPr>
                <w:sz w:val="22"/>
                <w:szCs w:val="22"/>
              </w:rPr>
              <w:t>2,4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2C72A2" w:rsidRPr="002C72A2" w:rsidRDefault="002C72A2" w:rsidP="002C72A2">
            <w:pPr>
              <w:jc w:val="center"/>
              <w:rPr>
                <w:sz w:val="22"/>
                <w:szCs w:val="22"/>
              </w:rPr>
            </w:pPr>
            <w:r w:rsidRPr="002C72A2">
              <w:rPr>
                <w:sz w:val="22"/>
                <w:szCs w:val="22"/>
              </w:rPr>
              <w:t>0,7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2C72A2" w:rsidRPr="002C72A2" w:rsidRDefault="002C72A2" w:rsidP="002C72A2">
            <w:pPr>
              <w:jc w:val="center"/>
              <w:rPr>
                <w:sz w:val="22"/>
                <w:szCs w:val="22"/>
              </w:rPr>
            </w:pPr>
            <w:r w:rsidRPr="002C72A2">
              <w:rPr>
                <w:sz w:val="22"/>
                <w:szCs w:val="22"/>
              </w:rPr>
              <w:t>- 0,6</w:t>
            </w:r>
          </w:p>
        </w:tc>
      </w:tr>
      <w:tr w:rsidR="002C72A2" w:rsidRPr="002C72A2" w:rsidTr="003D7113">
        <w:trPr>
          <w:trHeight w:val="258"/>
          <w:jc w:val="center"/>
        </w:trPr>
        <w:tc>
          <w:tcPr>
            <w:tcW w:w="395" w:type="pct"/>
            <w:vAlign w:val="center"/>
          </w:tcPr>
          <w:p w:rsidR="002C72A2" w:rsidRPr="002C72A2" w:rsidRDefault="002C72A2" w:rsidP="002C72A2">
            <w:pPr>
              <w:jc w:val="center"/>
              <w:rPr>
                <w:sz w:val="22"/>
                <w:szCs w:val="22"/>
                <w:lang w:eastAsia="ru-RU"/>
              </w:rPr>
            </w:pPr>
            <w:r w:rsidRPr="002C72A2">
              <w:rPr>
                <w:sz w:val="22"/>
                <w:szCs w:val="22"/>
                <w:lang w:eastAsia="ru-RU"/>
              </w:rPr>
              <w:t>3.</w:t>
            </w:r>
          </w:p>
        </w:tc>
        <w:tc>
          <w:tcPr>
            <w:tcW w:w="2383" w:type="pct"/>
            <w:shd w:val="clear" w:color="auto" w:fill="auto"/>
            <w:vAlign w:val="center"/>
            <w:hideMark/>
          </w:tcPr>
          <w:p w:rsidR="002C72A2" w:rsidRPr="002C72A2" w:rsidRDefault="002C72A2" w:rsidP="002C72A2">
            <w:pPr>
              <w:jc w:val="both"/>
              <w:rPr>
                <w:sz w:val="22"/>
                <w:szCs w:val="22"/>
                <w:lang w:eastAsia="ru-RU"/>
              </w:rPr>
            </w:pPr>
            <w:r w:rsidRPr="002C72A2">
              <w:rPr>
                <w:sz w:val="22"/>
                <w:szCs w:val="22"/>
                <w:lang w:eastAsia="ru-RU"/>
              </w:rPr>
              <w:t>Миграционный прирост (убыль) населения, человек</w:t>
            </w:r>
          </w:p>
        </w:tc>
        <w:tc>
          <w:tcPr>
            <w:tcW w:w="417" w:type="pct"/>
            <w:vAlign w:val="center"/>
          </w:tcPr>
          <w:p w:rsidR="002C72A2" w:rsidRPr="002C72A2" w:rsidRDefault="002C72A2" w:rsidP="002C72A2">
            <w:pPr>
              <w:jc w:val="center"/>
              <w:rPr>
                <w:sz w:val="22"/>
                <w:szCs w:val="22"/>
              </w:rPr>
            </w:pPr>
            <w:r w:rsidRPr="002C72A2">
              <w:rPr>
                <w:sz w:val="22"/>
                <w:szCs w:val="22"/>
              </w:rPr>
              <w:t>1 522</w:t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2C72A2" w:rsidRPr="002C72A2" w:rsidRDefault="002C72A2" w:rsidP="002C72A2">
            <w:pPr>
              <w:jc w:val="center"/>
              <w:rPr>
                <w:color w:val="FF0000"/>
                <w:sz w:val="22"/>
                <w:szCs w:val="22"/>
              </w:rPr>
            </w:pPr>
            <w:r w:rsidRPr="002C72A2">
              <w:rPr>
                <w:sz w:val="22"/>
                <w:szCs w:val="22"/>
              </w:rPr>
              <w:t>1 577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2C72A2" w:rsidRPr="002C72A2" w:rsidRDefault="002C72A2" w:rsidP="002C72A2">
            <w:pPr>
              <w:jc w:val="center"/>
              <w:rPr>
                <w:sz w:val="22"/>
                <w:szCs w:val="22"/>
              </w:rPr>
            </w:pPr>
            <w:r w:rsidRPr="002C72A2">
              <w:rPr>
                <w:sz w:val="22"/>
                <w:szCs w:val="22"/>
              </w:rPr>
              <w:t>2 406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2C72A2" w:rsidRPr="002C72A2" w:rsidRDefault="002C72A2" w:rsidP="002C72A2">
            <w:pPr>
              <w:jc w:val="center"/>
              <w:rPr>
                <w:sz w:val="22"/>
                <w:szCs w:val="22"/>
              </w:rPr>
            </w:pPr>
            <w:r w:rsidRPr="002C72A2">
              <w:rPr>
                <w:sz w:val="22"/>
                <w:szCs w:val="22"/>
              </w:rPr>
              <w:t>1 660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2C72A2" w:rsidRPr="002C72A2" w:rsidRDefault="002C72A2" w:rsidP="002C72A2">
            <w:pPr>
              <w:jc w:val="center"/>
              <w:rPr>
                <w:sz w:val="22"/>
                <w:szCs w:val="22"/>
              </w:rPr>
            </w:pPr>
            <w:r w:rsidRPr="002C72A2">
              <w:rPr>
                <w:sz w:val="22"/>
                <w:szCs w:val="22"/>
              </w:rPr>
              <w:t>377</w:t>
            </w:r>
          </w:p>
        </w:tc>
      </w:tr>
      <w:tr w:rsidR="002C72A2" w:rsidRPr="002C72A2" w:rsidTr="003D7113">
        <w:trPr>
          <w:trHeight w:val="237"/>
          <w:jc w:val="center"/>
        </w:trPr>
        <w:tc>
          <w:tcPr>
            <w:tcW w:w="395" w:type="pct"/>
            <w:vAlign w:val="center"/>
          </w:tcPr>
          <w:p w:rsidR="002C72A2" w:rsidRPr="002C72A2" w:rsidRDefault="002C72A2" w:rsidP="002C72A2">
            <w:pPr>
              <w:jc w:val="center"/>
              <w:rPr>
                <w:bCs/>
                <w:sz w:val="22"/>
                <w:szCs w:val="22"/>
                <w:lang w:eastAsia="ru-RU"/>
              </w:rPr>
            </w:pPr>
            <w:r w:rsidRPr="002C72A2">
              <w:rPr>
                <w:bCs/>
                <w:sz w:val="22"/>
                <w:szCs w:val="22"/>
                <w:lang w:eastAsia="ru-RU"/>
              </w:rPr>
              <w:t>3.1.</w:t>
            </w:r>
          </w:p>
        </w:tc>
        <w:tc>
          <w:tcPr>
            <w:tcW w:w="2383" w:type="pct"/>
            <w:shd w:val="clear" w:color="auto" w:fill="auto"/>
            <w:vAlign w:val="center"/>
            <w:hideMark/>
          </w:tcPr>
          <w:p w:rsidR="002C72A2" w:rsidRPr="002C72A2" w:rsidRDefault="002C72A2" w:rsidP="002C72A2">
            <w:pPr>
              <w:jc w:val="both"/>
              <w:rPr>
                <w:bCs/>
                <w:sz w:val="22"/>
                <w:szCs w:val="22"/>
                <w:lang w:eastAsia="ru-RU"/>
              </w:rPr>
            </w:pPr>
            <w:r w:rsidRPr="002C72A2">
              <w:rPr>
                <w:bCs/>
                <w:sz w:val="22"/>
                <w:szCs w:val="22"/>
                <w:lang w:eastAsia="ru-RU"/>
              </w:rPr>
              <w:t>Коэффициент миграционного прироста, на 1000 человек</w:t>
            </w:r>
          </w:p>
        </w:tc>
        <w:tc>
          <w:tcPr>
            <w:tcW w:w="417" w:type="pct"/>
            <w:vAlign w:val="center"/>
          </w:tcPr>
          <w:p w:rsidR="002C72A2" w:rsidRPr="002C72A2" w:rsidRDefault="002C72A2" w:rsidP="002C72A2">
            <w:pPr>
              <w:jc w:val="center"/>
              <w:rPr>
                <w:sz w:val="22"/>
                <w:szCs w:val="22"/>
              </w:rPr>
            </w:pPr>
            <w:r w:rsidRPr="002C72A2">
              <w:rPr>
                <w:sz w:val="22"/>
                <w:szCs w:val="22"/>
              </w:rPr>
              <w:t>20,9</w:t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2C72A2" w:rsidRPr="002C72A2" w:rsidRDefault="002C72A2" w:rsidP="002C72A2">
            <w:pPr>
              <w:jc w:val="center"/>
              <w:rPr>
                <w:color w:val="FF0000"/>
                <w:sz w:val="22"/>
                <w:szCs w:val="22"/>
              </w:rPr>
            </w:pPr>
            <w:r w:rsidRPr="002C72A2">
              <w:rPr>
                <w:sz w:val="22"/>
                <w:szCs w:val="22"/>
              </w:rPr>
              <w:t>20,7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2C72A2" w:rsidRPr="002C72A2" w:rsidRDefault="002C72A2" w:rsidP="002C72A2">
            <w:pPr>
              <w:jc w:val="center"/>
              <w:rPr>
                <w:sz w:val="22"/>
                <w:szCs w:val="22"/>
              </w:rPr>
            </w:pPr>
            <w:r w:rsidRPr="002C72A2">
              <w:rPr>
                <w:sz w:val="22"/>
                <w:szCs w:val="22"/>
              </w:rPr>
              <w:t>31,6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2C72A2" w:rsidRPr="002C72A2" w:rsidRDefault="002C72A2" w:rsidP="002C72A2">
            <w:pPr>
              <w:jc w:val="center"/>
              <w:rPr>
                <w:sz w:val="22"/>
                <w:szCs w:val="22"/>
              </w:rPr>
            </w:pPr>
            <w:r w:rsidRPr="002C72A2">
              <w:rPr>
                <w:sz w:val="22"/>
                <w:szCs w:val="22"/>
              </w:rPr>
              <w:t>21,2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2C72A2" w:rsidRPr="002C72A2" w:rsidRDefault="002C72A2" w:rsidP="002C72A2">
            <w:pPr>
              <w:jc w:val="center"/>
              <w:rPr>
                <w:sz w:val="22"/>
                <w:szCs w:val="22"/>
              </w:rPr>
            </w:pPr>
            <w:r w:rsidRPr="002C72A2">
              <w:rPr>
                <w:sz w:val="22"/>
                <w:szCs w:val="22"/>
              </w:rPr>
              <w:t>4,6</w:t>
            </w:r>
          </w:p>
        </w:tc>
      </w:tr>
    </w:tbl>
    <w:p w:rsidR="002C72A2" w:rsidRPr="002C72A2" w:rsidRDefault="002C72A2" w:rsidP="002C72A2">
      <w:pPr>
        <w:ind w:firstLine="709"/>
        <w:jc w:val="both"/>
        <w:rPr>
          <w:sz w:val="24"/>
          <w:szCs w:val="24"/>
        </w:rPr>
      </w:pPr>
      <w:r w:rsidRPr="002C72A2">
        <w:rPr>
          <w:rFonts w:ascii="Calibri" w:hAnsi="Calibri"/>
          <w:noProof/>
          <w:sz w:val="21"/>
          <w:szCs w:val="21"/>
          <w:lang w:eastAsia="ru-RU"/>
        </w:rPr>
        <w:drawing>
          <wp:anchor distT="0" distB="0" distL="114300" distR="114300" simplePos="0" relativeHeight="251688960" behindDoc="0" locked="0" layoutInCell="1" allowOverlap="1" wp14:anchorId="16AF288F" wp14:editId="58B3AB86">
            <wp:simplePos x="0" y="0"/>
            <wp:positionH relativeFrom="column">
              <wp:posOffset>16510</wp:posOffset>
            </wp:positionH>
            <wp:positionV relativeFrom="paragraph">
              <wp:posOffset>182880</wp:posOffset>
            </wp:positionV>
            <wp:extent cx="6677025" cy="3835400"/>
            <wp:effectExtent l="0" t="0" r="9525" b="12700"/>
            <wp:wrapTopAndBottom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72A2">
        <w:rPr>
          <w:sz w:val="24"/>
          <w:szCs w:val="24"/>
        </w:rPr>
        <w:t>Рисунок 1</w:t>
      </w:r>
    </w:p>
    <w:p w:rsidR="002C72A2" w:rsidRPr="002C72A2" w:rsidRDefault="002C72A2" w:rsidP="002C72A2">
      <w:pPr>
        <w:ind w:firstLine="709"/>
        <w:jc w:val="both"/>
        <w:rPr>
          <w:sz w:val="24"/>
          <w:szCs w:val="24"/>
        </w:rPr>
      </w:pPr>
    </w:p>
    <w:p w:rsidR="002C72A2" w:rsidRPr="002C72A2" w:rsidRDefault="002C72A2" w:rsidP="002C72A2">
      <w:pPr>
        <w:keepNext/>
        <w:numPr>
          <w:ilvl w:val="1"/>
          <w:numId w:val="1"/>
        </w:numPr>
        <w:tabs>
          <w:tab w:val="clear" w:pos="576"/>
          <w:tab w:val="num" w:pos="0"/>
        </w:tabs>
        <w:spacing w:after="200" w:line="288" w:lineRule="auto"/>
        <w:ind w:left="0" w:firstLine="709"/>
        <w:outlineLvl w:val="1"/>
        <w:rPr>
          <w:b/>
          <w:i/>
          <w:sz w:val="24"/>
          <w:szCs w:val="24"/>
        </w:rPr>
      </w:pPr>
      <w:bookmarkStart w:id="0" w:name="_Toc33529347"/>
      <w:r w:rsidRPr="002C72A2">
        <w:rPr>
          <w:b/>
          <w:i/>
          <w:sz w:val="24"/>
          <w:szCs w:val="24"/>
        </w:rPr>
        <w:lastRenderedPageBreak/>
        <w:t>Р</w:t>
      </w:r>
      <w:bookmarkEnd w:id="0"/>
      <w:r>
        <w:rPr>
          <w:b/>
          <w:i/>
          <w:sz w:val="24"/>
          <w:szCs w:val="24"/>
        </w:rPr>
        <w:t>ынок труда</w:t>
      </w:r>
    </w:p>
    <w:p w:rsidR="002C72A2" w:rsidRPr="002C72A2" w:rsidRDefault="002C72A2" w:rsidP="002C72A2">
      <w:pPr>
        <w:ind w:firstLine="709"/>
        <w:jc w:val="both"/>
        <w:rPr>
          <w:bCs/>
          <w:sz w:val="24"/>
          <w:szCs w:val="24"/>
        </w:rPr>
      </w:pPr>
      <w:r w:rsidRPr="002C72A2">
        <w:rPr>
          <w:b/>
          <w:bCs/>
          <w:sz w:val="24"/>
          <w:szCs w:val="24"/>
        </w:rPr>
        <w:t>Численность</w:t>
      </w:r>
      <w:r w:rsidRPr="002C72A2">
        <w:rPr>
          <w:rFonts w:ascii="Calibri" w:hAnsi="Calibri"/>
          <w:b/>
          <w:sz w:val="21"/>
          <w:szCs w:val="21"/>
          <w:lang w:eastAsia="ja-JP"/>
        </w:rPr>
        <w:t xml:space="preserve"> </w:t>
      </w:r>
      <w:r w:rsidRPr="002C72A2">
        <w:rPr>
          <w:b/>
          <w:bCs/>
          <w:sz w:val="24"/>
          <w:szCs w:val="24"/>
        </w:rPr>
        <w:t>занятых</w:t>
      </w:r>
      <w:r w:rsidRPr="002C72A2">
        <w:rPr>
          <w:bCs/>
          <w:sz w:val="24"/>
          <w:szCs w:val="24"/>
        </w:rPr>
        <w:t xml:space="preserve"> на крупных и средних предприятиях Томского района в отчетном году составила 14,5 тыс. человек и </w:t>
      </w:r>
      <w:r w:rsidRPr="002C72A2">
        <w:rPr>
          <w:b/>
          <w:bCs/>
          <w:sz w:val="24"/>
          <w:szCs w:val="24"/>
        </w:rPr>
        <w:t>выросла</w:t>
      </w:r>
      <w:r w:rsidRPr="002C72A2">
        <w:rPr>
          <w:bCs/>
          <w:sz w:val="24"/>
          <w:szCs w:val="24"/>
        </w:rPr>
        <w:t xml:space="preserve"> в сравнении с 2020 годом </w:t>
      </w:r>
      <w:r w:rsidRPr="002C72A2">
        <w:rPr>
          <w:b/>
          <w:bCs/>
          <w:sz w:val="24"/>
          <w:szCs w:val="24"/>
        </w:rPr>
        <w:t>на 2,5%</w:t>
      </w:r>
      <w:r w:rsidRPr="002C72A2">
        <w:rPr>
          <w:bCs/>
          <w:sz w:val="24"/>
          <w:szCs w:val="24"/>
        </w:rPr>
        <w:t>.</w:t>
      </w:r>
    </w:p>
    <w:p w:rsidR="002C72A2" w:rsidRPr="002C72A2" w:rsidRDefault="002C72A2" w:rsidP="002C72A2">
      <w:pPr>
        <w:ind w:firstLine="709"/>
        <w:jc w:val="both"/>
        <w:rPr>
          <w:bCs/>
          <w:sz w:val="24"/>
          <w:szCs w:val="24"/>
        </w:rPr>
      </w:pPr>
      <w:r w:rsidRPr="002C72A2">
        <w:rPr>
          <w:bCs/>
          <w:sz w:val="24"/>
          <w:szCs w:val="24"/>
        </w:rPr>
        <w:t xml:space="preserve">Регистрируемая безработица по состоянию 01.01.2022 зафиксирована на уровне 1,6% от числа экономически активного населения. В свою очередь, на территории Томской области данный показатель на конец декабря 2021 года составил 1,37%. </w:t>
      </w:r>
    </w:p>
    <w:p w:rsidR="002C72A2" w:rsidRPr="002C72A2" w:rsidRDefault="002C72A2" w:rsidP="002C72A2">
      <w:pPr>
        <w:ind w:firstLine="851"/>
        <w:jc w:val="both"/>
        <w:rPr>
          <w:bCs/>
          <w:sz w:val="24"/>
          <w:szCs w:val="24"/>
        </w:rPr>
      </w:pPr>
      <w:r w:rsidRPr="002C72A2">
        <w:rPr>
          <w:bCs/>
          <w:sz w:val="24"/>
          <w:szCs w:val="24"/>
        </w:rPr>
        <w:t>Таблица 2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6"/>
        <w:gridCol w:w="5011"/>
        <w:gridCol w:w="1034"/>
        <w:gridCol w:w="1034"/>
        <w:gridCol w:w="1037"/>
        <w:gridCol w:w="1032"/>
        <w:gridCol w:w="877"/>
      </w:tblGrid>
      <w:tr w:rsidR="002C72A2" w:rsidRPr="002C72A2" w:rsidTr="003D7113">
        <w:trPr>
          <w:trHeight w:val="315"/>
          <w:jc w:val="center"/>
        </w:trPr>
        <w:tc>
          <w:tcPr>
            <w:tcW w:w="280" w:type="pct"/>
          </w:tcPr>
          <w:p w:rsidR="002C72A2" w:rsidRPr="002C72A2" w:rsidRDefault="002C72A2" w:rsidP="002C72A2">
            <w:pPr>
              <w:jc w:val="center"/>
              <w:rPr>
                <w:b/>
                <w:bCs/>
                <w:sz w:val="22"/>
                <w:szCs w:val="22"/>
              </w:rPr>
            </w:pPr>
            <w:r w:rsidRPr="002C72A2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2359" w:type="pct"/>
            <w:shd w:val="clear" w:color="auto" w:fill="auto"/>
            <w:vAlign w:val="center"/>
          </w:tcPr>
          <w:p w:rsidR="002C72A2" w:rsidRPr="002C72A2" w:rsidRDefault="002C72A2" w:rsidP="002C72A2">
            <w:pPr>
              <w:jc w:val="center"/>
              <w:rPr>
                <w:b/>
                <w:bCs/>
                <w:sz w:val="22"/>
                <w:szCs w:val="22"/>
              </w:rPr>
            </w:pPr>
            <w:r w:rsidRPr="002C72A2">
              <w:rPr>
                <w:b/>
                <w:bCs/>
                <w:sz w:val="22"/>
                <w:szCs w:val="22"/>
              </w:rPr>
              <w:t>Наименование показателя</w:t>
            </w:r>
          </w:p>
        </w:tc>
        <w:tc>
          <w:tcPr>
            <w:tcW w:w="487" w:type="pct"/>
            <w:vAlign w:val="center"/>
          </w:tcPr>
          <w:p w:rsidR="002C72A2" w:rsidRPr="002C72A2" w:rsidRDefault="002C72A2" w:rsidP="002C72A2">
            <w:pPr>
              <w:jc w:val="center"/>
              <w:rPr>
                <w:b/>
                <w:sz w:val="22"/>
                <w:szCs w:val="22"/>
              </w:rPr>
            </w:pPr>
            <w:r w:rsidRPr="002C72A2">
              <w:rPr>
                <w:b/>
                <w:sz w:val="22"/>
                <w:szCs w:val="22"/>
              </w:rPr>
              <w:t>2017</w:t>
            </w:r>
          </w:p>
        </w:tc>
        <w:tc>
          <w:tcPr>
            <w:tcW w:w="487" w:type="pct"/>
            <w:vAlign w:val="center"/>
          </w:tcPr>
          <w:p w:rsidR="002C72A2" w:rsidRPr="002C72A2" w:rsidRDefault="002C72A2" w:rsidP="002C72A2">
            <w:pPr>
              <w:jc w:val="center"/>
              <w:rPr>
                <w:b/>
                <w:sz w:val="22"/>
                <w:szCs w:val="22"/>
              </w:rPr>
            </w:pPr>
            <w:r w:rsidRPr="002C72A2">
              <w:rPr>
                <w:b/>
                <w:sz w:val="22"/>
                <w:szCs w:val="22"/>
              </w:rPr>
              <w:t>2018</w:t>
            </w:r>
          </w:p>
        </w:tc>
        <w:tc>
          <w:tcPr>
            <w:tcW w:w="488" w:type="pct"/>
            <w:vAlign w:val="center"/>
          </w:tcPr>
          <w:p w:rsidR="002C72A2" w:rsidRPr="002C72A2" w:rsidRDefault="002C72A2" w:rsidP="002C72A2">
            <w:pPr>
              <w:jc w:val="center"/>
              <w:rPr>
                <w:b/>
                <w:sz w:val="22"/>
                <w:szCs w:val="22"/>
              </w:rPr>
            </w:pPr>
            <w:r w:rsidRPr="002C72A2">
              <w:rPr>
                <w:b/>
                <w:sz w:val="22"/>
                <w:szCs w:val="22"/>
              </w:rPr>
              <w:t>2019</w:t>
            </w:r>
          </w:p>
        </w:tc>
        <w:tc>
          <w:tcPr>
            <w:tcW w:w="486" w:type="pct"/>
            <w:vAlign w:val="center"/>
          </w:tcPr>
          <w:p w:rsidR="002C72A2" w:rsidRPr="002C72A2" w:rsidRDefault="002C72A2" w:rsidP="002C72A2">
            <w:pPr>
              <w:jc w:val="center"/>
              <w:rPr>
                <w:b/>
                <w:sz w:val="22"/>
                <w:szCs w:val="22"/>
              </w:rPr>
            </w:pPr>
            <w:r w:rsidRPr="002C72A2">
              <w:rPr>
                <w:b/>
                <w:sz w:val="22"/>
                <w:szCs w:val="22"/>
              </w:rPr>
              <w:t>2020</w:t>
            </w:r>
          </w:p>
        </w:tc>
        <w:tc>
          <w:tcPr>
            <w:tcW w:w="413" w:type="pct"/>
            <w:vAlign w:val="center"/>
          </w:tcPr>
          <w:p w:rsidR="002C72A2" w:rsidRPr="002C72A2" w:rsidRDefault="002C72A2" w:rsidP="002C72A2">
            <w:pPr>
              <w:jc w:val="center"/>
              <w:rPr>
                <w:b/>
                <w:sz w:val="22"/>
                <w:szCs w:val="22"/>
              </w:rPr>
            </w:pPr>
            <w:r w:rsidRPr="002C72A2">
              <w:rPr>
                <w:b/>
                <w:sz w:val="22"/>
                <w:szCs w:val="22"/>
              </w:rPr>
              <w:t>2021</w:t>
            </w:r>
          </w:p>
        </w:tc>
      </w:tr>
      <w:tr w:rsidR="002C72A2" w:rsidRPr="002C72A2" w:rsidTr="003D7113">
        <w:trPr>
          <w:trHeight w:val="472"/>
          <w:jc w:val="center"/>
        </w:trPr>
        <w:tc>
          <w:tcPr>
            <w:tcW w:w="280" w:type="pct"/>
            <w:vAlign w:val="center"/>
          </w:tcPr>
          <w:p w:rsidR="002C72A2" w:rsidRPr="002C72A2" w:rsidRDefault="002C72A2" w:rsidP="002C72A2">
            <w:pPr>
              <w:jc w:val="center"/>
              <w:rPr>
                <w:bCs/>
                <w:sz w:val="22"/>
                <w:szCs w:val="22"/>
              </w:rPr>
            </w:pPr>
            <w:r w:rsidRPr="002C72A2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2359" w:type="pct"/>
            <w:shd w:val="clear" w:color="auto" w:fill="auto"/>
            <w:vAlign w:val="center"/>
          </w:tcPr>
          <w:p w:rsidR="002C72A2" w:rsidRPr="002C72A2" w:rsidRDefault="002C72A2" w:rsidP="002C72A2">
            <w:pPr>
              <w:jc w:val="both"/>
              <w:rPr>
                <w:bCs/>
                <w:sz w:val="22"/>
                <w:szCs w:val="22"/>
              </w:rPr>
            </w:pPr>
            <w:r w:rsidRPr="002C72A2">
              <w:rPr>
                <w:bCs/>
                <w:sz w:val="22"/>
                <w:szCs w:val="22"/>
              </w:rPr>
              <w:t>Численность занятых на крупных и средних предприятиях, тыс. человек</w:t>
            </w:r>
          </w:p>
        </w:tc>
        <w:tc>
          <w:tcPr>
            <w:tcW w:w="487" w:type="pct"/>
            <w:vAlign w:val="center"/>
          </w:tcPr>
          <w:p w:rsidR="002C72A2" w:rsidRPr="002C72A2" w:rsidRDefault="002C72A2" w:rsidP="002C72A2">
            <w:pPr>
              <w:jc w:val="center"/>
              <w:rPr>
                <w:sz w:val="22"/>
                <w:szCs w:val="22"/>
              </w:rPr>
            </w:pPr>
            <w:r w:rsidRPr="002C72A2">
              <w:rPr>
                <w:sz w:val="22"/>
                <w:szCs w:val="22"/>
              </w:rPr>
              <w:t>13,5</w:t>
            </w:r>
          </w:p>
        </w:tc>
        <w:tc>
          <w:tcPr>
            <w:tcW w:w="487" w:type="pct"/>
            <w:vAlign w:val="center"/>
          </w:tcPr>
          <w:p w:rsidR="002C72A2" w:rsidRPr="002C72A2" w:rsidRDefault="002C72A2" w:rsidP="002C72A2">
            <w:pPr>
              <w:jc w:val="center"/>
              <w:rPr>
                <w:sz w:val="22"/>
                <w:szCs w:val="22"/>
              </w:rPr>
            </w:pPr>
            <w:r w:rsidRPr="002C72A2">
              <w:rPr>
                <w:sz w:val="22"/>
                <w:szCs w:val="22"/>
              </w:rPr>
              <w:t>13,1</w:t>
            </w:r>
          </w:p>
        </w:tc>
        <w:tc>
          <w:tcPr>
            <w:tcW w:w="488" w:type="pct"/>
            <w:vAlign w:val="center"/>
          </w:tcPr>
          <w:p w:rsidR="002C72A2" w:rsidRPr="002C72A2" w:rsidRDefault="002C72A2" w:rsidP="002C72A2">
            <w:pPr>
              <w:jc w:val="center"/>
              <w:rPr>
                <w:sz w:val="22"/>
                <w:szCs w:val="22"/>
              </w:rPr>
            </w:pPr>
            <w:r w:rsidRPr="002C72A2">
              <w:rPr>
                <w:sz w:val="22"/>
                <w:szCs w:val="22"/>
              </w:rPr>
              <w:t>13,8</w:t>
            </w:r>
          </w:p>
        </w:tc>
        <w:tc>
          <w:tcPr>
            <w:tcW w:w="486" w:type="pct"/>
            <w:vAlign w:val="center"/>
          </w:tcPr>
          <w:p w:rsidR="002C72A2" w:rsidRPr="002C72A2" w:rsidRDefault="002C72A2" w:rsidP="002C72A2">
            <w:pPr>
              <w:jc w:val="center"/>
              <w:rPr>
                <w:sz w:val="22"/>
                <w:szCs w:val="22"/>
              </w:rPr>
            </w:pPr>
            <w:r w:rsidRPr="002C72A2">
              <w:rPr>
                <w:sz w:val="22"/>
                <w:szCs w:val="22"/>
              </w:rPr>
              <w:t>14,1</w:t>
            </w:r>
          </w:p>
        </w:tc>
        <w:tc>
          <w:tcPr>
            <w:tcW w:w="413" w:type="pct"/>
            <w:vAlign w:val="center"/>
          </w:tcPr>
          <w:p w:rsidR="002C72A2" w:rsidRPr="002C72A2" w:rsidRDefault="002C72A2" w:rsidP="002C72A2">
            <w:pPr>
              <w:jc w:val="center"/>
              <w:rPr>
                <w:sz w:val="22"/>
                <w:szCs w:val="22"/>
              </w:rPr>
            </w:pPr>
            <w:r w:rsidRPr="002C72A2">
              <w:rPr>
                <w:sz w:val="22"/>
                <w:szCs w:val="22"/>
              </w:rPr>
              <w:t>14,5</w:t>
            </w:r>
          </w:p>
        </w:tc>
      </w:tr>
      <w:tr w:rsidR="002C72A2" w:rsidRPr="002C72A2" w:rsidTr="003D7113">
        <w:trPr>
          <w:trHeight w:val="593"/>
          <w:jc w:val="center"/>
        </w:trPr>
        <w:tc>
          <w:tcPr>
            <w:tcW w:w="280" w:type="pct"/>
            <w:vAlign w:val="center"/>
          </w:tcPr>
          <w:p w:rsidR="002C72A2" w:rsidRPr="002C72A2" w:rsidRDefault="002C72A2" w:rsidP="002C72A2">
            <w:pPr>
              <w:jc w:val="center"/>
              <w:rPr>
                <w:bCs/>
                <w:sz w:val="22"/>
                <w:szCs w:val="22"/>
              </w:rPr>
            </w:pPr>
            <w:r w:rsidRPr="002C72A2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2359" w:type="pct"/>
            <w:shd w:val="clear" w:color="auto" w:fill="auto"/>
            <w:vAlign w:val="center"/>
          </w:tcPr>
          <w:p w:rsidR="002C72A2" w:rsidRPr="002C72A2" w:rsidRDefault="002C72A2" w:rsidP="002C72A2">
            <w:pPr>
              <w:jc w:val="both"/>
              <w:rPr>
                <w:bCs/>
                <w:sz w:val="22"/>
                <w:szCs w:val="22"/>
              </w:rPr>
            </w:pPr>
            <w:r w:rsidRPr="002C72A2">
              <w:rPr>
                <w:bCs/>
                <w:sz w:val="22"/>
                <w:szCs w:val="22"/>
              </w:rPr>
              <w:t>Численность безработных граждан, состоявших в органах службы занятости, человек</w:t>
            </w:r>
          </w:p>
        </w:tc>
        <w:tc>
          <w:tcPr>
            <w:tcW w:w="487" w:type="pct"/>
            <w:vAlign w:val="center"/>
          </w:tcPr>
          <w:p w:rsidR="002C72A2" w:rsidRPr="002C72A2" w:rsidRDefault="002C72A2" w:rsidP="002C72A2">
            <w:pPr>
              <w:jc w:val="center"/>
              <w:rPr>
                <w:sz w:val="22"/>
                <w:szCs w:val="22"/>
              </w:rPr>
            </w:pPr>
            <w:r w:rsidRPr="002C72A2">
              <w:rPr>
                <w:sz w:val="22"/>
                <w:szCs w:val="22"/>
              </w:rPr>
              <w:t>411</w:t>
            </w:r>
          </w:p>
        </w:tc>
        <w:tc>
          <w:tcPr>
            <w:tcW w:w="487" w:type="pct"/>
            <w:vAlign w:val="center"/>
          </w:tcPr>
          <w:p w:rsidR="002C72A2" w:rsidRPr="002C72A2" w:rsidRDefault="002C72A2" w:rsidP="002C72A2">
            <w:pPr>
              <w:jc w:val="center"/>
              <w:rPr>
                <w:sz w:val="22"/>
                <w:szCs w:val="22"/>
              </w:rPr>
            </w:pPr>
            <w:r w:rsidRPr="002C72A2">
              <w:rPr>
                <w:sz w:val="22"/>
                <w:szCs w:val="22"/>
              </w:rPr>
              <w:t>364</w:t>
            </w:r>
          </w:p>
        </w:tc>
        <w:tc>
          <w:tcPr>
            <w:tcW w:w="488" w:type="pct"/>
            <w:vAlign w:val="center"/>
          </w:tcPr>
          <w:p w:rsidR="002C72A2" w:rsidRPr="002C72A2" w:rsidRDefault="002C72A2" w:rsidP="002C72A2">
            <w:pPr>
              <w:jc w:val="center"/>
              <w:rPr>
                <w:sz w:val="22"/>
                <w:szCs w:val="22"/>
              </w:rPr>
            </w:pPr>
            <w:r w:rsidRPr="002C72A2">
              <w:rPr>
                <w:sz w:val="22"/>
                <w:szCs w:val="22"/>
              </w:rPr>
              <w:t>367</w:t>
            </w:r>
          </w:p>
        </w:tc>
        <w:tc>
          <w:tcPr>
            <w:tcW w:w="486" w:type="pct"/>
            <w:vAlign w:val="center"/>
          </w:tcPr>
          <w:p w:rsidR="002C72A2" w:rsidRPr="002C72A2" w:rsidRDefault="002C72A2" w:rsidP="002C72A2">
            <w:pPr>
              <w:jc w:val="center"/>
              <w:rPr>
                <w:sz w:val="22"/>
                <w:szCs w:val="22"/>
              </w:rPr>
            </w:pPr>
            <w:r w:rsidRPr="002C72A2">
              <w:rPr>
                <w:sz w:val="22"/>
                <w:szCs w:val="22"/>
              </w:rPr>
              <w:t>3 043</w:t>
            </w:r>
          </w:p>
        </w:tc>
        <w:tc>
          <w:tcPr>
            <w:tcW w:w="413" w:type="pct"/>
            <w:vAlign w:val="center"/>
          </w:tcPr>
          <w:p w:rsidR="002C72A2" w:rsidRPr="002C72A2" w:rsidRDefault="002C72A2" w:rsidP="002C72A2">
            <w:pPr>
              <w:jc w:val="center"/>
              <w:rPr>
                <w:sz w:val="22"/>
                <w:szCs w:val="22"/>
              </w:rPr>
            </w:pPr>
            <w:r w:rsidRPr="002C72A2">
              <w:rPr>
                <w:sz w:val="22"/>
                <w:szCs w:val="22"/>
              </w:rPr>
              <w:t>722</w:t>
            </w:r>
          </w:p>
        </w:tc>
      </w:tr>
      <w:tr w:rsidR="002C72A2" w:rsidRPr="002C72A2" w:rsidTr="003D7113">
        <w:trPr>
          <w:trHeight w:val="472"/>
          <w:jc w:val="center"/>
        </w:trPr>
        <w:tc>
          <w:tcPr>
            <w:tcW w:w="280" w:type="pct"/>
            <w:vAlign w:val="center"/>
          </w:tcPr>
          <w:p w:rsidR="002C72A2" w:rsidRPr="002C72A2" w:rsidRDefault="002C72A2" w:rsidP="002C72A2">
            <w:pPr>
              <w:jc w:val="center"/>
              <w:rPr>
                <w:bCs/>
                <w:sz w:val="22"/>
                <w:szCs w:val="22"/>
              </w:rPr>
            </w:pPr>
            <w:r w:rsidRPr="002C72A2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2359" w:type="pct"/>
            <w:shd w:val="clear" w:color="auto" w:fill="auto"/>
            <w:vAlign w:val="center"/>
          </w:tcPr>
          <w:p w:rsidR="002C72A2" w:rsidRPr="002C72A2" w:rsidRDefault="002C72A2" w:rsidP="002C72A2">
            <w:pPr>
              <w:jc w:val="both"/>
              <w:rPr>
                <w:bCs/>
                <w:sz w:val="22"/>
                <w:szCs w:val="22"/>
              </w:rPr>
            </w:pPr>
            <w:r w:rsidRPr="002C72A2">
              <w:rPr>
                <w:bCs/>
                <w:sz w:val="22"/>
                <w:szCs w:val="22"/>
              </w:rPr>
              <w:t>Уровень регистрируемой безработицы в % к ЭАН</w:t>
            </w:r>
          </w:p>
        </w:tc>
        <w:tc>
          <w:tcPr>
            <w:tcW w:w="487" w:type="pct"/>
            <w:vAlign w:val="center"/>
          </w:tcPr>
          <w:p w:rsidR="002C72A2" w:rsidRPr="002C72A2" w:rsidRDefault="002C72A2" w:rsidP="002C72A2">
            <w:pPr>
              <w:jc w:val="center"/>
              <w:rPr>
                <w:sz w:val="22"/>
                <w:szCs w:val="22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2C72A2">
              <w:rPr>
                <w:sz w:val="22"/>
                <w:szCs w:val="2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1,0</w:t>
            </w:r>
          </w:p>
        </w:tc>
        <w:tc>
          <w:tcPr>
            <w:tcW w:w="487" w:type="pct"/>
            <w:vAlign w:val="center"/>
          </w:tcPr>
          <w:p w:rsidR="002C72A2" w:rsidRPr="002C72A2" w:rsidRDefault="002C72A2" w:rsidP="002C72A2">
            <w:pPr>
              <w:jc w:val="center"/>
              <w:rPr>
                <w:sz w:val="22"/>
                <w:szCs w:val="22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2C72A2">
              <w:rPr>
                <w:sz w:val="22"/>
                <w:szCs w:val="2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0,9</w:t>
            </w:r>
          </w:p>
        </w:tc>
        <w:tc>
          <w:tcPr>
            <w:tcW w:w="488" w:type="pct"/>
            <w:vAlign w:val="center"/>
          </w:tcPr>
          <w:p w:rsidR="002C72A2" w:rsidRPr="002C72A2" w:rsidRDefault="002C72A2" w:rsidP="002C72A2">
            <w:pPr>
              <w:jc w:val="center"/>
              <w:rPr>
                <w:sz w:val="22"/>
                <w:szCs w:val="22"/>
              </w:rPr>
            </w:pPr>
            <w:r w:rsidRPr="002C72A2">
              <w:rPr>
                <w:sz w:val="22"/>
                <w:szCs w:val="22"/>
              </w:rPr>
              <w:t>0,9</w:t>
            </w:r>
          </w:p>
        </w:tc>
        <w:tc>
          <w:tcPr>
            <w:tcW w:w="486" w:type="pct"/>
            <w:vAlign w:val="center"/>
          </w:tcPr>
          <w:p w:rsidR="002C72A2" w:rsidRPr="002C72A2" w:rsidRDefault="002C72A2" w:rsidP="002C72A2">
            <w:pPr>
              <w:jc w:val="center"/>
              <w:rPr>
                <w:sz w:val="22"/>
                <w:szCs w:val="22"/>
              </w:rPr>
            </w:pPr>
            <w:r w:rsidRPr="002C72A2">
              <w:rPr>
                <w:sz w:val="22"/>
                <w:szCs w:val="22"/>
              </w:rPr>
              <w:t>6,98</w:t>
            </w:r>
          </w:p>
        </w:tc>
        <w:tc>
          <w:tcPr>
            <w:tcW w:w="413" w:type="pct"/>
            <w:vAlign w:val="center"/>
          </w:tcPr>
          <w:p w:rsidR="002C72A2" w:rsidRPr="002C72A2" w:rsidRDefault="002C72A2" w:rsidP="002C72A2">
            <w:pPr>
              <w:jc w:val="center"/>
              <w:rPr>
                <w:sz w:val="22"/>
                <w:szCs w:val="22"/>
              </w:rPr>
            </w:pPr>
            <w:r w:rsidRPr="002C72A2">
              <w:rPr>
                <w:sz w:val="22"/>
                <w:szCs w:val="22"/>
              </w:rPr>
              <w:t>1,6</w:t>
            </w:r>
          </w:p>
        </w:tc>
      </w:tr>
    </w:tbl>
    <w:p w:rsidR="002C72A2" w:rsidRPr="002C72A2" w:rsidRDefault="002C72A2" w:rsidP="002C72A2">
      <w:pPr>
        <w:ind w:firstLine="851"/>
        <w:jc w:val="both"/>
        <w:rPr>
          <w:bCs/>
          <w:sz w:val="16"/>
          <w:szCs w:val="16"/>
          <w:highlight w:val="yellow"/>
        </w:rPr>
      </w:pPr>
    </w:p>
    <w:p w:rsidR="002C72A2" w:rsidRPr="002C72A2" w:rsidRDefault="002C72A2" w:rsidP="002C72A2">
      <w:pPr>
        <w:ind w:firstLine="709"/>
        <w:jc w:val="both"/>
        <w:rPr>
          <w:bCs/>
          <w:sz w:val="24"/>
          <w:szCs w:val="24"/>
        </w:rPr>
      </w:pPr>
      <w:r w:rsidRPr="002C72A2">
        <w:rPr>
          <w:rFonts w:ascii="Calibri" w:hAnsi="Calibri"/>
          <w:noProof/>
          <w:sz w:val="21"/>
          <w:szCs w:val="21"/>
          <w:lang w:eastAsia="ru-RU"/>
        </w:rPr>
        <w:drawing>
          <wp:anchor distT="0" distB="0" distL="114300" distR="114300" simplePos="0" relativeHeight="251689984" behindDoc="0" locked="0" layoutInCell="1" allowOverlap="1" wp14:anchorId="7FC808A5" wp14:editId="3800A165">
            <wp:simplePos x="0" y="0"/>
            <wp:positionH relativeFrom="column">
              <wp:posOffset>16510</wp:posOffset>
            </wp:positionH>
            <wp:positionV relativeFrom="paragraph">
              <wp:posOffset>246380</wp:posOffset>
            </wp:positionV>
            <wp:extent cx="6705600" cy="2743200"/>
            <wp:effectExtent l="0" t="0" r="0" b="0"/>
            <wp:wrapSquare wrapText="bothSides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</wp:anchor>
        </w:drawing>
      </w:r>
      <w:r w:rsidRPr="002C72A2">
        <w:rPr>
          <w:bCs/>
          <w:sz w:val="24"/>
          <w:szCs w:val="24"/>
        </w:rPr>
        <w:t>Рисунок 2</w:t>
      </w:r>
    </w:p>
    <w:p w:rsidR="002C72A2" w:rsidRPr="002C72A2" w:rsidRDefault="002C72A2" w:rsidP="002C72A2">
      <w:pPr>
        <w:ind w:firstLine="709"/>
        <w:jc w:val="both"/>
        <w:rPr>
          <w:bCs/>
          <w:sz w:val="24"/>
          <w:szCs w:val="24"/>
          <w:highlight w:val="yellow"/>
        </w:rPr>
      </w:pPr>
    </w:p>
    <w:p w:rsidR="002C72A2" w:rsidRPr="002C72A2" w:rsidRDefault="002C72A2" w:rsidP="002C72A2">
      <w:pPr>
        <w:ind w:firstLine="709"/>
        <w:jc w:val="both"/>
        <w:rPr>
          <w:sz w:val="24"/>
          <w:szCs w:val="24"/>
        </w:rPr>
      </w:pPr>
      <w:r w:rsidRPr="002C72A2">
        <w:rPr>
          <w:sz w:val="24"/>
          <w:szCs w:val="24"/>
        </w:rPr>
        <w:t>За 2021 год за содействием в поиске подходящей работы в ОГКУ «Центр занятости населения города Томска и Томского района» обратились 4 418 человек, что на 1,2% меньше, чем в 2020 году (4 447 человек).</w:t>
      </w:r>
    </w:p>
    <w:p w:rsidR="002C72A2" w:rsidRPr="002C72A2" w:rsidRDefault="002C72A2" w:rsidP="002C72A2">
      <w:pPr>
        <w:ind w:firstLine="709"/>
        <w:jc w:val="both"/>
        <w:rPr>
          <w:sz w:val="24"/>
          <w:szCs w:val="24"/>
        </w:rPr>
      </w:pPr>
      <w:r w:rsidRPr="002C72A2">
        <w:rPr>
          <w:sz w:val="24"/>
          <w:szCs w:val="24"/>
        </w:rPr>
        <w:t xml:space="preserve">На постоянную и временную работу из числа граждан, обратившихся по вопросу трудоустройства и состоявших на учете, за 2021 год </w:t>
      </w:r>
      <w:r w:rsidRPr="002C72A2">
        <w:rPr>
          <w:b/>
          <w:sz w:val="24"/>
          <w:szCs w:val="24"/>
        </w:rPr>
        <w:t>трудоустроены 1 836 человек</w:t>
      </w:r>
      <w:r w:rsidRPr="002C72A2">
        <w:rPr>
          <w:sz w:val="24"/>
          <w:szCs w:val="24"/>
        </w:rPr>
        <w:t xml:space="preserve"> (за 2020 год - </w:t>
      </w:r>
      <w:r w:rsidRPr="002C72A2">
        <w:rPr>
          <w:sz w:val="24"/>
          <w:szCs w:val="24"/>
        </w:rPr>
        <w:br/>
      </w:r>
      <w:r w:rsidRPr="002C72A2">
        <w:rPr>
          <w:b/>
          <w:sz w:val="24"/>
          <w:szCs w:val="24"/>
        </w:rPr>
        <w:t xml:space="preserve">978 </w:t>
      </w:r>
      <w:r w:rsidRPr="002C72A2">
        <w:rPr>
          <w:sz w:val="24"/>
          <w:szCs w:val="24"/>
        </w:rPr>
        <w:t xml:space="preserve">человек). </w:t>
      </w:r>
    </w:p>
    <w:p w:rsidR="0094443B" w:rsidRPr="00306391" w:rsidRDefault="0094443B" w:rsidP="008C38E6">
      <w:pPr>
        <w:ind w:firstLine="709"/>
        <w:jc w:val="both"/>
        <w:rPr>
          <w:b/>
          <w:bCs/>
          <w:i/>
          <w:color w:val="0070C0"/>
          <w:sz w:val="24"/>
          <w:szCs w:val="24"/>
        </w:rPr>
      </w:pPr>
    </w:p>
    <w:p w:rsidR="0094443B" w:rsidRPr="00DD23F7" w:rsidRDefault="0094443B" w:rsidP="008C38E6">
      <w:pPr>
        <w:ind w:firstLine="709"/>
        <w:jc w:val="both"/>
        <w:rPr>
          <w:b/>
          <w:bCs/>
          <w:i/>
          <w:sz w:val="24"/>
          <w:szCs w:val="24"/>
        </w:rPr>
      </w:pPr>
      <w:r w:rsidRPr="00DD23F7">
        <w:rPr>
          <w:b/>
          <w:bCs/>
          <w:i/>
          <w:sz w:val="24"/>
          <w:szCs w:val="24"/>
        </w:rPr>
        <w:t>Уровень жизни населения</w:t>
      </w:r>
    </w:p>
    <w:p w:rsidR="002C72A2" w:rsidRPr="002C72A2" w:rsidRDefault="002C72A2" w:rsidP="002C72A2">
      <w:pPr>
        <w:ind w:firstLine="709"/>
        <w:jc w:val="both"/>
        <w:rPr>
          <w:sz w:val="24"/>
          <w:szCs w:val="24"/>
        </w:rPr>
      </w:pPr>
      <w:r w:rsidRPr="002C72A2">
        <w:rPr>
          <w:b/>
          <w:sz w:val="24"/>
          <w:szCs w:val="24"/>
        </w:rPr>
        <w:t>Среднемесячная начисленная заработная плата</w:t>
      </w:r>
      <w:r w:rsidRPr="002C72A2">
        <w:rPr>
          <w:sz w:val="24"/>
          <w:szCs w:val="24"/>
        </w:rPr>
        <w:t xml:space="preserve"> работников крупных и средних предприятий Томского района за 2021 год составила 42 265,1 рублей и с учетом инфляции </w:t>
      </w:r>
      <w:r w:rsidRPr="002C72A2">
        <w:rPr>
          <w:b/>
          <w:sz w:val="24"/>
          <w:szCs w:val="24"/>
        </w:rPr>
        <w:t>увеличилась на 1,2%</w:t>
      </w:r>
      <w:r w:rsidRPr="002C72A2">
        <w:rPr>
          <w:sz w:val="24"/>
          <w:szCs w:val="24"/>
        </w:rPr>
        <w:t xml:space="preserve">. </w:t>
      </w:r>
      <w:proofErr w:type="spellStart"/>
      <w:r w:rsidRPr="002C72A2">
        <w:rPr>
          <w:sz w:val="24"/>
          <w:szCs w:val="24"/>
        </w:rPr>
        <w:t>Справочно</w:t>
      </w:r>
      <w:proofErr w:type="spellEnd"/>
      <w:r w:rsidRPr="002C72A2">
        <w:rPr>
          <w:sz w:val="24"/>
          <w:szCs w:val="24"/>
        </w:rPr>
        <w:t>: в Томской области за аналогичный период реальная заработная плата сохранилась на уровне 2020 года.</w:t>
      </w:r>
    </w:p>
    <w:p w:rsidR="002C72A2" w:rsidRPr="002C72A2" w:rsidRDefault="002C72A2" w:rsidP="002C72A2">
      <w:pPr>
        <w:ind w:firstLine="709"/>
        <w:jc w:val="both"/>
        <w:rPr>
          <w:sz w:val="24"/>
          <w:szCs w:val="24"/>
        </w:rPr>
      </w:pPr>
      <w:r w:rsidRPr="002C72A2">
        <w:rPr>
          <w:sz w:val="24"/>
          <w:szCs w:val="24"/>
        </w:rPr>
        <w:t>Таблица 3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56"/>
        <w:gridCol w:w="886"/>
        <w:gridCol w:w="886"/>
        <w:gridCol w:w="886"/>
        <w:gridCol w:w="886"/>
        <w:gridCol w:w="1321"/>
      </w:tblGrid>
      <w:tr w:rsidR="002C72A2" w:rsidRPr="002C72A2" w:rsidTr="003D7113">
        <w:trPr>
          <w:trHeight w:val="161"/>
          <w:tblHeader/>
          <w:jc w:val="center"/>
        </w:trPr>
        <w:tc>
          <w:tcPr>
            <w:tcW w:w="2710" w:type="pct"/>
            <w:shd w:val="clear" w:color="auto" w:fill="auto"/>
            <w:vAlign w:val="center"/>
          </w:tcPr>
          <w:p w:rsidR="002C72A2" w:rsidRPr="002C72A2" w:rsidRDefault="002C72A2" w:rsidP="002C72A2">
            <w:pPr>
              <w:jc w:val="center"/>
              <w:rPr>
                <w:bCs/>
                <w:sz w:val="22"/>
                <w:szCs w:val="22"/>
                <w:lang w:eastAsia="ru-RU"/>
              </w:rPr>
            </w:pPr>
            <w:r w:rsidRPr="002C72A2">
              <w:rPr>
                <w:bCs/>
                <w:sz w:val="22"/>
                <w:szCs w:val="22"/>
                <w:lang w:eastAsia="ru-RU"/>
              </w:rPr>
              <w:t>Наименование показателя</w:t>
            </w:r>
          </w:p>
        </w:tc>
        <w:tc>
          <w:tcPr>
            <w:tcW w:w="417" w:type="pct"/>
            <w:vAlign w:val="center"/>
          </w:tcPr>
          <w:p w:rsidR="002C72A2" w:rsidRPr="002C72A2" w:rsidRDefault="002C72A2" w:rsidP="002C72A2">
            <w:pPr>
              <w:jc w:val="center"/>
              <w:rPr>
                <w:bCs/>
                <w:sz w:val="22"/>
                <w:szCs w:val="22"/>
                <w:lang w:eastAsia="ru-RU"/>
              </w:rPr>
            </w:pPr>
            <w:r w:rsidRPr="002C72A2">
              <w:rPr>
                <w:bCs/>
                <w:sz w:val="22"/>
                <w:szCs w:val="22"/>
                <w:lang w:eastAsia="ru-RU"/>
              </w:rPr>
              <w:t>2017</w:t>
            </w:r>
          </w:p>
        </w:tc>
        <w:tc>
          <w:tcPr>
            <w:tcW w:w="417" w:type="pct"/>
            <w:vAlign w:val="center"/>
          </w:tcPr>
          <w:p w:rsidR="002C72A2" w:rsidRPr="002C72A2" w:rsidRDefault="002C72A2" w:rsidP="002C72A2">
            <w:pPr>
              <w:jc w:val="center"/>
              <w:rPr>
                <w:bCs/>
                <w:sz w:val="22"/>
                <w:szCs w:val="22"/>
                <w:lang w:eastAsia="ru-RU"/>
              </w:rPr>
            </w:pPr>
            <w:r w:rsidRPr="002C72A2">
              <w:rPr>
                <w:bCs/>
                <w:sz w:val="22"/>
                <w:szCs w:val="22"/>
                <w:lang w:eastAsia="ru-RU"/>
              </w:rPr>
              <w:t>2018</w:t>
            </w:r>
          </w:p>
        </w:tc>
        <w:tc>
          <w:tcPr>
            <w:tcW w:w="417" w:type="pct"/>
            <w:vAlign w:val="center"/>
          </w:tcPr>
          <w:p w:rsidR="002C72A2" w:rsidRPr="002C72A2" w:rsidRDefault="002C72A2" w:rsidP="002C72A2">
            <w:pPr>
              <w:jc w:val="center"/>
              <w:rPr>
                <w:bCs/>
                <w:sz w:val="22"/>
                <w:szCs w:val="22"/>
                <w:lang w:eastAsia="ru-RU"/>
              </w:rPr>
            </w:pPr>
            <w:r w:rsidRPr="002C72A2">
              <w:rPr>
                <w:bCs/>
                <w:sz w:val="22"/>
                <w:szCs w:val="22"/>
                <w:lang w:eastAsia="ru-RU"/>
              </w:rPr>
              <w:t>2019</w:t>
            </w:r>
          </w:p>
        </w:tc>
        <w:tc>
          <w:tcPr>
            <w:tcW w:w="417" w:type="pct"/>
            <w:vAlign w:val="center"/>
          </w:tcPr>
          <w:p w:rsidR="002C72A2" w:rsidRPr="002C72A2" w:rsidRDefault="002C72A2" w:rsidP="002C72A2">
            <w:pPr>
              <w:jc w:val="center"/>
              <w:rPr>
                <w:bCs/>
                <w:sz w:val="22"/>
                <w:szCs w:val="22"/>
                <w:lang w:eastAsia="ru-RU"/>
              </w:rPr>
            </w:pPr>
            <w:r w:rsidRPr="002C72A2">
              <w:rPr>
                <w:bCs/>
                <w:sz w:val="22"/>
                <w:szCs w:val="22"/>
                <w:lang w:eastAsia="ru-RU"/>
              </w:rPr>
              <w:t>2020</w:t>
            </w:r>
          </w:p>
        </w:tc>
        <w:tc>
          <w:tcPr>
            <w:tcW w:w="622" w:type="pct"/>
            <w:vAlign w:val="center"/>
          </w:tcPr>
          <w:p w:rsidR="002C72A2" w:rsidRPr="002C72A2" w:rsidRDefault="002C72A2" w:rsidP="002C72A2">
            <w:pPr>
              <w:jc w:val="center"/>
              <w:rPr>
                <w:bCs/>
                <w:sz w:val="22"/>
                <w:szCs w:val="22"/>
                <w:lang w:eastAsia="ru-RU"/>
              </w:rPr>
            </w:pPr>
            <w:r w:rsidRPr="002C72A2">
              <w:rPr>
                <w:bCs/>
                <w:sz w:val="22"/>
                <w:szCs w:val="22"/>
                <w:lang w:eastAsia="ru-RU"/>
              </w:rPr>
              <w:t>2021</w:t>
            </w:r>
          </w:p>
        </w:tc>
      </w:tr>
      <w:tr w:rsidR="002C72A2" w:rsidRPr="002C72A2" w:rsidTr="003D7113">
        <w:trPr>
          <w:trHeight w:val="334"/>
          <w:tblHeader/>
          <w:jc w:val="center"/>
        </w:trPr>
        <w:tc>
          <w:tcPr>
            <w:tcW w:w="2710" w:type="pct"/>
            <w:shd w:val="clear" w:color="auto" w:fill="auto"/>
            <w:vAlign w:val="bottom"/>
            <w:hideMark/>
          </w:tcPr>
          <w:p w:rsidR="002C72A2" w:rsidRPr="002C72A2" w:rsidRDefault="002C72A2" w:rsidP="002C72A2">
            <w:pPr>
              <w:rPr>
                <w:b/>
                <w:bCs/>
                <w:sz w:val="22"/>
                <w:szCs w:val="22"/>
                <w:lang w:eastAsia="ru-RU"/>
              </w:rPr>
            </w:pPr>
            <w:r w:rsidRPr="002C72A2">
              <w:rPr>
                <w:b/>
                <w:bCs/>
                <w:sz w:val="22"/>
                <w:szCs w:val="22"/>
                <w:lang w:eastAsia="ru-RU"/>
              </w:rPr>
              <w:t>Среднемесячная заработная плата работников крупных и средних предприятий Томского района:</w:t>
            </w:r>
          </w:p>
        </w:tc>
        <w:tc>
          <w:tcPr>
            <w:tcW w:w="417" w:type="pct"/>
            <w:vAlign w:val="center"/>
          </w:tcPr>
          <w:p w:rsidR="002C72A2" w:rsidRPr="002C72A2" w:rsidRDefault="002C72A2" w:rsidP="002C72A2">
            <w:pPr>
              <w:jc w:val="center"/>
              <w:rPr>
                <w:iCs/>
                <w:sz w:val="22"/>
                <w:szCs w:val="22"/>
                <w:lang w:eastAsia="ru-RU"/>
              </w:rPr>
            </w:pPr>
          </w:p>
        </w:tc>
        <w:tc>
          <w:tcPr>
            <w:tcW w:w="417" w:type="pct"/>
            <w:vAlign w:val="center"/>
          </w:tcPr>
          <w:p w:rsidR="002C72A2" w:rsidRPr="002C72A2" w:rsidRDefault="002C72A2" w:rsidP="002C72A2">
            <w:pPr>
              <w:jc w:val="center"/>
              <w:rPr>
                <w:iCs/>
                <w:sz w:val="22"/>
                <w:szCs w:val="22"/>
                <w:lang w:eastAsia="ru-RU"/>
              </w:rPr>
            </w:pPr>
          </w:p>
        </w:tc>
        <w:tc>
          <w:tcPr>
            <w:tcW w:w="417" w:type="pct"/>
            <w:vAlign w:val="center"/>
          </w:tcPr>
          <w:p w:rsidR="002C72A2" w:rsidRPr="002C72A2" w:rsidRDefault="002C72A2" w:rsidP="002C72A2">
            <w:pPr>
              <w:jc w:val="center"/>
              <w:rPr>
                <w:iCs/>
                <w:lang w:eastAsia="ru-RU"/>
              </w:rPr>
            </w:pPr>
          </w:p>
        </w:tc>
        <w:tc>
          <w:tcPr>
            <w:tcW w:w="417" w:type="pct"/>
            <w:vAlign w:val="center"/>
          </w:tcPr>
          <w:p w:rsidR="002C72A2" w:rsidRPr="002C72A2" w:rsidRDefault="002C72A2" w:rsidP="002C72A2">
            <w:pPr>
              <w:jc w:val="center"/>
              <w:rPr>
                <w:iCs/>
                <w:lang w:eastAsia="ru-RU"/>
              </w:rPr>
            </w:pPr>
          </w:p>
        </w:tc>
        <w:tc>
          <w:tcPr>
            <w:tcW w:w="622" w:type="pct"/>
            <w:vAlign w:val="center"/>
          </w:tcPr>
          <w:p w:rsidR="002C72A2" w:rsidRPr="002C72A2" w:rsidRDefault="002C72A2" w:rsidP="002C72A2">
            <w:pPr>
              <w:jc w:val="center"/>
              <w:rPr>
                <w:iCs/>
                <w:lang w:eastAsia="ru-RU"/>
              </w:rPr>
            </w:pPr>
          </w:p>
        </w:tc>
      </w:tr>
      <w:tr w:rsidR="002C72A2" w:rsidRPr="002C72A2" w:rsidTr="003D7113">
        <w:trPr>
          <w:trHeight w:val="179"/>
          <w:tblHeader/>
          <w:jc w:val="center"/>
        </w:trPr>
        <w:tc>
          <w:tcPr>
            <w:tcW w:w="2710" w:type="pct"/>
            <w:shd w:val="clear" w:color="auto" w:fill="auto"/>
            <w:vAlign w:val="center"/>
          </w:tcPr>
          <w:p w:rsidR="002C72A2" w:rsidRPr="002C72A2" w:rsidRDefault="002C72A2" w:rsidP="002C72A2">
            <w:pPr>
              <w:rPr>
                <w:bCs/>
                <w:sz w:val="22"/>
                <w:szCs w:val="22"/>
                <w:lang w:eastAsia="ru-RU"/>
              </w:rPr>
            </w:pPr>
            <w:r w:rsidRPr="002C72A2">
              <w:rPr>
                <w:bCs/>
                <w:sz w:val="22"/>
                <w:szCs w:val="22"/>
                <w:lang w:eastAsia="ru-RU"/>
              </w:rPr>
              <w:t>номинальная, тыс. рублей</w:t>
            </w:r>
          </w:p>
        </w:tc>
        <w:tc>
          <w:tcPr>
            <w:tcW w:w="417" w:type="pct"/>
            <w:vAlign w:val="center"/>
          </w:tcPr>
          <w:p w:rsidR="002C72A2" w:rsidRPr="002C72A2" w:rsidRDefault="002C72A2" w:rsidP="002C72A2">
            <w:pPr>
              <w:jc w:val="center"/>
              <w:rPr>
                <w:iCs/>
                <w:sz w:val="22"/>
                <w:szCs w:val="22"/>
                <w:lang w:eastAsia="ru-RU"/>
              </w:rPr>
            </w:pPr>
            <w:r w:rsidRPr="002C72A2">
              <w:rPr>
                <w:iCs/>
                <w:sz w:val="22"/>
                <w:szCs w:val="22"/>
                <w:lang w:eastAsia="ru-RU"/>
              </w:rPr>
              <w:t>31,2</w:t>
            </w:r>
          </w:p>
        </w:tc>
        <w:tc>
          <w:tcPr>
            <w:tcW w:w="417" w:type="pct"/>
            <w:vAlign w:val="center"/>
          </w:tcPr>
          <w:p w:rsidR="002C72A2" w:rsidRPr="002C72A2" w:rsidRDefault="002C72A2" w:rsidP="002C72A2">
            <w:pPr>
              <w:jc w:val="center"/>
              <w:rPr>
                <w:iCs/>
                <w:sz w:val="22"/>
                <w:szCs w:val="22"/>
                <w:lang w:eastAsia="ru-RU"/>
              </w:rPr>
            </w:pPr>
            <w:r w:rsidRPr="002C72A2">
              <w:rPr>
                <w:iCs/>
                <w:sz w:val="22"/>
                <w:szCs w:val="22"/>
                <w:lang w:eastAsia="ru-RU"/>
              </w:rPr>
              <w:t>34,8</w:t>
            </w:r>
          </w:p>
        </w:tc>
        <w:tc>
          <w:tcPr>
            <w:tcW w:w="417" w:type="pct"/>
            <w:vAlign w:val="center"/>
          </w:tcPr>
          <w:p w:rsidR="002C72A2" w:rsidRPr="002C72A2" w:rsidRDefault="002C72A2" w:rsidP="002C72A2">
            <w:pPr>
              <w:jc w:val="center"/>
              <w:rPr>
                <w:iCs/>
                <w:sz w:val="22"/>
                <w:szCs w:val="22"/>
                <w:lang w:eastAsia="ru-RU"/>
              </w:rPr>
            </w:pPr>
            <w:r w:rsidRPr="002C72A2">
              <w:rPr>
                <w:iCs/>
                <w:sz w:val="22"/>
                <w:szCs w:val="22"/>
                <w:lang w:eastAsia="ru-RU"/>
              </w:rPr>
              <w:t>37,5</w:t>
            </w:r>
          </w:p>
        </w:tc>
        <w:tc>
          <w:tcPr>
            <w:tcW w:w="417" w:type="pct"/>
            <w:vAlign w:val="center"/>
          </w:tcPr>
          <w:p w:rsidR="002C72A2" w:rsidRPr="002C72A2" w:rsidRDefault="002C72A2" w:rsidP="002C72A2">
            <w:pPr>
              <w:jc w:val="center"/>
              <w:rPr>
                <w:iCs/>
                <w:sz w:val="22"/>
                <w:szCs w:val="22"/>
                <w:lang w:eastAsia="ru-RU"/>
              </w:rPr>
            </w:pPr>
            <w:r w:rsidRPr="002C72A2">
              <w:rPr>
                <w:iCs/>
                <w:sz w:val="22"/>
                <w:szCs w:val="22"/>
                <w:lang w:eastAsia="ru-RU"/>
              </w:rPr>
              <w:t>39,5</w:t>
            </w:r>
          </w:p>
        </w:tc>
        <w:tc>
          <w:tcPr>
            <w:tcW w:w="622" w:type="pct"/>
            <w:vAlign w:val="center"/>
          </w:tcPr>
          <w:p w:rsidR="002C72A2" w:rsidRPr="002C72A2" w:rsidRDefault="002C72A2" w:rsidP="002C72A2">
            <w:pPr>
              <w:jc w:val="center"/>
              <w:rPr>
                <w:iCs/>
                <w:sz w:val="22"/>
                <w:szCs w:val="22"/>
                <w:lang w:eastAsia="ru-RU"/>
              </w:rPr>
            </w:pPr>
            <w:r w:rsidRPr="002C72A2">
              <w:rPr>
                <w:iCs/>
                <w:sz w:val="22"/>
                <w:szCs w:val="22"/>
                <w:lang w:eastAsia="ru-RU"/>
              </w:rPr>
              <w:t>42,3</w:t>
            </w:r>
          </w:p>
        </w:tc>
      </w:tr>
      <w:tr w:rsidR="002C72A2" w:rsidRPr="002C72A2" w:rsidTr="003D7113">
        <w:trPr>
          <w:trHeight w:val="247"/>
          <w:tblHeader/>
          <w:jc w:val="center"/>
        </w:trPr>
        <w:tc>
          <w:tcPr>
            <w:tcW w:w="2710" w:type="pct"/>
            <w:shd w:val="clear" w:color="auto" w:fill="auto"/>
            <w:vAlign w:val="center"/>
            <w:hideMark/>
          </w:tcPr>
          <w:p w:rsidR="002C72A2" w:rsidRPr="002C72A2" w:rsidRDefault="002C72A2" w:rsidP="002C72A2">
            <w:pPr>
              <w:rPr>
                <w:i/>
                <w:iCs/>
                <w:sz w:val="22"/>
                <w:szCs w:val="22"/>
                <w:lang w:eastAsia="ru-RU"/>
              </w:rPr>
            </w:pPr>
            <w:r w:rsidRPr="002C72A2">
              <w:rPr>
                <w:i/>
                <w:iCs/>
                <w:sz w:val="22"/>
                <w:szCs w:val="22"/>
                <w:lang w:eastAsia="ru-RU"/>
              </w:rPr>
              <w:t xml:space="preserve">реальная, % </w:t>
            </w:r>
          </w:p>
        </w:tc>
        <w:tc>
          <w:tcPr>
            <w:tcW w:w="417" w:type="pct"/>
          </w:tcPr>
          <w:p w:rsidR="002C72A2" w:rsidRPr="002C72A2" w:rsidRDefault="002C72A2" w:rsidP="002C72A2">
            <w:pPr>
              <w:jc w:val="center"/>
              <w:rPr>
                <w:i/>
                <w:iCs/>
                <w:sz w:val="22"/>
                <w:szCs w:val="22"/>
                <w:lang w:eastAsia="ru-RU"/>
              </w:rPr>
            </w:pPr>
            <w:r w:rsidRPr="002C72A2">
              <w:rPr>
                <w:i/>
                <w:iCs/>
                <w:sz w:val="22"/>
                <w:szCs w:val="22"/>
                <w:lang w:eastAsia="ru-RU"/>
              </w:rPr>
              <w:t>101,0</w:t>
            </w:r>
          </w:p>
        </w:tc>
        <w:tc>
          <w:tcPr>
            <w:tcW w:w="417" w:type="pct"/>
          </w:tcPr>
          <w:p w:rsidR="002C72A2" w:rsidRPr="002C72A2" w:rsidRDefault="002C72A2" w:rsidP="002C72A2">
            <w:pPr>
              <w:jc w:val="center"/>
              <w:rPr>
                <w:i/>
                <w:iCs/>
                <w:sz w:val="22"/>
                <w:szCs w:val="22"/>
                <w:lang w:eastAsia="ru-RU"/>
              </w:rPr>
            </w:pPr>
            <w:r w:rsidRPr="002C72A2">
              <w:rPr>
                <w:i/>
                <w:iCs/>
                <w:sz w:val="22"/>
                <w:szCs w:val="22"/>
                <w:lang w:eastAsia="ru-RU"/>
              </w:rPr>
              <w:t>108,1</w:t>
            </w:r>
          </w:p>
        </w:tc>
        <w:tc>
          <w:tcPr>
            <w:tcW w:w="417" w:type="pct"/>
          </w:tcPr>
          <w:p w:rsidR="002C72A2" w:rsidRPr="002C72A2" w:rsidRDefault="002C72A2" w:rsidP="002C72A2">
            <w:pPr>
              <w:jc w:val="center"/>
              <w:rPr>
                <w:i/>
                <w:iCs/>
                <w:sz w:val="22"/>
                <w:szCs w:val="22"/>
                <w:lang w:eastAsia="ru-RU"/>
              </w:rPr>
            </w:pPr>
            <w:r w:rsidRPr="002C72A2">
              <w:rPr>
                <w:i/>
                <w:iCs/>
                <w:sz w:val="22"/>
                <w:szCs w:val="22"/>
                <w:lang w:eastAsia="ru-RU"/>
              </w:rPr>
              <w:t>102,6</w:t>
            </w:r>
          </w:p>
        </w:tc>
        <w:tc>
          <w:tcPr>
            <w:tcW w:w="417" w:type="pct"/>
          </w:tcPr>
          <w:p w:rsidR="002C72A2" w:rsidRPr="002C72A2" w:rsidRDefault="002C72A2" w:rsidP="002C72A2">
            <w:pPr>
              <w:jc w:val="center"/>
              <w:rPr>
                <w:i/>
                <w:iCs/>
                <w:sz w:val="22"/>
                <w:szCs w:val="22"/>
                <w:lang w:eastAsia="ru-RU"/>
              </w:rPr>
            </w:pPr>
            <w:r w:rsidRPr="002C72A2">
              <w:rPr>
                <w:i/>
                <w:iCs/>
                <w:sz w:val="22"/>
                <w:szCs w:val="22"/>
                <w:lang w:eastAsia="ru-RU"/>
              </w:rPr>
              <w:t>101,9</w:t>
            </w:r>
          </w:p>
        </w:tc>
        <w:tc>
          <w:tcPr>
            <w:tcW w:w="622" w:type="pct"/>
          </w:tcPr>
          <w:p w:rsidR="002C72A2" w:rsidRPr="002C72A2" w:rsidRDefault="002C72A2" w:rsidP="002C72A2">
            <w:pPr>
              <w:jc w:val="center"/>
              <w:rPr>
                <w:i/>
                <w:iCs/>
                <w:sz w:val="22"/>
                <w:szCs w:val="22"/>
                <w:lang w:eastAsia="ru-RU"/>
              </w:rPr>
            </w:pPr>
            <w:r w:rsidRPr="002C72A2">
              <w:rPr>
                <w:i/>
                <w:iCs/>
                <w:sz w:val="22"/>
                <w:szCs w:val="22"/>
                <w:lang w:eastAsia="ru-RU"/>
              </w:rPr>
              <w:t>101,2</w:t>
            </w:r>
          </w:p>
        </w:tc>
      </w:tr>
    </w:tbl>
    <w:p w:rsidR="002C72A2" w:rsidRPr="002C72A2" w:rsidRDefault="002C72A2" w:rsidP="002C72A2">
      <w:pPr>
        <w:ind w:firstLine="851"/>
        <w:jc w:val="both"/>
        <w:rPr>
          <w:bCs/>
          <w:sz w:val="24"/>
          <w:szCs w:val="24"/>
        </w:rPr>
      </w:pPr>
      <w:r w:rsidRPr="002C72A2">
        <w:rPr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49CDA697" wp14:editId="717CC851">
            <wp:simplePos x="0" y="0"/>
            <wp:positionH relativeFrom="margin">
              <wp:posOffset>6985</wp:posOffset>
            </wp:positionH>
            <wp:positionV relativeFrom="paragraph">
              <wp:posOffset>187960</wp:posOffset>
            </wp:positionV>
            <wp:extent cx="6677025" cy="2028190"/>
            <wp:effectExtent l="0" t="0" r="9525" b="10160"/>
            <wp:wrapSquare wrapText="bothSides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72A2">
        <w:rPr>
          <w:bCs/>
          <w:sz w:val="24"/>
          <w:szCs w:val="24"/>
        </w:rPr>
        <w:t xml:space="preserve">Рисунок 3 </w:t>
      </w:r>
    </w:p>
    <w:p w:rsidR="002C72A2" w:rsidRPr="002C72A2" w:rsidRDefault="002C72A2" w:rsidP="002C72A2">
      <w:pPr>
        <w:ind w:firstLine="709"/>
        <w:jc w:val="both"/>
        <w:rPr>
          <w:bCs/>
          <w:sz w:val="24"/>
          <w:szCs w:val="24"/>
        </w:rPr>
      </w:pPr>
      <w:r w:rsidRPr="002C72A2">
        <w:rPr>
          <w:bCs/>
          <w:sz w:val="24"/>
          <w:szCs w:val="24"/>
        </w:rPr>
        <w:t>Наибольший размер заработной платы отмечается в сферах:</w:t>
      </w:r>
    </w:p>
    <w:p w:rsidR="002C72A2" w:rsidRPr="002C72A2" w:rsidRDefault="002C72A2" w:rsidP="002C72A2">
      <w:pPr>
        <w:ind w:firstLine="709"/>
        <w:jc w:val="both"/>
        <w:rPr>
          <w:bCs/>
          <w:sz w:val="24"/>
          <w:szCs w:val="24"/>
        </w:rPr>
      </w:pPr>
      <w:r w:rsidRPr="002C72A2">
        <w:rPr>
          <w:bCs/>
          <w:sz w:val="24"/>
          <w:szCs w:val="24"/>
        </w:rPr>
        <w:t>- строительства – 72 883,3 рублей;</w:t>
      </w:r>
    </w:p>
    <w:p w:rsidR="002C72A2" w:rsidRPr="002C72A2" w:rsidRDefault="002C72A2" w:rsidP="002C72A2">
      <w:pPr>
        <w:ind w:firstLine="709"/>
        <w:jc w:val="both"/>
        <w:rPr>
          <w:bCs/>
          <w:sz w:val="24"/>
          <w:szCs w:val="24"/>
        </w:rPr>
      </w:pPr>
      <w:r w:rsidRPr="002C72A2">
        <w:rPr>
          <w:bCs/>
          <w:sz w:val="24"/>
          <w:szCs w:val="24"/>
        </w:rPr>
        <w:t>-  транспортировки и хранения – 61 304,2 рублей.</w:t>
      </w:r>
    </w:p>
    <w:p w:rsidR="002C72A2" w:rsidRPr="002C72A2" w:rsidRDefault="002C72A2" w:rsidP="002C72A2">
      <w:pPr>
        <w:ind w:firstLine="709"/>
        <w:jc w:val="both"/>
        <w:rPr>
          <w:bCs/>
          <w:sz w:val="24"/>
          <w:szCs w:val="24"/>
        </w:rPr>
      </w:pPr>
      <w:r w:rsidRPr="002C72A2">
        <w:rPr>
          <w:bCs/>
          <w:sz w:val="24"/>
          <w:szCs w:val="24"/>
        </w:rPr>
        <w:t>Наименьшее</w:t>
      </w:r>
      <w:r w:rsidRPr="002C72A2">
        <w:rPr>
          <w:b/>
          <w:bCs/>
          <w:sz w:val="24"/>
          <w:szCs w:val="24"/>
        </w:rPr>
        <w:t xml:space="preserve"> </w:t>
      </w:r>
      <w:r w:rsidRPr="002C72A2">
        <w:rPr>
          <w:bCs/>
          <w:sz w:val="24"/>
          <w:szCs w:val="24"/>
        </w:rPr>
        <w:t>значение показателя установлено у работников предприятий:</w:t>
      </w:r>
    </w:p>
    <w:p w:rsidR="002C72A2" w:rsidRPr="002C72A2" w:rsidRDefault="002C72A2" w:rsidP="002C72A2">
      <w:pPr>
        <w:ind w:firstLine="709"/>
        <w:jc w:val="both"/>
        <w:rPr>
          <w:bCs/>
          <w:sz w:val="24"/>
          <w:szCs w:val="24"/>
        </w:rPr>
      </w:pPr>
      <w:r w:rsidRPr="002C72A2">
        <w:rPr>
          <w:bCs/>
          <w:sz w:val="24"/>
          <w:szCs w:val="24"/>
        </w:rPr>
        <w:t>- водоснабжения; водоотведения, организации сбора и утилизации отходов, деятельности по ликвидации загрязнений – 26 906,2 рублей (63,7% от уровня среднемесячной заработной платы работников крупных и средних организаций Томского района);</w:t>
      </w:r>
    </w:p>
    <w:p w:rsidR="002C72A2" w:rsidRPr="002C72A2" w:rsidRDefault="002C72A2" w:rsidP="002C72A2">
      <w:pPr>
        <w:ind w:firstLine="709"/>
        <w:jc w:val="both"/>
        <w:rPr>
          <w:bCs/>
          <w:sz w:val="24"/>
          <w:szCs w:val="24"/>
        </w:rPr>
      </w:pPr>
      <w:r w:rsidRPr="002C72A2">
        <w:rPr>
          <w:bCs/>
          <w:sz w:val="24"/>
          <w:szCs w:val="24"/>
        </w:rPr>
        <w:t>- производство мяса в охлажденном виде – 13 824,1 рублей (32,7%).</w:t>
      </w:r>
    </w:p>
    <w:p w:rsidR="002C72A2" w:rsidRDefault="00627151" w:rsidP="002C72A2">
      <w:pPr>
        <w:ind w:firstLine="709"/>
        <w:jc w:val="both"/>
        <w:rPr>
          <w:bCs/>
          <w:sz w:val="24"/>
          <w:szCs w:val="24"/>
        </w:rPr>
      </w:pPr>
      <w:r w:rsidRPr="00F914CE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778557B6" wp14:editId="5182D46E">
            <wp:simplePos x="0" y="0"/>
            <wp:positionH relativeFrom="margin">
              <wp:posOffset>9525</wp:posOffset>
            </wp:positionH>
            <wp:positionV relativeFrom="paragraph">
              <wp:posOffset>184150</wp:posOffset>
            </wp:positionV>
            <wp:extent cx="6466205" cy="2991485"/>
            <wp:effectExtent l="0" t="0" r="10795" b="18415"/>
            <wp:wrapSquare wrapText="bothSides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2A2" w:rsidRPr="002C72A2">
        <w:rPr>
          <w:bCs/>
          <w:sz w:val="24"/>
          <w:szCs w:val="24"/>
        </w:rPr>
        <w:t>Рисунок 4</w:t>
      </w:r>
    </w:p>
    <w:p w:rsidR="002C72A2" w:rsidRPr="002C72A2" w:rsidRDefault="002C72A2" w:rsidP="002C72A2">
      <w:pPr>
        <w:ind w:firstLine="709"/>
        <w:jc w:val="both"/>
        <w:rPr>
          <w:bCs/>
          <w:sz w:val="24"/>
          <w:szCs w:val="24"/>
        </w:rPr>
      </w:pPr>
      <w:r w:rsidRPr="002C72A2">
        <w:rPr>
          <w:bCs/>
          <w:sz w:val="24"/>
          <w:szCs w:val="24"/>
        </w:rPr>
        <w:t xml:space="preserve">Несмотря на незначительный рост заработной платы, произошло увеличение </w:t>
      </w:r>
      <w:r w:rsidRPr="002C72A2">
        <w:rPr>
          <w:b/>
          <w:bCs/>
          <w:sz w:val="24"/>
          <w:szCs w:val="24"/>
        </w:rPr>
        <w:t>объема платных услуг</w:t>
      </w:r>
      <w:r w:rsidRPr="002C72A2">
        <w:rPr>
          <w:bCs/>
          <w:sz w:val="24"/>
          <w:szCs w:val="24"/>
        </w:rPr>
        <w:t xml:space="preserve"> к уровню 2020 года в сопоставимых ценах на 22,5% за счет жилищных, бытовых, коммунальных, санаторно-курортных и прочих видов услуг.</w:t>
      </w:r>
      <w:bookmarkStart w:id="1" w:name="_GoBack"/>
      <w:bookmarkEnd w:id="1"/>
    </w:p>
    <w:p w:rsidR="0094443B" w:rsidRPr="00306391" w:rsidRDefault="0094443B" w:rsidP="0094443B">
      <w:pPr>
        <w:ind w:firstLine="567"/>
        <w:jc w:val="both"/>
        <w:rPr>
          <w:b/>
          <w:bCs/>
          <w:i/>
          <w:color w:val="0070C0"/>
          <w:sz w:val="24"/>
          <w:szCs w:val="24"/>
        </w:rPr>
      </w:pPr>
    </w:p>
    <w:p w:rsidR="0094443B" w:rsidRPr="00C949E1" w:rsidRDefault="0094443B" w:rsidP="008C38E6">
      <w:pPr>
        <w:ind w:firstLine="709"/>
        <w:jc w:val="both"/>
        <w:rPr>
          <w:b/>
          <w:bCs/>
          <w:i/>
          <w:sz w:val="24"/>
          <w:szCs w:val="24"/>
        </w:rPr>
      </w:pPr>
      <w:r w:rsidRPr="00C949E1">
        <w:rPr>
          <w:b/>
          <w:bCs/>
          <w:i/>
          <w:sz w:val="24"/>
          <w:szCs w:val="24"/>
        </w:rPr>
        <w:t>Промышленное производство</w:t>
      </w:r>
    </w:p>
    <w:p w:rsidR="002C72A2" w:rsidRPr="002C72A2" w:rsidRDefault="002C72A2" w:rsidP="002C72A2">
      <w:pPr>
        <w:ind w:firstLine="709"/>
        <w:jc w:val="both"/>
        <w:rPr>
          <w:sz w:val="24"/>
          <w:szCs w:val="24"/>
        </w:rPr>
      </w:pPr>
      <w:r w:rsidRPr="002C72A2">
        <w:rPr>
          <w:sz w:val="24"/>
          <w:szCs w:val="24"/>
        </w:rPr>
        <w:t>В 2021 году крупными и средними предприятиями произведено промышленной продукции на сумму 17,2 млрд. рублей, рост которой в действующих ценах составил 149,3% к 2020 году. Объем отгруженных товаров собственного производства, выполненных работ и услуг собственными силами по видам деятельности, в отчетном году на 97,8% был обеспечен обрабатывающими производствами (16,8 млрд. рублей).</w:t>
      </w:r>
    </w:p>
    <w:p w:rsidR="002C72A2" w:rsidRPr="002C72A2" w:rsidRDefault="002C72A2" w:rsidP="002C72A2">
      <w:pPr>
        <w:ind w:firstLine="709"/>
        <w:jc w:val="both"/>
        <w:rPr>
          <w:sz w:val="24"/>
          <w:szCs w:val="24"/>
        </w:rPr>
      </w:pPr>
      <w:r w:rsidRPr="002C72A2">
        <w:rPr>
          <w:b/>
          <w:sz w:val="24"/>
          <w:szCs w:val="24"/>
        </w:rPr>
        <w:t>Индекс промышленного производства в 2021 году составил 116,6%.</w:t>
      </w:r>
      <w:r w:rsidRPr="002C72A2">
        <w:rPr>
          <w:sz w:val="24"/>
          <w:szCs w:val="24"/>
        </w:rPr>
        <w:t xml:space="preserve"> Значительный рост показателя к аналогичному периоду был обеспечен увеличением обрабатывающих производств на 16,9%.</w:t>
      </w:r>
    </w:p>
    <w:p w:rsidR="002C72A2" w:rsidRPr="002C72A2" w:rsidRDefault="002C72A2" w:rsidP="002C72A2">
      <w:pPr>
        <w:ind w:firstLine="709"/>
        <w:jc w:val="both"/>
        <w:rPr>
          <w:sz w:val="24"/>
          <w:szCs w:val="24"/>
        </w:rPr>
      </w:pPr>
      <w:r w:rsidRPr="002C72A2">
        <w:rPr>
          <w:sz w:val="24"/>
          <w:szCs w:val="24"/>
        </w:rPr>
        <w:t xml:space="preserve">Вместе с тем, в сопоставимых ценах отмечается увеличение: </w:t>
      </w:r>
    </w:p>
    <w:p w:rsidR="002C72A2" w:rsidRPr="002C72A2" w:rsidRDefault="002C72A2" w:rsidP="002C72A2">
      <w:pPr>
        <w:ind w:firstLine="709"/>
        <w:jc w:val="both"/>
        <w:rPr>
          <w:sz w:val="24"/>
          <w:szCs w:val="24"/>
        </w:rPr>
      </w:pPr>
      <w:r w:rsidRPr="002C72A2">
        <w:rPr>
          <w:sz w:val="24"/>
          <w:szCs w:val="24"/>
        </w:rPr>
        <w:t>- обеспечения электрической энергией, газом и паром; кондиционирования воздуха - на 26,5%;</w:t>
      </w:r>
    </w:p>
    <w:p w:rsidR="002C72A2" w:rsidRPr="002C72A2" w:rsidRDefault="002C72A2" w:rsidP="002C72A2">
      <w:pPr>
        <w:ind w:firstLine="709"/>
        <w:jc w:val="both"/>
        <w:rPr>
          <w:sz w:val="24"/>
          <w:szCs w:val="24"/>
        </w:rPr>
      </w:pPr>
      <w:r w:rsidRPr="002C72A2">
        <w:rPr>
          <w:sz w:val="24"/>
          <w:szCs w:val="24"/>
        </w:rPr>
        <w:lastRenderedPageBreak/>
        <w:t>- водоснабжения, водоотведения, организации сбора и утилизации отходов, деятельности по ликвидации загрязнений – на 23,3%.</w:t>
      </w:r>
    </w:p>
    <w:p w:rsidR="002C72A2" w:rsidRPr="002C72A2" w:rsidRDefault="002C72A2" w:rsidP="002C72A2">
      <w:pPr>
        <w:ind w:firstLine="709"/>
        <w:jc w:val="both"/>
        <w:rPr>
          <w:sz w:val="24"/>
          <w:szCs w:val="24"/>
        </w:rPr>
      </w:pPr>
      <w:r w:rsidRPr="002C72A2">
        <w:rPr>
          <w:sz w:val="24"/>
          <w:szCs w:val="24"/>
        </w:rPr>
        <w:t>Добыча полезных ископаемых, в свою очередь, сократилась на 16,1%.</w:t>
      </w:r>
    </w:p>
    <w:p w:rsidR="002C72A2" w:rsidRPr="002C72A2" w:rsidRDefault="002C72A2" w:rsidP="002C72A2">
      <w:pPr>
        <w:ind w:firstLine="709"/>
        <w:jc w:val="both"/>
        <w:rPr>
          <w:sz w:val="24"/>
          <w:szCs w:val="24"/>
        </w:rPr>
      </w:pPr>
      <w:r w:rsidRPr="002C72A2">
        <w:rPr>
          <w:sz w:val="24"/>
          <w:szCs w:val="24"/>
        </w:rPr>
        <w:t>Таблица 4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06"/>
        <w:gridCol w:w="1054"/>
        <w:gridCol w:w="1058"/>
        <w:gridCol w:w="1054"/>
        <w:gridCol w:w="1228"/>
        <w:gridCol w:w="1221"/>
      </w:tblGrid>
      <w:tr w:rsidR="002C72A2" w:rsidRPr="002C72A2" w:rsidTr="003D7113">
        <w:trPr>
          <w:trHeight w:val="306"/>
          <w:jc w:val="center"/>
        </w:trPr>
        <w:tc>
          <w:tcPr>
            <w:tcW w:w="2357" w:type="pct"/>
            <w:shd w:val="clear" w:color="auto" w:fill="auto"/>
            <w:vAlign w:val="center"/>
            <w:hideMark/>
          </w:tcPr>
          <w:p w:rsidR="002C72A2" w:rsidRPr="002C72A2" w:rsidRDefault="002C72A2" w:rsidP="002C72A2">
            <w:pPr>
              <w:jc w:val="center"/>
              <w:rPr>
                <w:bCs/>
                <w:sz w:val="22"/>
                <w:szCs w:val="22"/>
                <w:lang w:eastAsia="ru-RU"/>
              </w:rPr>
            </w:pPr>
            <w:r w:rsidRPr="002C72A2">
              <w:rPr>
                <w:bCs/>
                <w:sz w:val="22"/>
                <w:szCs w:val="22"/>
                <w:lang w:eastAsia="ru-RU"/>
              </w:rPr>
              <w:t>Наименование показателя</w:t>
            </w:r>
          </w:p>
        </w:tc>
        <w:tc>
          <w:tcPr>
            <w:tcW w:w="496" w:type="pct"/>
            <w:shd w:val="clear" w:color="auto" w:fill="auto"/>
            <w:vAlign w:val="center"/>
            <w:hideMark/>
          </w:tcPr>
          <w:p w:rsidR="002C72A2" w:rsidRPr="002C72A2" w:rsidRDefault="002C72A2" w:rsidP="002C72A2">
            <w:pPr>
              <w:jc w:val="center"/>
              <w:rPr>
                <w:bCs/>
                <w:sz w:val="22"/>
                <w:szCs w:val="22"/>
                <w:lang w:eastAsia="ru-RU"/>
              </w:rPr>
            </w:pPr>
            <w:r w:rsidRPr="002C72A2">
              <w:rPr>
                <w:bCs/>
                <w:sz w:val="22"/>
                <w:szCs w:val="22"/>
                <w:lang w:eastAsia="ru-RU"/>
              </w:rPr>
              <w:t>2017</w:t>
            </w:r>
          </w:p>
        </w:tc>
        <w:tc>
          <w:tcPr>
            <w:tcW w:w="498" w:type="pct"/>
            <w:vAlign w:val="center"/>
            <w:hideMark/>
          </w:tcPr>
          <w:p w:rsidR="002C72A2" w:rsidRPr="002C72A2" w:rsidRDefault="002C72A2" w:rsidP="002C72A2">
            <w:pPr>
              <w:jc w:val="center"/>
              <w:rPr>
                <w:bCs/>
                <w:sz w:val="22"/>
                <w:szCs w:val="22"/>
                <w:lang w:eastAsia="ru-RU"/>
              </w:rPr>
            </w:pPr>
            <w:r w:rsidRPr="002C72A2">
              <w:rPr>
                <w:bCs/>
                <w:sz w:val="22"/>
                <w:szCs w:val="22"/>
                <w:lang w:eastAsia="ru-RU"/>
              </w:rPr>
              <w:t>2018</w:t>
            </w:r>
          </w:p>
        </w:tc>
        <w:tc>
          <w:tcPr>
            <w:tcW w:w="496" w:type="pct"/>
            <w:vAlign w:val="center"/>
            <w:hideMark/>
          </w:tcPr>
          <w:p w:rsidR="002C72A2" w:rsidRPr="002C72A2" w:rsidRDefault="002C72A2" w:rsidP="002C72A2">
            <w:pPr>
              <w:jc w:val="center"/>
              <w:rPr>
                <w:bCs/>
                <w:sz w:val="22"/>
                <w:szCs w:val="22"/>
                <w:lang w:eastAsia="ru-RU"/>
              </w:rPr>
            </w:pPr>
            <w:r w:rsidRPr="002C72A2">
              <w:rPr>
                <w:bCs/>
                <w:sz w:val="22"/>
                <w:szCs w:val="22"/>
                <w:lang w:eastAsia="ru-RU"/>
              </w:rPr>
              <w:t>2019</w:t>
            </w:r>
          </w:p>
        </w:tc>
        <w:tc>
          <w:tcPr>
            <w:tcW w:w="578" w:type="pct"/>
            <w:vAlign w:val="center"/>
            <w:hideMark/>
          </w:tcPr>
          <w:p w:rsidR="002C72A2" w:rsidRPr="002C72A2" w:rsidRDefault="002C72A2" w:rsidP="002C72A2">
            <w:pPr>
              <w:jc w:val="center"/>
              <w:rPr>
                <w:bCs/>
                <w:sz w:val="22"/>
                <w:szCs w:val="22"/>
                <w:lang w:eastAsia="ru-RU"/>
              </w:rPr>
            </w:pPr>
            <w:r w:rsidRPr="002C72A2">
              <w:rPr>
                <w:bCs/>
                <w:sz w:val="22"/>
                <w:szCs w:val="22"/>
                <w:lang w:eastAsia="ru-RU"/>
              </w:rPr>
              <w:t>2020</w:t>
            </w:r>
          </w:p>
        </w:tc>
        <w:tc>
          <w:tcPr>
            <w:tcW w:w="575" w:type="pct"/>
            <w:vAlign w:val="center"/>
          </w:tcPr>
          <w:p w:rsidR="002C72A2" w:rsidRPr="002C72A2" w:rsidRDefault="002C72A2" w:rsidP="002C72A2">
            <w:pPr>
              <w:jc w:val="center"/>
              <w:rPr>
                <w:bCs/>
                <w:sz w:val="22"/>
                <w:szCs w:val="22"/>
                <w:lang w:eastAsia="ru-RU"/>
              </w:rPr>
            </w:pPr>
            <w:r w:rsidRPr="002C72A2">
              <w:rPr>
                <w:bCs/>
                <w:sz w:val="22"/>
                <w:szCs w:val="22"/>
                <w:lang w:eastAsia="ru-RU"/>
              </w:rPr>
              <w:t>2021</w:t>
            </w:r>
          </w:p>
        </w:tc>
      </w:tr>
      <w:tr w:rsidR="002C72A2" w:rsidRPr="002C72A2" w:rsidTr="003D7113">
        <w:trPr>
          <w:trHeight w:val="215"/>
          <w:jc w:val="center"/>
        </w:trPr>
        <w:tc>
          <w:tcPr>
            <w:tcW w:w="2357" w:type="pct"/>
            <w:shd w:val="clear" w:color="auto" w:fill="auto"/>
            <w:vAlign w:val="center"/>
          </w:tcPr>
          <w:p w:rsidR="002C72A2" w:rsidRPr="002C72A2" w:rsidRDefault="002C72A2" w:rsidP="002C72A2">
            <w:pPr>
              <w:rPr>
                <w:b/>
                <w:bCs/>
                <w:sz w:val="22"/>
                <w:szCs w:val="22"/>
                <w:lang w:eastAsia="ru-RU"/>
              </w:rPr>
            </w:pPr>
            <w:r w:rsidRPr="002C72A2">
              <w:rPr>
                <w:b/>
                <w:bCs/>
                <w:sz w:val="22"/>
                <w:szCs w:val="22"/>
                <w:lang w:eastAsia="ru-RU"/>
              </w:rPr>
              <w:t>Объем промышленного производства:</w:t>
            </w:r>
          </w:p>
        </w:tc>
        <w:tc>
          <w:tcPr>
            <w:tcW w:w="496" w:type="pct"/>
            <w:shd w:val="clear" w:color="auto" w:fill="auto"/>
            <w:vAlign w:val="center"/>
          </w:tcPr>
          <w:p w:rsidR="002C72A2" w:rsidRPr="002C72A2" w:rsidRDefault="002C72A2" w:rsidP="002C72A2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98" w:type="pct"/>
            <w:vAlign w:val="center"/>
          </w:tcPr>
          <w:p w:rsidR="002C72A2" w:rsidRPr="002C72A2" w:rsidRDefault="002C72A2" w:rsidP="002C72A2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96" w:type="pct"/>
            <w:vAlign w:val="center"/>
          </w:tcPr>
          <w:p w:rsidR="002C72A2" w:rsidRPr="002C72A2" w:rsidRDefault="002C72A2" w:rsidP="002C72A2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578" w:type="pct"/>
            <w:vAlign w:val="center"/>
          </w:tcPr>
          <w:p w:rsidR="002C72A2" w:rsidRPr="002C72A2" w:rsidRDefault="002C72A2" w:rsidP="002C72A2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575" w:type="pct"/>
            <w:vAlign w:val="center"/>
          </w:tcPr>
          <w:p w:rsidR="002C72A2" w:rsidRPr="002C72A2" w:rsidRDefault="002C72A2" w:rsidP="002C72A2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</w:p>
        </w:tc>
      </w:tr>
      <w:tr w:rsidR="002C72A2" w:rsidRPr="002C72A2" w:rsidTr="003D7113">
        <w:trPr>
          <w:trHeight w:val="347"/>
          <w:jc w:val="center"/>
        </w:trPr>
        <w:tc>
          <w:tcPr>
            <w:tcW w:w="2357" w:type="pct"/>
            <w:shd w:val="clear" w:color="auto" w:fill="auto"/>
            <w:vAlign w:val="center"/>
            <w:hideMark/>
          </w:tcPr>
          <w:p w:rsidR="002C72A2" w:rsidRPr="002C72A2" w:rsidRDefault="002C72A2" w:rsidP="002C72A2">
            <w:pPr>
              <w:rPr>
                <w:sz w:val="22"/>
                <w:szCs w:val="22"/>
                <w:lang w:eastAsia="ru-RU"/>
              </w:rPr>
            </w:pPr>
            <w:r w:rsidRPr="002C72A2">
              <w:rPr>
                <w:bCs/>
                <w:sz w:val="22"/>
                <w:szCs w:val="22"/>
                <w:lang w:eastAsia="ru-RU"/>
              </w:rPr>
              <w:t>млрд. рублей</w:t>
            </w:r>
          </w:p>
        </w:tc>
        <w:tc>
          <w:tcPr>
            <w:tcW w:w="496" w:type="pct"/>
            <w:shd w:val="clear" w:color="auto" w:fill="auto"/>
            <w:vAlign w:val="center"/>
            <w:hideMark/>
          </w:tcPr>
          <w:p w:rsidR="002C72A2" w:rsidRPr="002C72A2" w:rsidRDefault="002C72A2" w:rsidP="002C72A2">
            <w:pPr>
              <w:jc w:val="center"/>
              <w:rPr>
                <w:sz w:val="22"/>
                <w:szCs w:val="22"/>
                <w:lang w:eastAsia="ru-RU"/>
              </w:rPr>
            </w:pPr>
            <w:r w:rsidRPr="002C72A2">
              <w:rPr>
                <w:bCs/>
                <w:sz w:val="22"/>
                <w:szCs w:val="22"/>
                <w:lang w:eastAsia="ru-RU"/>
              </w:rPr>
              <w:t>13,6</w:t>
            </w:r>
          </w:p>
        </w:tc>
        <w:tc>
          <w:tcPr>
            <w:tcW w:w="498" w:type="pct"/>
            <w:vAlign w:val="center"/>
            <w:hideMark/>
          </w:tcPr>
          <w:p w:rsidR="002C72A2" w:rsidRPr="002C72A2" w:rsidRDefault="002C72A2" w:rsidP="002C72A2">
            <w:pPr>
              <w:jc w:val="center"/>
              <w:rPr>
                <w:bCs/>
                <w:sz w:val="22"/>
                <w:szCs w:val="22"/>
                <w:lang w:eastAsia="ru-RU"/>
              </w:rPr>
            </w:pPr>
            <w:r w:rsidRPr="002C72A2">
              <w:rPr>
                <w:bCs/>
                <w:sz w:val="22"/>
                <w:szCs w:val="22"/>
                <w:lang w:eastAsia="ru-RU"/>
              </w:rPr>
              <w:t>10,6</w:t>
            </w:r>
          </w:p>
        </w:tc>
        <w:tc>
          <w:tcPr>
            <w:tcW w:w="496" w:type="pct"/>
            <w:vAlign w:val="center"/>
            <w:hideMark/>
          </w:tcPr>
          <w:p w:rsidR="002C72A2" w:rsidRPr="002C72A2" w:rsidRDefault="002C72A2" w:rsidP="002C72A2">
            <w:pPr>
              <w:jc w:val="center"/>
              <w:rPr>
                <w:bCs/>
                <w:sz w:val="22"/>
                <w:szCs w:val="22"/>
                <w:lang w:eastAsia="ru-RU"/>
              </w:rPr>
            </w:pPr>
            <w:r w:rsidRPr="002C72A2">
              <w:rPr>
                <w:bCs/>
                <w:sz w:val="22"/>
                <w:szCs w:val="22"/>
                <w:lang w:eastAsia="ru-RU"/>
              </w:rPr>
              <w:t>11,2</w:t>
            </w:r>
          </w:p>
        </w:tc>
        <w:tc>
          <w:tcPr>
            <w:tcW w:w="578" w:type="pct"/>
            <w:vAlign w:val="center"/>
            <w:hideMark/>
          </w:tcPr>
          <w:p w:rsidR="002C72A2" w:rsidRPr="002C72A2" w:rsidRDefault="002C72A2" w:rsidP="002C72A2">
            <w:pPr>
              <w:jc w:val="center"/>
              <w:rPr>
                <w:bCs/>
                <w:sz w:val="22"/>
                <w:szCs w:val="22"/>
                <w:lang w:eastAsia="ru-RU"/>
              </w:rPr>
            </w:pPr>
            <w:r w:rsidRPr="002C72A2">
              <w:rPr>
                <w:bCs/>
                <w:sz w:val="22"/>
                <w:szCs w:val="22"/>
                <w:lang w:eastAsia="ru-RU"/>
              </w:rPr>
              <w:t>11,5</w:t>
            </w:r>
          </w:p>
        </w:tc>
        <w:tc>
          <w:tcPr>
            <w:tcW w:w="575" w:type="pct"/>
            <w:vAlign w:val="center"/>
          </w:tcPr>
          <w:p w:rsidR="002C72A2" w:rsidRPr="002C72A2" w:rsidRDefault="002C72A2" w:rsidP="002C72A2">
            <w:pPr>
              <w:jc w:val="center"/>
              <w:rPr>
                <w:bCs/>
                <w:sz w:val="22"/>
                <w:szCs w:val="22"/>
                <w:lang w:val="en-US" w:eastAsia="ru-RU"/>
              </w:rPr>
            </w:pPr>
            <w:r w:rsidRPr="002C72A2">
              <w:rPr>
                <w:bCs/>
                <w:sz w:val="22"/>
                <w:szCs w:val="22"/>
                <w:lang w:eastAsia="ru-RU"/>
              </w:rPr>
              <w:t>17,</w:t>
            </w:r>
            <w:r w:rsidRPr="002C72A2">
              <w:rPr>
                <w:bCs/>
                <w:sz w:val="22"/>
                <w:szCs w:val="22"/>
                <w:lang w:val="en-US" w:eastAsia="ru-RU"/>
              </w:rPr>
              <w:t>2</w:t>
            </w:r>
          </w:p>
        </w:tc>
      </w:tr>
      <w:tr w:rsidR="002C72A2" w:rsidRPr="002C72A2" w:rsidTr="003D7113">
        <w:trPr>
          <w:trHeight w:val="288"/>
          <w:jc w:val="center"/>
        </w:trPr>
        <w:tc>
          <w:tcPr>
            <w:tcW w:w="2357" w:type="pct"/>
            <w:shd w:val="clear" w:color="auto" w:fill="auto"/>
            <w:vAlign w:val="center"/>
            <w:hideMark/>
          </w:tcPr>
          <w:p w:rsidR="002C72A2" w:rsidRPr="002C72A2" w:rsidRDefault="002C72A2" w:rsidP="002C72A2">
            <w:pPr>
              <w:rPr>
                <w:i/>
                <w:iCs/>
                <w:sz w:val="22"/>
                <w:szCs w:val="22"/>
                <w:lang w:eastAsia="ru-RU"/>
              </w:rPr>
            </w:pPr>
            <w:r w:rsidRPr="002C72A2">
              <w:rPr>
                <w:bCs/>
                <w:i/>
                <w:iCs/>
                <w:sz w:val="22"/>
                <w:szCs w:val="22"/>
                <w:lang w:eastAsia="ru-RU"/>
              </w:rPr>
              <w:t>в % к предыдущему году в действующих ценах</w:t>
            </w:r>
          </w:p>
        </w:tc>
        <w:tc>
          <w:tcPr>
            <w:tcW w:w="496" w:type="pct"/>
            <w:shd w:val="clear" w:color="auto" w:fill="auto"/>
            <w:vAlign w:val="center"/>
            <w:hideMark/>
          </w:tcPr>
          <w:p w:rsidR="002C72A2" w:rsidRPr="002C72A2" w:rsidRDefault="002C72A2" w:rsidP="002C72A2">
            <w:pPr>
              <w:jc w:val="center"/>
              <w:rPr>
                <w:i/>
                <w:iCs/>
                <w:sz w:val="22"/>
                <w:szCs w:val="22"/>
                <w:lang w:eastAsia="ru-RU"/>
              </w:rPr>
            </w:pPr>
            <w:r w:rsidRPr="002C72A2">
              <w:rPr>
                <w:bCs/>
                <w:i/>
                <w:iCs/>
                <w:sz w:val="22"/>
                <w:szCs w:val="22"/>
                <w:lang w:eastAsia="ru-RU"/>
              </w:rPr>
              <w:t>105,4</w:t>
            </w:r>
          </w:p>
        </w:tc>
        <w:tc>
          <w:tcPr>
            <w:tcW w:w="498" w:type="pct"/>
            <w:vAlign w:val="center"/>
            <w:hideMark/>
          </w:tcPr>
          <w:p w:rsidR="002C72A2" w:rsidRPr="002C72A2" w:rsidRDefault="002C72A2" w:rsidP="002C72A2">
            <w:pPr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2C72A2">
              <w:rPr>
                <w:bCs/>
                <w:i/>
                <w:iCs/>
                <w:sz w:val="22"/>
                <w:szCs w:val="22"/>
                <w:lang w:eastAsia="ru-RU"/>
              </w:rPr>
              <w:t>77,9</w:t>
            </w:r>
          </w:p>
        </w:tc>
        <w:tc>
          <w:tcPr>
            <w:tcW w:w="496" w:type="pct"/>
            <w:vAlign w:val="center"/>
            <w:hideMark/>
          </w:tcPr>
          <w:p w:rsidR="002C72A2" w:rsidRPr="002C72A2" w:rsidRDefault="002C72A2" w:rsidP="002C72A2">
            <w:pPr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2C72A2">
              <w:rPr>
                <w:bCs/>
                <w:i/>
                <w:iCs/>
                <w:sz w:val="22"/>
                <w:szCs w:val="22"/>
                <w:lang w:eastAsia="ru-RU"/>
              </w:rPr>
              <w:t>105,8</w:t>
            </w:r>
          </w:p>
        </w:tc>
        <w:tc>
          <w:tcPr>
            <w:tcW w:w="578" w:type="pct"/>
            <w:vAlign w:val="center"/>
            <w:hideMark/>
          </w:tcPr>
          <w:p w:rsidR="002C72A2" w:rsidRPr="002C72A2" w:rsidRDefault="002C72A2" w:rsidP="002C72A2">
            <w:pPr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2C72A2">
              <w:rPr>
                <w:bCs/>
                <w:i/>
                <w:iCs/>
                <w:sz w:val="22"/>
                <w:szCs w:val="22"/>
                <w:lang w:eastAsia="ru-RU"/>
              </w:rPr>
              <w:t>102,6</w:t>
            </w:r>
          </w:p>
        </w:tc>
        <w:tc>
          <w:tcPr>
            <w:tcW w:w="575" w:type="pct"/>
            <w:vAlign w:val="center"/>
          </w:tcPr>
          <w:p w:rsidR="002C72A2" w:rsidRPr="002C72A2" w:rsidRDefault="002C72A2" w:rsidP="002C72A2">
            <w:pPr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2C72A2">
              <w:rPr>
                <w:bCs/>
                <w:i/>
                <w:iCs/>
                <w:sz w:val="22"/>
                <w:szCs w:val="22"/>
                <w:lang w:eastAsia="ru-RU"/>
              </w:rPr>
              <w:t>149,3</w:t>
            </w:r>
          </w:p>
        </w:tc>
      </w:tr>
    </w:tbl>
    <w:p w:rsidR="002C72A2" w:rsidRPr="002C72A2" w:rsidRDefault="002C72A2" w:rsidP="002C72A2">
      <w:pPr>
        <w:ind w:firstLine="709"/>
        <w:jc w:val="both"/>
        <w:rPr>
          <w:sz w:val="24"/>
          <w:szCs w:val="24"/>
        </w:rPr>
      </w:pPr>
      <w:r w:rsidRPr="002C72A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6A9994AD" wp14:editId="20E99924">
            <wp:simplePos x="0" y="0"/>
            <wp:positionH relativeFrom="margin">
              <wp:posOffset>-40640</wp:posOffset>
            </wp:positionH>
            <wp:positionV relativeFrom="paragraph">
              <wp:posOffset>198120</wp:posOffset>
            </wp:positionV>
            <wp:extent cx="6791325" cy="1916430"/>
            <wp:effectExtent l="0" t="0" r="9525" b="7620"/>
            <wp:wrapSquare wrapText="bothSides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72A2">
        <w:rPr>
          <w:sz w:val="24"/>
          <w:szCs w:val="24"/>
        </w:rPr>
        <w:t>Рисунок 5</w:t>
      </w:r>
    </w:p>
    <w:p w:rsidR="008C38E6" w:rsidRDefault="008C38E6" w:rsidP="0094443B">
      <w:pPr>
        <w:ind w:firstLine="567"/>
        <w:jc w:val="both"/>
        <w:rPr>
          <w:b/>
          <w:bCs/>
          <w:i/>
          <w:sz w:val="24"/>
          <w:szCs w:val="24"/>
        </w:rPr>
      </w:pPr>
    </w:p>
    <w:p w:rsidR="0094443B" w:rsidRPr="00215EBE" w:rsidRDefault="0094443B" w:rsidP="008C38E6">
      <w:pPr>
        <w:ind w:firstLine="709"/>
        <w:jc w:val="both"/>
        <w:rPr>
          <w:b/>
          <w:bCs/>
          <w:i/>
          <w:sz w:val="24"/>
          <w:szCs w:val="24"/>
        </w:rPr>
      </w:pPr>
      <w:r w:rsidRPr="00215EBE">
        <w:rPr>
          <w:b/>
          <w:bCs/>
          <w:i/>
          <w:sz w:val="24"/>
          <w:szCs w:val="24"/>
        </w:rPr>
        <w:t>Сельское хозяйство</w:t>
      </w:r>
    </w:p>
    <w:p w:rsidR="002C72A2" w:rsidRPr="002C72A2" w:rsidRDefault="002C72A2" w:rsidP="002C72A2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2C72A2">
        <w:rPr>
          <w:rFonts w:eastAsia="Calibri"/>
          <w:b/>
          <w:sz w:val="24"/>
          <w:szCs w:val="24"/>
          <w:lang w:eastAsia="en-US"/>
        </w:rPr>
        <w:t>Объем производства сельскохозяйственной</w:t>
      </w:r>
      <w:r w:rsidRPr="002C72A2">
        <w:rPr>
          <w:rFonts w:eastAsia="Calibri"/>
          <w:sz w:val="24"/>
          <w:szCs w:val="24"/>
          <w:lang w:eastAsia="en-US"/>
        </w:rPr>
        <w:t xml:space="preserve"> продукции в хозяйствах всех категорий (сельскохозяйственные организации, крестьянские (фермерские) хозяйства и индивидуальные предприниматели, хозяйства населения) в 2021 году, по предварительной оценке, составил 19,0 млрд. рублей и в действующих ценах </w:t>
      </w:r>
      <w:r w:rsidRPr="002C72A2">
        <w:rPr>
          <w:rFonts w:eastAsia="Calibri"/>
          <w:b/>
          <w:sz w:val="24"/>
          <w:szCs w:val="24"/>
          <w:lang w:eastAsia="en-US"/>
        </w:rPr>
        <w:t>увеличился</w:t>
      </w:r>
      <w:r w:rsidRPr="002C72A2">
        <w:rPr>
          <w:rFonts w:eastAsia="Calibri"/>
          <w:sz w:val="24"/>
          <w:szCs w:val="24"/>
          <w:lang w:eastAsia="en-US"/>
        </w:rPr>
        <w:t xml:space="preserve"> в сравнении с 2020 годом </w:t>
      </w:r>
      <w:r w:rsidRPr="002C72A2">
        <w:rPr>
          <w:rFonts w:eastAsia="Calibri"/>
          <w:b/>
          <w:sz w:val="24"/>
          <w:szCs w:val="24"/>
          <w:lang w:eastAsia="en-US"/>
        </w:rPr>
        <w:t>на 1,9%.</w:t>
      </w:r>
    </w:p>
    <w:p w:rsidR="002C72A2" w:rsidRPr="002C72A2" w:rsidRDefault="002C72A2" w:rsidP="002C72A2">
      <w:pPr>
        <w:ind w:firstLine="567"/>
        <w:rPr>
          <w:sz w:val="24"/>
          <w:szCs w:val="24"/>
          <w:lang w:eastAsia="ru-RU"/>
        </w:rPr>
      </w:pPr>
      <w:r w:rsidRPr="002C72A2">
        <w:rPr>
          <w:sz w:val="24"/>
          <w:szCs w:val="24"/>
          <w:lang w:eastAsia="ru-RU"/>
        </w:rPr>
        <w:t>Таблица 5, млн. рублей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7"/>
        <w:gridCol w:w="1134"/>
        <w:gridCol w:w="1107"/>
        <w:gridCol w:w="1113"/>
        <w:gridCol w:w="1085"/>
        <w:gridCol w:w="1085"/>
      </w:tblGrid>
      <w:tr w:rsidR="002C72A2" w:rsidRPr="002C72A2" w:rsidTr="003D7113">
        <w:trPr>
          <w:trHeight w:val="70"/>
          <w:jc w:val="center"/>
        </w:trPr>
        <w:tc>
          <w:tcPr>
            <w:tcW w:w="2399" w:type="pct"/>
            <w:shd w:val="clear" w:color="auto" w:fill="auto"/>
            <w:vAlign w:val="center"/>
          </w:tcPr>
          <w:p w:rsidR="002C72A2" w:rsidRPr="002C72A2" w:rsidRDefault="002C72A2" w:rsidP="002C72A2">
            <w:pPr>
              <w:jc w:val="center"/>
              <w:rPr>
                <w:b/>
                <w:lang w:eastAsia="ru-RU"/>
              </w:rPr>
            </w:pPr>
            <w:r w:rsidRPr="002C72A2">
              <w:rPr>
                <w:b/>
                <w:lang w:eastAsia="ru-RU"/>
              </w:rPr>
              <w:t>Наименование показателя</w:t>
            </w:r>
          </w:p>
        </w:tc>
        <w:tc>
          <w:tcPr>
            <w:tcW w:w="534" w:type="pct"/>
            <w:noWrap/>
            <w:vAlign w:val="center"/>
          </w:tcPr>
          <w:p w:rsidR="002C72A2" w:rsidRPr="002C72A2" w:rsidRDefault="002C72A2" w:rsidP="002C72A2">
            <w:pPr>
              <w:jc w:val="center"/>
              <w:rPr>
                <w:b/>
                <w:lang w:eastAsia="ru-RU"/>
              </w:rPr>
            </w:pPr>
            <w:r w:rsidRPr="002C72A2">
              <w:rPr>
                <w:b/>
                <w:lang w:eastAsia="ru-RU"/>
              </w:rPr>
              <w:t>2017</w:t>
            </w:r>
          </w:p>
        </w:tc>
        <w:tc>
          <w:tcPr>
            <w:tcW w:w="521" w:type="pct"/>
            <w:vAlign w:val="center"/>
          </w:tcPr>
          <w:p w:rsidR="002C72A2" w:rsidRPr="002C72A2" w:rsidRDefault="002C72A2" w:rsidP="002C72A2">
            <w:pPr>
              <w:jc w:val="center"/>
              <w:rPr>
                <w:b/>
                <w:lang w:eastAsia="ru-RU"/>
              </w:rPr>
            </w:pPr>
            <w:r w:rsidRPr="002C72A2">
              <w:rPr>
                <w:b/>
                <w:lang w:eastAsia="ru-RU"/>
              </w:rPr>
              <w:t>2018</w:t>
            </w:r>
          </w:p>
        </w:tc>
        <w:tc>
          <w:tcPr>
            <w:tcW w:w="524" w:type="pct"/>
            <w:vAlign w:val="center"/>
          </w:tcPr>
          <w:p w:rsidR="002C72A2" w:rsidRPr="002C72A2" w:rsidRDefault="002C72A2" w:rsidP="002C72A2">
            <w:pPr>
              <w:jc w:val="center"/>
              <w:rPr>
                <w:b/>
                <w:lang w:eastAsia="ru-RU"/>
              </w:rPr>
            </w:pPr>
            <w:r w:rsidRPr="002C72A2">
              <w:rPr>
                <w:b/>
                <w:lang w:eastAsia="ru-RU"/>
              </w:rPr>
              <w:t xml:space="preserve">2019 </w:t>
            </w:r>
          </w:p>
        </w:tc>
        <w:tc>
          <w:tcPr>
            <w:tcW w:w="511" w:type="pct"/>
            <w:vAlign w:val="center"/>
          </w:tcPr>
          <w:p w:rsidR="002C72A2" w:rsidRPr="002C72A2" w:rsidRDefault="002C72A2" w:rsidP="002C72A2">
            <w:pPr>
              <w:jc w:val="center"/>
              <w:rPr>
                <w:b/>
                <w:lang w:eastAsia="ru-RU"/>
              </w:rPr>
            </w:pPr>
            <w:r w:rsidRPr="002C72A2">
              <w:rPr>
                <w:b/>
                <w:lang w:eastAsia="ru-RU"/>
              </w:rPr>
              <w:t xml:space="preserve">2020 </w:t>
            </w:r>
          </w:p>
        </w:tc>
        <w:tc>
          <w:tcPr>
            <w:tcW w:w="511" w:type="pct"/>
            <w:vAlign w:val="center"/>
          </w:tcPr>
          <w:p w:rsidR="002C72A2" w:rsidRPr="002C72A2" w:rsidRDefault="002C72A2" w:rsidP="002C72A2">
            <w:pPr>
              <w:jc w:val="center"/>
              <w:rPr>
                <w:b/>
                <w:lang w:eastAsia="ru-RU"/>
              </w:rPr>
            </w:pPr>
            <w:r w:rsidRPr="002C72A2">
              <w:rPr>
                <w:b/>
                <w:lang w:eastAsia="ru-RU"/>
              </w:rPr>
              <w:t>2021 (оценка)</w:t>
            </w:r>
          </w:p>
        </w:tc>
      </w:tr>
      <w:tr w:rsidR="002C72A2" w:rsidRPr="002C72A2" w:rsidTr="003D7113">
        <w:trPr>
          <w:trHeight w:val="255"/>
          <w:jc w:val="center"/>
        </w:trPr>
        <w:tc>
          <w:tcPr>
            <w:tcW w:w="2399" w:type="pct"/>
            <w:shd w:val="clear" w:color="auto" w:fill="auto"/>
            <w:vAlign w:val="center"/>
          </w:tcPr>
          <w:p w:rsidR="002C72A2" w:rsidRPr="002C72A2" w:rsidRDefault="002C72A2" w:rsidP="002C72A2">
            <w:pPr>
              <w:rPr>
                <w:lang w:eastAsia="ru-RU"/>
              </w:rPr>
            </w:pPr>
            <w:r w:rsidRPr="002C72A2">
              <w:rPr>
                <w:lang w:eastAsia="ru-RU"/>
              </w:rPr>
              <w:t>Продукция сельскохозяйственных организаций</w:t>
            </w:r>
          </w:p>
        </w:tc>
        <w:tc>
          <w:tcPr>
            <w:tcW w:w="534" w:type="pct"/>
            <w:noWrap/>
            <w:vAlign w:val="center"/>
          </w:tcPr>
          <w:p w:rsidR="002C72A2" w:rsidRPr="002C72A2" w:rsidRDefault="002C72A2" w:rsidP="002C72A2">
            <w:pPr>
              <w:jc w:val="center"/>
              <w:rPr>
                <w:lang w:eastAsia="ru-RU"/>
              </w:rPr>
            </w:pPr>
            <w:r w:rsidRPr="002C72A2">
              <w:t>12 997,1</w:t>
            </w:r>
          </w:p>
        </w:tc>
        <w:tc>
          <w:tcPr>
            <w:tcW w:w="521" w:type="pct"/>
            <w:vAlign w:val="center"/>
          </w:tcPr>
          <w:p w:rsidR="002C72A2" w:rsidRPr="002C72A2" w:rsidRDefault="002C72A2" w:rsidP="002C72A2">
            <w:pPr>
              <w:jc w:val="center"/>
              <w:rPr>
                <w:lang w:eastAsia="ru-RU"/>
              </w:rPr>
            </w:pPr>
            <w:r w:rsidRPr="002C72A2">
              <w:rPr>
                <w:lang w:eastAsia="ru-RU"/>
              </w:rPr>
              <w:t>13 550,0</w:t>
            </w:r>
          </w:p>
        </w:tc>
        <w:tc>
          <w:tcPr>
            <w:tcW w:w="524" w:type="pct"/>
          </w:tcPr>
          <w:p w:rsidR="002C72A2" w:rsidRPr="002C72A2" w:rsidRDefault="002C72A2" w:rsidP="002C72A2">
            <w:pPr>
              <w:jc w:val="center"/>
              <w:rPr>
                <w:lang w:eastAsia="ru-RU"/>
              </w:rPr>
            </w:pPr>
            <w:r w:rsidRPr="002C72A2">
              <w:rPr>
                <w:lang w:eastAsia="ru-RU"/>
              </w:rPr>
              <w:t>13 516,7</w:t>
            </w:r>
          </w:p>
        </w:tc>
        <w:tc>
          <w:tcPr>
            <w:tcW w:w="511" w:type="pct"/>
          </w:tcPr>
          <w:p w:rsidR="002C72A2" w:rsidRPr="002C72A2" w:rsidRDefault="002C72A2" w:rsidP="002C72A2">
            <w:pPr>
              <w:jc w:val="center"/>
              <w:rPr>
                <w:lang w:eastAsia="ru-RU"/>
              </w:rPr>
            </w:pPr>
            <w:r w:rsidRPr="002C72A2">
              <w:rPr>
                <w:lang w:eastAsia="ru-RU"/>
              </w:rPr>
              <w:t>15 497,3</w:t>
            </w:r>
          </w:p>
        </w:tc>
        <w:tc>
          <w:tcPr>
            <w:tcW w:w="511" w:type="pct"/>
            <w:vAlign w:val="center"/>
          </w:tcPr>
          <w:p w:rsidR="002C72A2" w:rsidRPr="002C72A2" w:rsidRDefault="002C72A2" w:rsidP="002C72A2">
            <w:pPr>
              <w:jc w:val="center"/>
            </w:pPr>
            <w:r w:rsidRPr="002C72A2">
              <w:t>16 014,2</w:t>
            </w:r>
          </w:p>
        </w:tc>
      </w:tr>
      <w:tr w:rsidR="002C72A2" w:rsidRPr="002C72A2" w:rsidTr="003D7113">
        <w:trPr>
          <w:trHeight w:val="70"/>
          <w:jc w:val="center"/>
        </w:trPr>
        <w:tc>
          <w:tcPr>
            <w:tcW w:w="2399" w:type="pct"/>
            <w:shd w:val="clear" w:color="auto" w:fill="auto"/>
            <w:vAlign w:val="center"/>
            <w:hideMark/>
          </w:tcPr>
          <w:p w:rsidR="002C72A2" w:rsidRPr="002C72A2" w:rsidRDefault="002C72A2" w:rsidP="002C72A2">
            <w:pPr>
              <w:rPr>
                <w:lang w:eastAsia="ru-RU"/>
              </w:rPr>
            </w:pPr>
            <w:r w:rsidRPr="002C72A2">
              <w:rPr>
                <w:lang w:eastAsia="ru-RU"/>
              </w:rPr>
              <w:t>Продукция крестьянских (фермерских) хозяйств</w:t>
            </w:r>
          </w:p>
        </w:tc>
        <w:tc>
          <w:tcPr>
            <w:tcW w:w="534" w:type="pct"/>
            <w:noWrap/>
            <w:vAlign w:val="center"/>
            <w:hideMark/>
          </w:tcPr>
          <w:p w:rsidR="002C72A2" w:rsidRPr="002C72A2" w:rsidRDefault="002C72A2" w:rsidP="002C72A2">
            <w:pPr>
              <w:jc w:val="center"/>
              <w:rPr>
                <w:lang w:eastAsia="ru-RU"/>
              </w:rPr>
            </w:pPr>
            <w:r w:rsidRPr="002C72A2">
              <w:t>357,1</w:t>
            </w:r>
          </w:p>
        </w:tc>
        <w:tc>
          <w:tcPr>
            <w:tcW w:w="521" w:type="pct"/>
            <w:vAlign w:val="center"/>
          </w:tcPr>
          <w:p w:rsidR="002C72A2" w:rsidRPr="002C72A2" w:rsidRDefault="002C72A2" w:rsidP="002C72A2">
            <w:pPr>
              <w:jc w:val="center"/>
              <w:rPr>
                <w:lang w:eastAsia="ru-RU"/>
              </w:rPr>
            </w:pPr>
            <w:r w:rsidRPr="002C72A2">
              <w:rPr>
                <w:lang w:eastAsia="ru-RU"/>
              </w:rPr>
              <w:t>462,0</w:t>
            </w:r>
          </w:p>
        </w:tc>
        <w:tc>
          <w:tcPr>
            <w:tcW w:w="524" w:type="pct"/>
          </w:tcPr>
          <w:p w:rsidR="002C72A2" w:rsidRPr="002C72A2" w:rsidRDefault="002C72A2" w:rsidP="002C72A2">
            <w:pPr>
              <w:jc w:val="center"/>
              <w:rPr>
                <w:lang w:eastAsia="ru-RU"/>
              </w:rPr>
            </w:pPr>
            <w:r w:rsidRPr="002C72A2">
              <w:rPr>
                <w:lang w:eastAsia="ru-RU"/>
              </w:rPr>
              <w:t>470,0</w:t>
            </w:r>
          </w:p>
        </w:tc>
        <w:tc>
          <w:tcPr>
            <w:tcW w:w="511" w:type="pct"/>
          </w:tcPr>
          <w:p w:rsidR="002C72A2" w:rsidRPr="002C72A2" w:rsidRDefault="002C72A2" w:rsidP="002C72A2">
            <w:pPr>
              <w:jc w:val="center"/>
              <w:rPr>
                <w:lang w:eastAsia="ru-RU"/>
              </w:rPr>
            </w:pPr>
            <w:r w:rsidRPr="002C72A2">
              <w:rPr>
                <w:lang w:eastAsia="ru-RU"/>
              </w:rPr>
              <w:t>470,0</w:t>
            </w:r>
          </w:p>
        </w:tc>
        <w:tc>
          <w:tcPr>
            <w:tcW w:w="511" w:type="pct"/>
            <w:vAlign w:val="center"/>
          </w:tcPr>
          <w:p w:rsidR="002C72A2" w:rsidRPr="002C72A2" w:rsidRDefault="002C72A2" w:rsidP="002C72A2">
            <w:pPr>
              <w:jc w:val="center"/>
              <w:rPr>
                <w:lang w:eastAsia="ru-RU"/>
              </w:rPr>
            </w:pPr>
            <w:r w:rsidRPr="002C72A2">
              <w:rPr>
                <w:lang w:eastAsia="ru-RU"/>
              </w:rPr>
              <w:t>500,0</w:t>
            </w:r>
          </w:p>
        </w:tc>
      </w:tr>
      <w:tr w:rsidR="002C72A2" w:rsidRPr="002C72A2" w:rsidTr="003D7113">
        <w:trPr>
          <w:trHeight w:val="213"/>
          <w:jc w:val="center"/>
        </w:trPr>
        <w:tc>
          <w:tcPr>
            <w:tcW w:w="2399" w:type="pct"/>
            <w:shd w:val="clear" w:color="auto" w:fill="auto"/>
            <w:vAlign w:val="center"/>
            <w:hideMark/>
          </w:tcPr>
          <w:p w:rsidR="002C72A2" w:rsidRPr="002C72A2" w:rsidRDefault="002C72A2" w:rsidP="002C72A2">
            <w:pPr>
              <w:rPr>
                <w:lang w:eastAsia="ru-RU"/>
              </w:rPr>
            </w:pPr>
            <w:r w:rsidRPr="002C72A2">
              <w:rPr>
                <w:lang w:eastAsia="ru-RU"/>
              </w:rPr>
              <w:t>Продукция в хозяйствах населения</w:t>
            </w:r>
          </w:p>
        </w:tc>
        <w:tc>
          <w:tcPr>
            <w:tcW w:w="534" w:type="pct"/>
            <w:noWrap/>
            <w:vAlign w:val="center"/>
            <w:hideMark/>
          </w:tcPr>
          <w:p w:rsidR="002C72A2" w:rsidRPr="002C72A2" w:rsidRDefault="002C72A2" w:rsidP="002C72A2">
            <w:pPr>
              <w:jc w:val="center"/>
              <w:rPr>
                <w:lang w:eastAsia="ru-RU"/>
              </w:rPr>
            </w:pPr>
            <w:r w:rsidRPr="002C72A2">
              <w:t>2 063,1</w:t>
            </w:r>
          </w:p>
        </w:tc>
        <w:tc>
          <w:tcPr>
            <w:tcW w:w="521" w:type="pct"/>
            <w:vAlign w:val="center"/>
          </w:tcPr>
          <w:p w:rsidR="002C72A2" w:rsidRPr="002C72A2" w:rsidRDefault="002C72A2" w:rsidP="002C72A2">
            <w:pPr>
              <w:jc w:val="center"/>
              <w:rPr>
                <w:lang w:eastAsia="ru-RU"/>
              </w:rPr>
            </w:pPr>
            <w:r w:rsidRPr="002C72A2">
              <w:rPr>
                <w:lang w:eastAsia="ru-RU"/>
              </w:rPr>
              <w:t>3 115,0</w:t>
            </w:r>
          </w:p>
        </w:tc>
        <w:tc>
          <w:tcPr>
            <w:tcW w:w="524" w:type="pct"/>
          </w:tcPr>
          <w:p w:rsidR="002C72A2" w:rsidRPr="002C72A2" w:rsidRDefault="002C72A2" w:rsidP="002C72A2">
            <w:pPr>
              <w:jc w:val="center"/>
              <w:rPr>
                <w:lang w:eastAsia="ru-RU"/>
              </w:rPr>
            </w:pPr>
            <w:r w:rsidRPr="002C72A2">
              <w:rPr>
                <w:lang w:eastAsia="ru-RU"/>
              </w:rPr>
              <w:t>3 100,0</w:t>
            </w:r>
          </w:p>
        </w:tc>
        <w:tc>
          <w:tcPr>
            <w:tcW w:w="511" w:type="pct"/>
          </w:tcPr>
          <w:p w:rsidR="002C72A2" w:rsidRPr="002C72A2" w:rsidRDefault="002C72A2" w:rsidP="002C72A2">
            <w:pPr>
              <w:jc w:val="center"/>
              <w:rPr>
                <w:lang w:eastAsia="ru-RU"/>
              </w:rPr>
            </w:pPr>
            <w:r w:rsidRPr="002C72A2">
              <w:rPr>
                <w:lang w:eastAsia="ru-RU"/>
              </w:rPr>
              <w:t>2 700,0</w:t>
            </w:r>
          </w:p>
        </w:tc>
        <w:tc>
          <w:tcPr>
            <w:tcW w:w="511" w:type="pct"/>
            <w:vAlign w:val="center"/>
          </w:tcPr>
          <w:p w:rsidR="002C72A2" w:rsidRPr="002C72A2" w:rsidRDefault="002C72A2" w:rsidP="002C72A2">
            <w:pPr>
              <w:jc w:val="center"/>
              <w:rPr>
                <w:lang w:eastAsia="ru-RU"/>
              </w:rPr>
            </w:pPr>
            <w:r w:rsidRPr="002C72A2">
              <w:rPr>
                <w:lang w:eastAsia="ru-RU"/>
              </w:rPr>
              <w:t>2 500,0</w:t>
            </w:r>
          </w:p>
        </w:tc>
      </w:tr>
      <w:tr w:rsidR="002C72A2" w:rsidRPr="002C72A2" w:rsidTr="003D7113">
        <w:trPr>
          <w:trHeight w:val="192"/>
          <w:jc w:val="center"/>
        </w:trPr>
        <w:tc>
          <w:tcPr>
            <w:tcW w:w="2399" w:type="pct"/>
            <w:shd w:val="clear" w:color="auto" w:fill="auto"/>
            <w:vAlign w:val="bottom"/>
            <w:hideMark/>
          </w:tcPr>
          <w:p w:rsidR="002C72A2" w:rsidRPr="002C72A2" w:rsidRDefault="002C72A2" w:rsidP="002C72A2">
            <w:pPr>
              <w:rPr>
                <w:b/>
                <w:lang w:eastAsia="ru-RU"/>
              </w:rPr>
            </w:pPr>
            <w:r w:rsidRPr="002C72A2">
              <w:rPr>
                <w:b/>
                <w:lang w:eastAsia="ru-RU"/>
              </w:rPr>
              <w:t>ИТОГО сельскохозяйственной продукции</w:t>
            </w:r>
          </w:p>
        </w:tc>
        <w:tc>
          <w:tcPr>
            <w:tcW w:w="534" w:type="pct"/>
            <w:noWrap/>
            <w:vAlign w:val="center"/>
            <w:hideMark/>
          </w:tcPr>
          <w:p w:rsidR="002C72A2" w:rsidRPr="002C72A2" w:rsidRDefault="002C72A2" w:rsidP="002C72A2">
            <w:pPr>
              <w:jc w:val="center"/>
              <w:rPr>
                <w:b/>
                <w:lang w:eastAsia="ru-RU"/>
              </w:rPr>
            </w:pPr>
            <w:r w:rsidRPr="002C72A2">
              <w:rPr>
                <w:b/>
                <w:bCs/>
              </w:rPr>
              <w:t>15 417,3</w:t>
            </w:r>
          </w:p>
        </w:tc>
        <w:tc>
          <w:tcPr>
            <w:tcW w:w="521" w:type="pct"/>
            <w:vAlign w:val="center"/>
          </w:tcPr>
          <w:p w:rsidR="002C72A2" w:rsidRPr="002C72A2" w:rsidRDefault="002C72A2" w:rsidP="002C72A2">
            <w:pPr>
              <w:jc w:val="center"/>
              <w:rPr>
                <w:b/>
                <w:lang w:eastAsia="ru-RU"/>
              </w:rPr>
            </w:pPr>
            <w:r w:rsidRPr="002C72A2">
              <w:rPr>
                <w:b/>
                <w:lang w:eastAsia="ru-RU"/>
              </w:rPr>
              <w:t>17 127,0</w:t>
            </w:r>
          </w:p>
        </w:tc>
        <w:tc>
          <w:tcPr>
            <w:tcW w:w="524" w:type="pct"/>
            <w:shd w:val="clear" w:color="000000" w:fill="FFFFFF"/>
            <w:vAlign w:val="bottom"/>
          </w:tcPr>
          <w:p w:rsidR="002C72A2" w:rsidRPr="002C72A2" w:rsidRDefault="002C72A2" w:rsidP="002C72A2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  <w:lang w:eastAsia="ru-RU"/>
              </w:rPr>
            </w:pPr>
            <w:r w:rsidRPr="002C72A2">
              <w:rPr>
                <w:b/>
              </w:rPr>
              <w:t>17 086,7</w:t>
            </w:r>
          </w:p>
        </w:tc>
        <w:tc>
          <w:tcPr>
            <w:tcW w:w="511" w:type="pct"/>
            <w:shd w:val="clear" w:color="000000" w:fill="FFFFFF"/>
            <w:vAlign w:val="bottom"/>
          </w:tcPr>
          <w:p w:rsidR="002C72A2" w:rsidRPr="002C72A2" w:rsidRDefault="002C72A2" w:rsidP="002C72A2">
            <w:pPr>
              <w:jc w:val="center"/>
              <w:rPr>
                <w:b/>
              </w:rPr>
            </w:pPr>
            <w:r w:rsidRPr="002C72A2">
              <w:rPr>
                <w:b/>
              </w:rPr>
              <w:t>18 667,3</w:t>
            </w:r>
          </w:p>
        </w:tc>
        <w:tc>
          <w:tcPr>
            <w:tcW w:w="511" w:type="pct"/>
            <w:shd w:val="clear" w:color="000000" w:fill="FFFFFF"/>
            <w:vAlign w:val="bottom"/>
          </w:tcPr>
          <w:p w:rsidR="002C72A2" w:rsidRPr="002C72A2" w:rsidRDefault="002C72A2" w:rsidP="002C72A2">
            <w:pPr>
              <w:jc w:val="center"/>
              <w:rPr>
                <w:b/>
              </w:rPr>
            </w:pPr>
            <w:r w:rsidRPr="002C72A2">
              <w:rPr>
                <w:b/>
              </w:rPr>
              <w:t>19 014,2</w:t>
            </w:r>
          </w:p>
        </w:tc>
      </w:tr>
    </w:tbl>
    <w:p w:rsidR="0094443B" w:rsidRPr="00306391" w:rsidRDefault="0094443B" w:rsidP="0094443B">
      <w:pPr>
        <w:ind w:firstLine="567"/>
        <w:jc w:val="center"/>
        <w:rPr>
          <w:bCs/>
          <w:i/>
          <w:color w:val="0070C0"/>
          <w:sz w:val="24"/>
          <w:szCs w:val="24"/>
        </w:rPr>
      </w:pPr>
    </w:p>
    <w:p w:rsidR="0094443B" w:rsidRDefault="0094443B" w:rsidP="008C38E6">
      <w:pPr>
        <w:ind w:firstLine="709"/>
        <w:jc w:val="both"/>
        <w:rPr>
          <w:b/>
          <w:bCs/>
          <w:i/>
          <w:sz w:val="24"/>
          <w:szCs w:val="24"/>
        </w:rPr>
      </w:pPr>
      <w:r w:rsidRPr="00215EBE">
        <w:rPr>
          <w:b/>
          <w:bCs/>
          <w:i/>
          <w:sz w:val="24"/>
          <w:szCs w:val="24"/>
        </w:rPr>
        <w:t>Инвестиции в основной капитал крупных организаций</w:t>
      </w:r>
    </w:p>
    <w:p w:rsidR="002C72A2" w:rsidRPr="002C72A2" w:rsidRDefault="002C72A2" w:rsidP="002C72A2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2C72A2">
        <w:rPr>
          <w:rFonts w:eastAsia="Calibri"/>
          <w:sz w:val="24"/>
          <w:szCs w:val="24"/>
          <w:lang w:eastAsia="ru-RU"/>
        </w:rPr>
        <w:t xml:space="preserve">За 2021 год объем </w:t>
      </w:r>
      <w:r w:rsidRPr="002C72A2">
        <w:rPr>
          <w:rFonts w:eastAsia="Calibri"/>
          <w:b/>
          <w:sz w:val="24"/>
          <w:szCs w:val="24"/>
          <w:lang w:eastAsia="ru-RU"/>
        </w:rPr>
        <w:t>инвестиций в основной капитал</w:t>
      </w:r>
      <w:r w:rsidRPr="002C72A2">
        <w:rPr>
          <w:rFonts w:eastAsia="Calibri"/>
          <w:sz w:val="24"/>
          <w:szCs w:val="24"/>
          <w:lang w:eastAsia="ru-RU"/>
        </w:rPr>
        <w:t xml:space="preserve"> крупных и средних предприятий Томского района составил 12,6 млрд. рублей, </w:t>
      </w:r>
      <w:r w:rsidRPr="002C72A2">
        <w:rPr>
          <w:rFonts w:eastAsia="Calibri"/>
          <w:b/>
          <w:sz w:val="24"/>
          <w:szCs w:val="24"/>
          <w:lang w:eastAsia="ru-RU"/>
        </w:rPr>
        <w:t>увеличившись</w:t>
      </w:r>
      <w:r w:rsidRPr="002C72A2">
        <w:rPr>
          <w:rFonts w:eastAsia="Calibri"/>
          <w:sz w:val="24"/>
          <w:szCs w:val="24"/>
          <w:lang w:eastAsia="ru-RU"/>
        </w:rPr>
        <w:t xml:space="preserve"> за год в действующих ценах на 75,4% и в сопоставимых - </w:t>
      </w:r>
      <w:r w:rsidRPr="002C72A2">
        <w:rPr>
          <w:rFonts w:eastAsia="Calibri"/>
          <w:b/>
          <w:sz w:val="24"/>
          <w:szCs w:val="24"/>
          <w:lang w:eastAsia="ru-RU"/>
        </w:rPr>
        <w:t>на 44,5,0%</w:t>
      </w:r>
      <w:r w:rsidRPr="002C72A2">
        <w:rPr>
          <w:rFonts w:eastAsia="Calibri"/>
          <w:sz w:val="24"/>
          <w:szCs w:val="24"/>
          <w:lang w:eastAsia="ru-RU"/>
        </w:rPr>
        <w:t>.</w:t>
      </w:r>
    </w:p>
    <w:p w:rsidR="002C72A2" w:rsidRPr="002C72A2" w:rsidRDefault="002C72A2" w:rsidP="002C72A2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2C72A2">
        <w:rPr>
          <w:rFonts w:eastAsia="Calibri"/>
          <w:sz w:val="24"/>
          <w:szCs w:val="24"/>
          <w:lang w:eastAsia="ru-RU"/>
        </w:rPr>
        <w:t>Таблица 6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4722"/>
        <w:gridCol w:w="1047"/>
        <w:gridCol w:w="1215"/>
        <w:gridCol w:w="1215"/>
        <w:gridCol w:w="1215"/>
        <w:gridCol w:w="1207"/>
      </w:tblGrid>
      <w:tr w:rsidR="002C72A2" w:rsidRPr="002C72A2" w:rsidTr="003D7113">
        <w:trPr>
          <w:trHeight w:val="359"/>
          <w:tblHeader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2A2" w:rsidRPr="002C72A2" w:rsidRDefault="002C72A2" w:rsidP="002C72A2">
            <w:pPr>
              <w:ind w:left="-113" w:firstLine="113"/>
              <w:rPr>
                <w:bCs/>
                <w:sz w:val="21"/>
                <w:szCs w:val="21"/>
                <w:lang w:eastAsia="ru-RU"/>
              </w:rPr>
            </w:pPr>
            <w:r w:rsidRPr="002C72A2">
              <w:rPr>
                <w:bCs/>
                <w:sz w:val="21"/>
                <w:szCs w:val="21"/>
                <w:lang w:eastAsia="ru-RU"/>
              </w:rPr>
              <w:t>Наименование показателя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2A2" w:rsidRPr="002C72A2" w:rsidRDefault="002C72A2" w:rsidP="002C72A2">
            <w:pPr>
              <w:jc w:val="center"/>
              <w:rPr>
                <w:bCs/>
                <w:sz w:val="21"/>
                <w:szCs w:val="21"/>
                <w:lang w:eastAsia="ru-RU"/>
              </w:rPr>
            </w:pPr>
            <w:r w:rsidRPr="002C72A2">
              <w:rPr>
                <w:bCs/>
                <w:sz w:val="21"/>
                <w:szCs w:val="21"/>
                <w:lang w:eastAsia="ru-RU"/>
              </w:rPr>
              <w:t>2017</w:t>
            </w:r>
          </w:p>
        </w:tc>
        <w:tc>
          <w:tcPr>
            <w:tcW w:w="5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2A2" w:rsidRPr="002C72A2" w:rsidRDefault="002C72A2" w:rsidP="002C72A2">
            <w:pPr>
              <w:jc w:val="center"/>
              <w:rPr>
                <w:bCs/>
                <w:sz w:val="21"/>
                <w:szCs w:val="21"/>
                <w:lang w:eastAsia="ru-RU"/>
              </w:rPr>
            </w:pPr>
            <w:r w:rsidRPr="002C72A2">
              <w:rPr>
                <w:bCs/>
                <w:sz w:val="21"/>
                <w:szCs w:val="21"/>
                <w:lang w:eastAsia="ru-RU"/>
              </w:rPr>
              <w:t>2018</w:t>
            </w:r>
          </w:p>
        </w:tc>
        <w:tc>
          <w:tcPr>
            <w:tcW w:w="5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2A2" w:rsidRPr="002C72A2" w:rsidRDefault="002C72A2" w:rsidP="002C72A2">
            <w:pPr>
              <w:jc w:val="center"/>
              <w:rPr>
                <w:bCs/>
                <w:sz w:val="21"/>
                <w:szCs w:val="21"/>
                <w:lang w:eastAsia="ru-RU"/>
              </w:rPr>
            </w:pPr>
            <w:r w:rsidRPr="002C72A2">
              <w:rPr>
                <w:bCs/>
                <w:sz w:val="21"/>
                <w:szCs w:val="21"/>
                <w:lang w:eastAsia="ru-RU"/>
              </w:rPr>
              <w:t>2019</w:t>
            </w:r>
          </w:p>
        </w:tc>
        <w:tc>
          <w:tcPr>
            <w:tcW w:w="5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2A2" w:rsidRPr="002C72A2" w:rsidRDefault="002C72A2" w:rsidP="002C72A2">
            <w:pPr>
              <w:jc w:val="center"/>
              <w:rPr>
                <w:bCs/>
                <w:sz w:val="21"/>
                <w:szCs w:val="21"/>
                <w:lang w:eastAsia="ru-RU"/>
              </w:rPr>
            </w:pPr>
            <w:r w:rsidRPr="002C72A2">
              <w:rPr>
                <w:bCs/>
                <w:sz w:val="21"/>
                <w:szCs w:val="21"/>
                <w:lang w:eastAsia="ru-RU"/>
              </w:rPr>
              <w:t>2020</w:t>
            </w: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72A2" w:rsidRPr="002C72A2" w:rsidRDefault="002C72A2" w:rsidP="002C72A2">
            <w:pPr>
              <w:jc w:val="center"/>
              <w:rPr>
                <w:bCs/>
                <w:sz w:val="21"/>
                <w:szCs w:val="21"/>
                <w:lang w:eastAsia="ru-RU"/>
              </w:rPr>
            </w:pPr>
            <w:r w:rsidRPr="002C72A2">
              <w:rPr>
                <w:bCs/>
                <w:sz w:val="21"/>
                <w:szCs w:val="21"/>
                <w:lang w:eastAsia="ru-RU"/>
              </w:rPr>
              <w:t>2021</w:t>
            </w:r>
          </w:p>
        </w:tc>
      </w:tr>
      <w:tr w:rsidR="002C72A2" w:rsidRPr="002C72A2" w:rsidTr="003D7113">
        <w:trPr>
          <w:trHeight w:val="193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2A2" w:rsidRPr="002C72A2" w:rsidRDefault="002C72A2" w:rsidP="002C72A2">
            <w:pPr>
              <w:ind w:left="-113" w:firstLine="113"/>
              <w:rPr>
                <w:b/>
                <w:bCs/>
                <w:sz w:val="21"/>
                <w:szCs w:val="21"/>
                <w:lang w:eastAsia="ru-RU"/>
              </w:rPr>
            </w:pPr>
            <w:r w:rsidRPr="002C72A2">
              <w:rPr>
                <w:b/>
                <w:bCs/>
                <w:sz w:val="21"/>
                <w:szCs w:val="21"/>
                <w:lang w:eastAsia="ru-RU"/>
              </w:rPr>
              <w:t>Инвестиции в основной капитал: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2A2" w:rsidRPr="002C72A2" w:rsidRDefault="002C72A2" w:rsidP="002C72A2">
            <w:pPr>
              <w:jc w:val="center"/>
              <w:rPr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72A2" w:rsidRPr="002C72A2" w:rsidRDefault="002C72A2" w:rsidP="002C72A2">
            <w:pPr>
              <w:jc w:val="center"/>
              <w:rPr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72A2" w:rsidRPr="002C72A2" w:rsidRDefault="002C72A2" w:rsidP="002C72A2">
            <w:pPr>
              <w:jc w:val="center"/>
              <w:rPr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72A2" w:rsidRPr="002C72A2" w:rsidRDefault="002C72A2" w:rsidP="002C72A2">
            <w:pPr>
              <w:jc w:val="center"/>
              <w:rPr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72A2" w:rsidRPr="002C72A2" w:rsidRDefault="002C72A2" w:rsidP="002C72A2">
            <w:pPr>
              <w:jc w:val="center"/>
              <w:rPr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2C72A2" w:rsidRPr="002C72A2" w:rsidTr="003D7113">
        <w:trPr>
          <w:trHeight w:val="279"/>
          <w:jc w:val="center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2A2" w:rsidRPr="002C72A2" w:rsidRDefault="002C72A2" w:rsidP="002C72A2">
            <w:pPr>
              <w:rPr>
                <w:sz w:val="21"/>
                <w:szCs w:val="21"/>
                <w:lang w:eastAsia="ru-RU"/>
              </w:rPr>
            </w:pPr>
            <w:r w:rsidRPr="002C72A2">
              <w:rPr>
                <w:bCs/>
                <w:sz w:val="21"/>
                <w:szCs w:val="21"/>
                <w:lang w:eastAsia="ru-RU"/>
              </w:rPr>
              <w:t>млн. рублей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2A2" w:rsidRPr="002C72A2" w:rsidRDefault="002C72A2" w:rsidP="002C72A2">
            <w:pPr>
              <w:jc w:val="center"/>
              <w:rPr>
                <w:sz w:val="21"/>
                <w:szCs w:val="21"/>
                <w:lang w:eastAsia="ru-RU"/>
              </w:rPr>
            </w:pPr>
            <w:r w:rsidRPr="002C72A2">
              <w:rPr>
                <w:sz w:val="21"/>
                <w:szCs w:val="21"/>
                <w:lang w:eastAsia="ru-RU"/>
              </w:rPr>
              <w:t>2 349,6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2A2" w:rsidRPr="002C72A2" w:rsidRDefault="002C72A2" w:rsidP="002C72A2">
            <w:pPr>
              <w:jc w:val="center"/>
              <w:rPr>
                <w:sz w:val="21"/>
                <w:szCs w:val="21"/>
                <w:lang w:eastAsia="ru-RU"/>
              </w:rPr>
            </w:pPr>
            <w:r w:rsidRPr="002C72A2">
              <w:rPr>
                <w:sz w:val="21"/>
                <w:szCs w:val="21"/>
                <w:lang w:eastAsia="ru-RU"/>
              </w:rPr>
              <w:t>2 443,5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2A2" w:rsidRPr="002C72A2" w:rsidRDefault="002C72A2" w:rsidP="002C72A2">
            <w:pPr>
              <w:jc w:val="center"/>
              <w:rPr>
                <w:sz w:val="21"/>
                <w:szCs w:val="21"/>
                <w:lang w:eastAsia="ru-RU"/>
              </w:rPr>
            </w:pPr>
            <w:r w:rsidRPr="002C72A2">
              <w:rPr>
                <w:sz w:val="21"/>
                <w:szCs w:val="21"/>
                <w:lang w:eastAsia="ru-RU"/>
              </w:rPr>
              <w:t>4 168,4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2A2" w:rsidRPr="002C72A2" w:rsidRDefault="002C72A2" w:rsidP="002C72A2">
            <w:pPr>
              <w:jc w:val="center"/>
              <w:rPr>
                <w:sz w:val="21"/>
                <w:szCs w:val="21"/>
                <w:lang w:eastAsia="ru-RU"/>
              </w:rPr>
            </w:pPr>
            <w:r w:rsidRPr="002C72A2">
              <w:rPr>
                <w:sz w:val="21"/>
                <w:szCs w:val="21"/>
                <w:lang w:eastAsia="ru-RU"/>
              </w:rPr>
              <w:t>7 157,4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72A2" w:rsidRPr="002C72A2" w:rsidRDefault="002C72A2" w:rsidP="002C72A2">
            <w:pPr>
              <w:jc w:val="center"/>
              <w:rPr>
                <w:sz w:val="21"/>
                <w:szCs w:val="21"/>
                <w:lang w:eastAsia="ru-RU"/>
              </w:rPr>
            </w:pPr>
            <w:r w:rsidRPr="002C72A2">
              <w:rPr>
                <w:sz w:val="21"/>
                <w:szCs w:val="21"/>
                <w:lang w:eastAsia="ru-RU"/>
              </w:rPr>
              <w:t>12 551,7</w:t>
            </w:r>
          </w:p>
        </w:tc>
      </w:tr>
      <w:tr w:rsidR="002C72A2" w:rsidRPr="002C72A2" w:rsidTr="003D7113">
        <w:trPr>
          <w:trHeight w:val="288"/>
          <w:jc w:val="center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2A2" w:rsidRPr="002C72A2" w:rsidRDefault="002C72A2" w:rsidP="002C72A2">
            <w:pPr>
              <w:rPr>
                <w:i/>
                <w:iCs/>
                <w:sz w:val="21"/>
                <w:szCs w:val="21"/>
                <w:lang w:eastAsia="ru-RU"/>
              </w:rPr>
            </w:pPr>
            <w:r w:rsidRPr="002C72A2">
              <w:rPr>
                <w:i/>
                <w:iCs/>
                <w:sz w:val="21"/>
                <w:szCs w:val="21"/>
                <w:lang w:eastAsia="ru-RU"/>
              </w:rPr>
              <w:t>в % к предыдущему году в действующих ценах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2A2" w:rsidRPr="002C72A2" w:rsidRDefault="002C72A2" w:rsidP="002C72A2">
            <w:pPr>
              <w:jc w:val="center"/>
              <w:rPr>
                <w:i/>
                <w:iCs/>
                <w:sz w:val="21"/>
                <w:szCs w:val="21"/>
                <w:lang w:eastAsia="ru-RU"/>
              </w:rPr>
            </w:pPr>
            <w:r w:rsidRPr="002C72A2">
              <w:rPr>
                <w:i/>
                <w:iCs/>
                <w:sz w:val="21"/>
                <w:szCs w:val="21"/>
                <w:lang w:eastAsia="ru-RU"/>
              </w:rPr>
              <w:t>102,3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2A2" w:rsidRPr="002C72A2" w:rsidRDefault="002C72A2" w:rsidP="002C72A2">
            <w:pPr>
              <w:jc w:val="center"/>
              <w:rPr>
                <w:i/>
                <w:iCs/>
                <w:sz w:val="21"/>
                <w:szCs w:val="21"/>
                <w:lang w:eastAsia="ru-RU"/>
              </w:rPr>
            </w:pPr>
            <w:r w:rsidRPr="002C72A2">
              <w:rPr>
                <w:i/>
                <w:iCs/>
                <w:sz w:val="21"/>
                <w:szCs w:val="21"/>
                <w:lang w:eastAsia="ru-RU"/>
              </w:rPr>
              <w:t>104,0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2A2" w:rsidRPr="002C72A2" w:rsidRDefault="002C72A2" w:rsidP="002C72A2">
            <w:pPr>
              <w:jc w:val="center"/>
              <w:rPr>
                <w:i/>
                <w:iCs/>
                <w:sz w:val="21"/>
                <w:szCs w:val="21"/>
                <w:lang w:eastAsia="ru-RU"/>
              </w:rPr>
            </w:pPr>
            <w:r w:rsidRPr="002C72A2">
              <w:rPr>
                <w:i/>
                <w:iCs/>
                <w:sz w:val="21"/>
                <w:szCs w:val="21"/>
                <w:lang w:eastAsia="ru-RU"/>
              </w:rPr>
              <w:t>170,6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2A2" w:rsidRPr="002C72A2" w:rsidRDefault="002C72A2" w:rsidP="002C72A2">
            <w:pPr>
              <w:jc w:val="center"/>
              <w:rPr>
                <w:i/>
                <w:iCs/>
                <w:sz w:val="21"/>
                <w:szCs w:val="21"/>
                <w:lang w:eastAsia="ru-RU"/>
              </w:rPr>
            </w:pPr>
            <w:r w:rsidRPr="002C72A2">
              <w:rPr>
                <w:i/>
                <w:iCs/>
                <w:sz w:val="21"/>
                <w:szCs w:val="21"/>
                <w:lang w:eastAsia="ru-RU"/>
              </w:rPr>
              <w:t>171,7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72A2" w:rsidRPr="002C72A2" w:rsidRDefault="002C72A2" w:rsidP="002C72A2">
            <w:pPr>
              <w:jc w:val="center"/>
              <w:rPr>
                <w:i/>
                <w:iCs/>
                <w:sz w:val="21"/>
                <w:szCs w:val="21"/>
                <w:lang w:eastAsia="ru-RU"/>
              </w:rPr>
            </w:pPr>
            <w:r w:rsidRPr="002C72A2">
              <w:rPr>
                <w:i/>
                <w:iCs/>
                <w:sz w:val="21"/>
                <w:szCs w:val="21"/>
                <w:lang w:eastAsia="ru-RU"/>
              </w:rPr>
              <w:t>175,4</w:t>
            </w:r>
          </w:p>
        </w:tc>
      </w:tr>
    </w:tbl>
    <w:p w:rsidR="002C72A2" w:rsidRPr="002C72A2" w:rsidRDefault="002C72A2" w:rsidP="002C72A2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2C72A2">
        <w:rPr>
          <w:rFonts w:eastAsia="Calibri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 wp14:anchorId="4131301C" wp14:editId="170F7053">
            <wp:simplePos x="0" y="0"/>
            <wp:positionH relativeFrom="margin">
              <wp:posOffset>-40640</wp:posOffset>
            </wp:positionH>
            <wp:positionV relativeFrom="margin">
              <wp:posOffset>197485</wp:posOffset>
            </wp:positionV>
            <wp:extent cx="6762750" cy="2129790"/>
            <wp:effectExtent l="0" t="0" r="0" b="3810"/>
            <wp:wrapSquare wrapText="bothSides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72A2">
        <w:rPr>
          <w:rFonts w:eastAsia="Calibri"/>
          <w:sz w:val="24"/>
          <w:szCs w:val="24"/>
          <w:lang w:eastAsia="ru-RU"/>
        </w:rPr>
        <w:t>Рисунок 6</w:t>
      </w:r>
    </w:p>
    <w:p w:rsidR="002C72A2" w:rsidRPr="002C72A2" w:rsidRDefault="002C72A2" w:rsidP="002C72A2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</w:rPr>
      </w:pPr>
      <w:r w:rsidRPr="002C72A2">
        <w:rPr>
          <w:rFonts w:eastAsia="Calibri"/>
          <w:sz w:val="24"/>
          <w:szCs w:val="24"/>
          <w:lang w:eastAsia="ru-RU"/>
        </w:rPr>
        <w:t xml:space="preserve">В 2021 году на </w:t>
      </w:r>
      <w:r w:rsidRPr="002C72A2">
        <w:rPr>
          <w:rFonts w:eastAsia="Calibri"/>
          <w:sz w:val="24"/>
          <w:szCs w:val="24"/>
        </w:rPr>
        <w:t>территории Томского района были реализованы следующие инвестиционные проекты:</w:t>
      </w:r>
    </w:p>
    <w:p w:rsidR="002C72A2" w:rsidRPr="002C72A2" w:rsidRDefault="002C72A2" w:rsidP="002C72A2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ru-RU"/>
        </w:rPr>
      </w:pPr>
      <w:r w:rsidRPr="002C72A2">
        <w:rPr>
          <w:sz w:val="24"/>
          <w:szCs w:val="24"/>
          <w:lang w:eastAsia="ru-RU"/>
        </w:rPr>
        <w:t xml:space="preserve">- модернизация молочного комплекса, расположенного в </w:t>
      </w:r>
      <w:proofErr w:type="spellStart"/>
      <w:r w:rsidRPr="002C72A2">
        <w:rPr>
          <w:sz w:val="24"/>
          <w:szCs w:val="24"/>
          <w:lang w:eastAsia="ru-RU"/>
        </w:rPr>
        <w:t>д.Кудринский</w:t>
      </w:r>
      <w:proofErr w:type="spellEnd"/>
      <w:r w:rsidRPr="002C72A2">
        <w:rPr>
          <w:sz w:val="24"/>
          <w:szCs w:val="24"/>
          <w:lang w:eastAsia="ru-RU"/>
        </w:rPr>
        <w:t xml:space="preserve"> Участок и д. </w:t>
      </w:r>
      <w:proofErr w:type="spellStart"/>
      <w:r w:rsidRPr="002C72A2">
        <w:rPr>
          <w:sz w:val="24"/>
          <w:szCs w:val="24"/>
          <w:lang w:eastAsia="ru-RU"/>
        </w:rPr>
        <w:t>Нелюбино</w:t>
      </w:r>
      <w:proofErr w:type="spellEnd"/>
      <w:r w:rsidRPr="002C72A2">
        <w:rPr>
          <w:sz w:val="24"/>
          <w:szCs w:val="24"/>
          <w:lang w:eastAsia="ru-RU"/>
        </w:rPr>
        <w:t xml:space="preserve"> и приобретение техники (СПК «</w:t>
      </w:r>
      <w:proofErr w:type="spellStart"/>
      <w:r w:rsidRPr="002C72A2">
        <w:rPr>
          <w:sz w:val="24"/>
          <w:szCs w:val="24"/>
          <w:lang w:eastAsia="ru-RU"/>
        </w:rPr>
        <w:t>Нелюбино</w:t>
      </w:r>
      <w:proofErr w:type="spellEnd"/>
      <w:r w:rsidRPr="002C72A2">
        <w:rPr>
          <w:sz w:val="24"/>
          <w:szCs w:val="24"/>
          <w:lang w:eastAsia="ru-RU"/>
        </w:rPr>
        <w:t>»);</w:t>
      </w:r>
    </w:p>
    <w:p w:rsidR="002C72A2" w:rsidRPr="002C72A2" w:rsidRDefault="002C72A2" w:rsidP="002C72A2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ru-RU"/>
        </w:rPr>
      </w:pPr>
      <w:r w:rsidRPr="002C72A2">
        <w:rPr>
          <w:sz w:val="24"/>
          <w:szCs w:val="24"/>
          <w:lang w:eastAsia="ru-RU"/>
        </w:rPr>
        <w:t xml:space="preserve">- запуск обогатительной фабрики по переработке рудных песков </w:t>
      </w:r>
      <w:proofErr w:type="spellStart"/>
      <w:r w:rsidRPr="002C72A2">
        <w:rPr>
          <w:sz w:val="24"/>
          <w:szCs w:val="24"/>
          <w:lang w:eastAsia="ru-RU"/>
        </w:rPr>
        <w:t>Туганского</w:t>
      </w:r>
      <w:proofErr w:type="spellEnd"/>
      <w:r w:rsidRPr="002C72A2">
        <w:rPr>
          <w:sz w:val="24"/>
          <w:szCs w:val="24"/>
          <w:lang w:eastAsia="ru-RU"/>
        </w:rPr>
        <w:t xml:space="preserve"> месторождения (АО «ТГОК «Ильменит»);</w:t>
      </w:r>
    </w:p>
    <w:p w:rsidR="002C72A2" w:rsidRPr="002C72A2" w:rsidRDefault="002C72A2" w:rsidP="002C72A2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ru-RU"/>
        </w:rPr>
      </w:pPr>
      <w:r w:rsidRPr="002C72A2">
        <w:rPr>
          <w:sz w:val="24"/>
          <w:szCs w:val="24"/>
          <w:lang w:eastAsia="ru-RU"/>
        </w:rPr>
        <w:t xml:space="preserve">- строительство здания сервисной станции для обслуживания крупногабаритной техники для заготовки древесины в </w:t>
      </w:r>
      <w:proofErr w:type="spellStart"/>
      <w:r w:rsidRPr="002C72A2">
        <w:rPr>
          <w:sz w:val="24"/>
          <w:szCs w:val="24"/>
          <w:lang w:eastAsia="ru-RU"/>
        </w:rPr>
        <w:t>окр</w:t>
      </w:r>
      <w:proofErr w:type="spellEnd"/>
      <w:r w:rsidRPr="002C72A2">
        <w:rPr>
          <w:sz w:val="24"/>
          <w:szCs w:val="24"/>
          <w:lang w:eastAsia="ru-RU"/>
        </w:rPr>
        <w:t xml:space="preserve">. с. </w:t>
      </w:r>
      <w:proofErr w:type="spellStart"/>
      <w:r w:rsidRPr="002C72A2">
        <w:rPr>
          <w:sz w:val="24"/>
          <w:szCs w:val="24"/>
          <w:lang w:eastAsia="ru-RU"/>
        </w:rPr>
        <w:t>Зоркальцево</w:t>
      </w:r>
      <w:proofErr w:type="spellEnd"/>
      <w:r w:rsidRPr="002C72A2">
        <w:rPr>
          <w:sz w:val="24"/>
          <w:szCs w:val="24"/>
          <w:lang w:eastAsia="ru-RU"/>
        </w:rPr>
        <w:t xml:space="preserve"> </w:t>
      </w:r>
      <w:proofErr w:type="spellStart"/>
      <w:r w:rsidRPr="002C72A2">
        <w:rPr>
          <w:sz w:val="24"/>
          <w:szCs w:val="24"/>
          <w:lang w:eastAsia="ru-RU"/>
        </w:rPr>
        <w:t>Зоркальцевского</w:t>
      </w:r>
      <w:proofErr w:type="spellEnd"/>
      <w:r w:rsidRPr="002C72A2">
        <w:rPr>
          <w:sz w:val="24"/>
          <w:szCs w:val="24"/>
          <w:lang w:eastAsia="ru-RU"/>
        </w:rPr>
        <w:t xml:space="preserve"> сельского поселения (ООО «</w:t>
      </w:r>
      <w:proofErr w:type="spellStart"/>
      <w:r w:rsidRPr="002C72A2">
        <w:rPr>
          <w:sz w:val="24"/>
          <w:szCs w:val="24"/>
          <w:lang w:eastAsia="ru-RU"/>
        </w:rPr>
        <w:t>Понссе</w:t>
      </w:r>
      <w:proofErr w:type="spellEnd"/>
      <w:r w:rsidRPr="002C72A2">
        <w:rPr>
          <w:sz w:val="24"/>
          <w:szCs w:val="24"/>
          <w:lang w:eastAsia="ru-RU"/>
        </w:rPr>
        <w:t>»);</w:t>
      </w:r>
    </w:p>
    <w:p w:rsidR="002C72A2" w:rsidRPr="002C72A2" w:rsidRDefault="002C72A2" w:rsidP="002C72A2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ru-RU"/>
        </w:rPr>
      </w:pPr>
      <w:r w:rsidRPr="002C72A2">
        <w:rPr>
          <w:sz w:val="24"/>
          <w:szCs w:val="24"/>
          <w:lang w:eastAsia="ru-RU"/>
        </w:rPr>
        <w:t xml:space="preserve">- строительство посадочной площадки для малой авиации имени В.П. Чкалова вблизи д. </w:t>
      </w:r>
      <w:proofErr w:type="spellStart"/>
      <w:r w:rsidRPr="002C72A2">
        <w:rPr>
          <w:sz w:val="24"/>
          <w:szCs w:val="24"/>
          <w:lang w:eastAsia="ru-RU"/>
        </w:rPr>
        <w:t>Березкино</w:t>
      </w:r>
      <w:proofErr w:type="spellEnd"/>
      <w:r w:rsidRPr="002C72A2">
        <w:rPr>
          <w:sz w:val="24"/>
          <w:szCs w:val="24"/>
          <w:lang w:eastAsia="ru-RU"/>
        </w:rPr>
        <w:t xml:space="preserve"> </w:t>
      </w:r>
      <w:proofErr w:type="spellStart"/>
      <w:r w:rsidRPr="002C72A2">
        <w:rPr>
          <w:sz w:val="24"/>
          <w:szCs w:val="24"/>
          <w:lang w:eastAsia="ru-RU"/>
        </w:rPr>
        <w:t>Зоркальцевского</w:t>
      </w:r>
      <w:proofErr w:type="spellEnd"/>
      <w:r w:rsidRPr="002C72A2">
        <w:rPr>
          <w:sz w:val="24"/>
          <w:szCs w:val="24"/>
          <w:lang w:eastAsia="ru-RU"/>
        </w:rPr>
        <w:t xml:space="preserve"> сельского поселения, оборудованной классическим терминалом с залом ожидания, стойкой регистрации, административными помещениями, VIP-залом и кафе (ООО «</w:t>
      </w:r>
      <w:proofErr w:type="spellStart"/>
      <w:r w:rsidRPr="002C72A2">
        <w:rPr>
          <w:sz w:val="24"/>
          <w:szCs w:val="24"/>
          <w:lang w:eastAsia="ru-RU"/>
        </w:rPr>
        <w:t>СибАэроКрафт</w:t>
      </w:r>
      <w:proofErr w:type="spellEnd"/>
      <w:r w:rsidRPr="002C72A2">
        <w:rPr>
          <w:sz w:val="24"/>
          <w:szCs w:val="24"/>
          <w:lang w:eastAsia="ru-RU"/>
        </w:rPr>
        <w:t>»);</w:t>
      </w:r>
    </w:p>
    <w:p w:rsidR="002C72A2" w:rsidRPr="002C72A2" w:rsidRDefault="002C72A2" w:rsidP="002C72A2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ru-RU"/>
        </w:rPr>
      </w:pPr>
      <w:r w:rsidRPr="002C72A2">
        <w:rPr>
          <w:sz w:val="24"/>
          <w:szCs w:val="24"/>
          <w:lang w:eastAsia="ru-RU"/>
        </w:rPr>
        <w:t xml:space="preserve">- строительство двухуровневой развязки на 76-м км железной дороги Тайга-Томск с «проколом» под </w:t>
      </w:r>
      <w:proofErr w:type="spellStart"/>
      <w:r w:rsidRPr="002C72A2">
        <w:rPr>
          <w:sz w:val="24"/>
          <w:szCs w:val="24"/>
          <w:lang w:eastAsia="ru-RU"/>
        </w:rPr>
        <w:t>ж.д</w:t>
      </w:r>
      <w:proofErr w:type="spellEnd"/>
      <w:r w:rsidRPr="002C72A2">
        <w:rPr>
          <w:sz w:val="24"/>
          <w:szCs w:val="24"/>
          <w:lang w:eastAsia="ru-RU"/>
        </w:rPr>
        <w:t xml:space="preserve"> полотном (тоннельное пересечение в районе пл. Южная – ул. Мокрушина). </w:t>
      </w:r>
    </w:p>
    <w:p w:rsidR="008C38E6" w:rsidRPr="00215EBE" w:rsidRDefault="008C38E6" w:rsidP="0094443B">
      <w:pPr>
        <w:ind w:firstLine="567"/>
        <w:jc w:val="both"/>
        <w:rPr>
          <w:b/>
          <w:bCs/>
          <w:i/>
          <w:sz w:val="24"/>
          <w:szCs w:val="24"/>
        </w:rPr>
      </w:pPr>
    </w:p>
    <w:p w:rsidR="0094443B" w:rsidRDefault="008C38E6" w:rsidP="008C38E6">
      <w:pPr>
        <w:ind w:firstLine="709"/>
        <w:jc w:val="both"/>
        <w:rPr>
          <w:b/>
          <w:bCs/>
          <w:i/>
          <w:sz w:val="24"/>
          <w:szCs w:val="24"/>
        </w:rPr>
      </w:pPr>
      <w:r>
        <w:rPr>
          <w:b/>
          <w:bCs/>
          <w:i/>
          <w:sz w:val="24"/>
          <w:szCs w:val="24"/>
        </w:rPr>
        <w:t>С</w:t>
      </w:r>
      <w:r w:rsidR="0094443B" w:rsidRPr="00A23549">
        <w:rPr>
          <w:b/>
          <w:bCs/>
          <w:i/>
          <w:sz w:val="24"/>
          <w:szCs w:val="24"/>
        </w:rPr>
        <w:t>троительство</w:t>
      </w:r>
    </w:p>
    <w:p w:rsidR="002C72A2" w:rsidRPr="002C72A2" w:rsidRDefault="002C72A2" w:rsidP="002C72A2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2C72A2">
        <w:rPr>
          <w:rFonts w:eastAsia="Calibri"/>
          <w:sz w:val="24"/>
          <w:szCs w:val="24"/>
          <w:lang w:eastAsia="en-US"/>
        </w:rPr>
        <w:t xml:space="preserve">Объем работ и услуг, выполненных собственными силами по виду деятельности </w:t>
      </w:r>
      <w:r w:rsidRPr="002C72A2">
        <w:rPr>
          <w:rFonts w:eastAsia="Calibri"/>
          <w:b/>
          <w:sz w:val="24"/>
          <w:szCs w:val="24"/>
          <w:lang w:eastAsia="en-US"/>
        </w:rPr>
        <w:t>«Строительство»</w:t>
      </w:r>
      <w:r w:rsidRPr="002C72A2">
        <w:rPr>
          <w:rFonts w:eastAsia="Calibri"/>
          <w:sz w:val="24"/>
          <w:szCs w:val="24"/>
          <w:lang w:eastAsia="en-US"/>
        </w:rPr>
        <w:t xml:space="preserve"> крупным и средним предприятиям Томского района, в 2021 году в сравнении с прошлым годом увеличился на 74,0%</w:t>
      </w:r>
      <w:r w:rsidRPr="002C72A2">
        <w:rPr>
          <w:rFonts w:eastAsia="Calibri"/>
          <w:b/>
          <w:sz w:val="24"/>
          <w:szCs w:val="24"/>
          <w:lang w:eastAsia="en-US"/>
        </w:rPr>
        <w:t xml:space="preserve"> </w:t>
      </w:r>
      <w:r w:rsidRPr="002C72A2">
        <w:rPr>
          <w:rFonts w:eastAsia="Calibri"/>
          <w:sz w:val="24"/>
          <w:szCs w:val="24"/>
          <w:lang w:eastAsia="en-US"/>
        </w:rPr>
        <w:t xml:space="preserve">в действующих ценах и на </w:t>
      </w:r>
      <w:r w:rsidRPr="002C72A2">
        <w:rPr>
          <w:rFonts w:eastAsia="Calibri"/>
          <w:b/>
          <w:sz w:val="24"/>
          <w:szCs w:val="24"/>
          <w:lang w:eastAsia="en-US"/>
        </w:rPr>
        <w:t>45,2%</w:t>
      </w:r>
      <w:r w:rsidRPr="002C72A2">
        <w:rPr>
          <w:rFonts w:eastAsia="Calibri"/>
          <w:sz w:val="24"/>
          <w:szCs w:val="24"/>
          <w:lang w:eastAsia="en-US"/>
        </w:rPr>
        <w:t xml:space="preserve"> - </w:t>
      </w:r>
      <w:r w:rsidRPr="002C72A2">
        <w:rPr>
          <w:rFonts w:eastAsia="Calibri"/>
          <w:b/>
          <w:sz w:val="24"/>
          <w:szCs w:val="24"/>
          <w:lang w:eastAsia="en-US"/>
        </w:rPr>
        <w:t>в сопоставимых ценах</w:t>
      </w:r>
      <w:r w:rsidRPr="002C72A2">
        <w:rPr>
          <w:rFonts w:eastAsia="Calibri"/>
          <w:sz w:val="24"/>
          <w:szCs w:val="24"/>
          <w:lang w:eastAsia="en-US"/>
        </w:rPr>
        <w:t>.</w:t>
      </w:r>
    </w:p>
    <w:p w:rsidR="002C72A2" w:rsidRPr="002C72A2" w:rsidRDefault="002C72A2" w:rsidP="002C72A2">
      <w:pPr>
        <w:tabs>
          <w:tab w:val="left" w:pos="8820"/>
        </w:tabs>
        <w:ind w:firstLine="709"/>
        <w:rPr>
          <w:bCs/>
          <w:sz w:val="24"/>
          <w:szCs w:val="24"/>
        </w:rPr>
      </w:pPr>
      <w:r w:rsidRPr="002C72A2">
        <w:rPr>
          <w:rFonts w:eastAsia="Calibri"/>
          <w:sz w:val="24"/>
          <w:szCs w:val="24"/>
          <w:lang w:eastAsia="en-US"/>
        </w:rPr>
        <w:t>Таблица 7</w:t>
      </w:r>
      <w:r w:rsidRPr="002C72A2">
        <w:rPr>
          <w:rFonts w:eastAsia="Calibri"/>
          <w:sz w:val="24"/>
          <w:szCs w:val="24"/>
          <w:lang w:eastAsia="en-US"/>
        </w:rPr>
        <w:tab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6"/>
        <w:gridCol w:w="1034"/>
        <w:gridCol w:w="1032"/>
        <w:gridCol w:w="1034"/>
        <w:gridCol w:w="1175"/>
      </w:tblGrid>
      <w:tr w:rsidR="002C72A2" w:rsidRPr="002C72A2" w:rsidTr="003D7113">
        <w:trPr>
          <w:trHeight w:val="276"/>
          <w:tblHeader/>
          <w:jc w:val="center"/>
        </w:trPr>
        <w:tc>
          <w:tcPr>
            <w:tcW w:w="2987" w:type="pct"/>
          </w:tcPr>
          <w:p w:rsidR="002C72A2" w:rsidRPr="002C72A2" w:rsidRDefault="002C72A2" w:rsidP="002C72A2">
            <w:pPr>
              <w:jc w:val="center"/>
              <w:rPr>
                <w:bCs/>
                <w:sz w:val="21"/>
                <w:szCs w:val="21"/>
                <w:lang w:eastAsia="ru-RU"/>
              </w:rPr>
            </w:pPr>
            <w:r w:rsidRPr="002C72A2">
              <w:rPr>
                <w:bCs/>
                <w:sz w:val="21"/>
                <w:szCs w:val="21"/>
                <w:lang w:eastAsia="ru-RU"/>
              </w:rPr>
              <w:t>Наименование показателя</w:t>
            </w:r>
          </w:p>
        </w:tc>
        <w:tc>
          <w:tcPr>
            <w:tcW w:w="487" w:type="pct"/>
            <w:vAlign w:val="center"/>
            <w:hideMark/>
          </w:tcPr>
          <w:p w:rsidR="002C72A2" w:rsidRPr="002C72A2" w:rsidRDefault="002C72A2" w:rsidP="002C72A2">
            <w:pPr>
              <w:jc w:val="center"/>
              <w:rPr>
                <w:bCs/>
                <w:sz w:val="21"/>
                <w:szCs w:val="21"/>
                <w:lang w:eastAsia="ru-RU"/>
              </w:rPr>
            </w:pPr>
            <w:r w:rsidRPr="002C72A2">
              <w:rPr>
                <w:bCs/>
                <w:sz w:val="21"/>
                <w:szCs w:val="21"/>
                <w:lang w:eastAsia="ru-RU"/>
              </w:rPr>
              <w:t>2018</w:t>
            </w:r>
          </w:p>
        </w:tc>
        <w:tc>
          <w:tcPr>
            <w:tcW w:w="486" w:type="pct"/>
            <w:vAlign w:val="center"/>
            <w:hideMark/>
          </w:tcPr>
          <w:p w:rsidR="002C72A2" w:rsidRPr="002C72A2" w:rsidRDefault="002C72A2" w:rsidP="002C72A2">
            <w:pPr>
              <w:jc w:val="center"/>
              <w:rPr>
                <w:bCs/>
                <w:sz w:val="21"/>
                <w:szCs w:val="21"/>
                <w:lang w:eastAsia="ru-RU"/>
              </w:rPr>
            </w:pPr>
            <w:r w:rsidRPr="002C72A2">
              <w:rPr>
                <w:bCs/>
                <w:sz w:val="21"/>
                <w:szCs w:val="21"/>
                <w:lang w:eastAsia="ru-RU"/>
              </w:rPr>
              <w:t>2019</w:t>
            </w:r>
          </w:p>
        </w:tc>
        <w:tc>
          <w:tcPr>
            <w:tcW w:w="487" w:type="pct"/>
            <w:vAlign w:val="center"/>
            <w:hideMark/>
          </w:tcPr>
          <w:p w:rsidR="002C72A2" w:rsidRPr="002C72A2" w:rsidRDefault="002C72A2" w:rsidP="002C72A2">
            <w:pPr>
              <w:jc w:val="center"/>
              <w:rPr>
                <w:bCs/>
                <w:sz w:val="21"/>
                <w:szCs w:val="21"/>
                <w:lang w:eastAsia="ru-RU"/>
              </w:rPr>
            </w:pPr>
            <w:r w:rsidRPr="002C72A2">
              <w:rPr>
                <w:bCs/>
                <w:sz w:val="21"/>
                <w:szCs w:val="21"/>
                <w:lang w:eastAsia="ru-RU"/>
              </w:rPr>
              <w:t>2020</w:t>
            </w:r>
          </w:p>
        </w:tc>
        <w:tc>
          <w:tcPr>
            <w:tcW w:w="553" w:type="pct"/>
            <w:vAlign w:val="center"/>
          </w:tcPr>
          <w:p w:rsidR="002C72A2" w:rsidRPr="002C72A2" w:rsidRDefault="002C72A2" w:rsidP="002C72A2">
            <w:pPr>
              <w:jc w:val="center"/>
              <w:rPr>
                <w:bCs/>
                <w:sz w:val="21"/>
                <w:szCs w:val="21"/>
                <w:lang w:eastAsia="ru-RU"/>
              </w:rPr>
            </w:pPr>
            <w:r w:rsidRPr="002C72A2">
              <w:rPr>
                <w:bCs/>
                <w:sz w:val="21"/>
                <w:szCs w:val="21"/>
                <w:lang w:eastAsia="ru-RU"/>
              </w:rPr>
              <w:t>2021</w:t>
            </w:r>
          </w:p>
        </w:tc>
      </w:tr>
      <w:tr w:rsidR="002C72A2" w:rsidRPr="002C72A2" w:rsidTr="003D7113">
        <w:trPr>
          <w:trHeight w:val="209"/>
          <w:jc w:val="center"/>
        </w:trPr>
        <w:tc>
          <w:tcPr>
            <w:tcW w:w="2987" w:type="pct"/>
            <w:vAlign w:val="center"/>
          </w:tcPr>
          <w:p w:rsidR="002C72A2" w:rsidRPr="002C72A2" w:rsidRDefault="002C72A2" w:rsidP="002C72A2">
            <w:pPr>
              <w:jc w:val="both"/>
              <w:rPr>
                <w:b/>
                <w:sz w:val="21"/>
                <w:szCs w:val="21"/>
                <w:lang w:eastAsia="ru-RU"/>
              </w:rPr>
            </w:pPr>
            <w:r w:rsidRPr="002C72A2">
              <w:rPr>
                <w:b/>
                <w:bCs/>
                <w:sz w:val="21"/>
                <w:szCs w:val="21"/>
                <w:lang w:eastAsia="ru-RU"/>
              </w:rPr>
              <w:t>Объем выполненных крупными и средними предприятиями работ по виду деятельности «Строительство»:</w:t>
            </w:r>
          </w:p>
        </w:tc>
        <w:tc>
          <w:tcPr>
            <w:tcW w:w="487" w:type="pct"/>
            <w:vAlign w:val="center"/>
          </w:tcPr>
          <w:p w:rsidR="002C72A2" w:rsidRPr="002C72A2" w:rsidRDefault="002C72A2" w:rsidP="002C72A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86" w:type="pct"/>
            <w:vAlign w:val="center"/>
          </w:tcPr>
          <w:p w:rsidR="002C72A2" w:rsidRPr="002C72A2" w:rsidRDefault="002C72A2" w:rsidP="002C72A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87" w:type="pct"/>
            <w:vAlign w:val="center"/>
          </w:tcPr>
          <w:p w:rsidR="002C72A2" w:rsidRPr="002C72A2" w:rsidRDefault="002C72A2" w:rsidP="002C72A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53" w:type="pct"/>
            <w:vAlign w:val="center"/>
          </w:tcPr>
          <w:p w:rsidR="002C72A2" w:rsidRPr="002C72A2" w:rsidRDefault="002C72A2" w:rsidP="002C72A2">
            <w:pPr>
              <w:jc w:val="center"/>
              <w:rPr>
                <w:sz w:val="21"/>
                <w:szCs w:val="21"/>
              </w:rPr>
            </w:pPr>
          </w:p>
        </w:tc>
      </w:tr>
      <w:tr w:rsidR="002C72A2" w:rsidRPr="002C72A2" w:rsidTr="003D7113">
        <w:trPr>
          <w:trHeight w:val="209"/>
          <w:jc w:val="center"/>
        </w:trPr>
        <w:tc>
          <w:tcPr>
            <w:tcW w:w="2987" w:type="pct"/>
            <w:vAlign w:val="center"/>
          </w:tcPr>
          <w:p w:rsidR="002C72A2" w:rsidRPr="002C72A2" w:rsidRDefault="002C72A2" w:rsidP="002C72A2">
            <w:pPr>
              <w:jc w:val="both"/>
              <w:rPr>
                <w:b/>
                <w:bCs/>
                <w:sz w:val="21"/>
                <w:szCs w:val="21"/>
                <w:lang w:eastAsia="ru-RU"/>
              </w:rPr>
            </w:pPr>
            <w:r w:rsidRPr="002C72A2">
              <w:rPr>
                <w:bCs/>
                <w:sz w:val="21"/>
                <w:szCs w:val="21"/>
              </w:rPr>
              <w:t>млн. рублей</w:t>
            </w:r>
          </w:p>
        </w:tc>
        <w:tc>
          <w:tcPr>
            <w:tcW w:w="487" w:type="pct"/>
            <w:vAlign w:val="center"/>
          </w:tcPr>
          <w:p w:rsidR="002C72A2" w:rsidRPr="002C72A2" w:rsidRDefault="002C72A2" w:rsidP="002C72A2">
            <w:pPr>
              <w:jc w:val="center"/>
              <w:rPr>
                <w:sz w:val="21"/>
                <w:szCs w:val="21"/>
              </w:rPr>
            </w:pPr>
            <w:r w:rsidRPr="002C72A2">
              <w:rPr>
                <w:sz w:val="21"/>
                <w:szCs w:val="21"/>
              </w:rPr>
              <w:t>599,5</w:t>
            </w:r>
          </w:p>
        </w:tc>
        <w:tc>
          <w:tcPr>
            <w:tcW w:w="486" w:type="pct"/>
            <w:vAlign w:val="center"/>
          </w:tcPr>
          <w:p w:rsidR="002C72A2" w:rsidRPr="002C72A2" w:rsidRDefault="002C72A2" w:rsidP="002C72A2">
            <w:pPr>
              <w:jc w:val="center"/>
              <w:rPr>
                <w:sz w:val="21"/>
                <w:szCs w:val="21"/>
              </w:rPr>
            </w:pPr>
            <w:r w:rsidRPr="002C72A2">
              <w:rPr>
                <w:sz w:val="21"/>
                <w:szCs w:val="21"/>
              </w:rPr>
              <w:t>1 241,7</w:t>
            </w:r>
          </w:p>
        </w:tc>
        <w:tc>
          <w:tcPr>
            <w:tcW w:w="487" w:type="pct"/>
            <w:vAlign w:val="center"/>
          </w:tcPr>
          <w:p w:rsidR="002C72A2" w:rsidRPr="002C72A2" w:rsidRDefault="002C72A2" w:rsidP="002C72A2">
            <w:pPr>
              <w:jc w:val="center"/>
              <w:rPr>
                <w:sz w:val="21"/>
                <w:szCs w:val="21"/>
              </w:rPr>
            </w:pPr>
            <w:r w:rsidRPr="002C72A2">
              <w:rPr>
                <w:sz w:val="21"/>
                <w:szCs w:val="21"/>
              </w:rPr>
              <w:t>1 701,1</w:t>
            </w:r>
          </w:p>
        </w:tc>
        <w:tc>
          <w:tcPr>
            <w:tcW w:w="553" w:type="pct"/>
            <w:vAlign w:val="center"/>
          </w:tcPr>
          <w:p w:rsidR="002C72A2" w:rsidRPr="002C72A2" w:rsidRDefault="002C72A2" w:rsidP="002C72A2">
            <w:pPr>
              <w:jc w:val="center"/>
              <w:rPr>
                <w:sz w:val="21"/>
                <w:szCs w:val="21"/>
              </w:rPr>
            </w:pPr>
            <w:r w:rsidRPr="002C72A2">
              <w:rPr>
                <w:sz w:val="21"/>
                <w:szCs w:val="21"/>
              </w:rPr>
              <w:t>2 960,6</w:t>
            </w:r>
          </w:p>
        </w:tc>
      </w:tr>
      <w:tr w:rsidR="002C72A2" w:rsidRPr="002C72A2" w:rsidTr="003D7113">
        <w:trPr>
          <w:trHeight w:val="288"/>
          <w:jc w:val="center"/>
        </w:trPr>
        <w:tc>
          <w:tcPr>
            <w:tcW w:w="2987" w:type="pct"/>
            <w:vAlign w:val="center"/>
          </w:tcPr>
          <w:p w:rsidR="002C72A2" w:rsidRPr="002C72A2" w:rsidRDefault="002C72A2" w:rsidP="002C72A2">
            <w:pPr>
              <w:rPr>
                <w:i/>
                <w:iCs/>
                <w:sz w:val="21"/>
                <w:szCs w:val="21"/>
                <w:lang w:eastAsia="ru-RU"/>
              </w:rPr>
            </w:pPr>
            <w:r w:rsidRPr="002C72A2">
              <w:rPr>
                <w:i/>
                <w:iCs/>
                <w:sz w:val="21"/>
                <w:szCs w:val="21"/>
                <w:lang w:eastAsia="ru-RU"/>
              </w:rPr>
              <w:t>в % к предыдущему году в действующих ценах</w:t>
            </w:r>
          </w:p>
        </w:tc>
        <w:tc>
          <w:tcPr>
            <w:tcW w:w="487" w:type="pct"/>
            <w:vAlign w:val="center"/>
            <w:hideMark/>
          </w:tcPr>
          <w:p w:rsidR="002C72A2" w:rsidRPr="002C72A2" w:rsidRDefault="002C72A2" w:rsidP="002C72A2">
            <w:pPr>
              <w:jc w:val="center"/>
              <w:rPr>
                <w:sz w:val="21"/>
                <w:szCs w:val="21"/>
                <w:lang w:eastAsia="ru-RU"/>
              </w:rPr>
            </w:pPr>
            <w:r w:rsidRPr="002C72A2">
              <w:rPr>
                <w:sz w:val="21"/>
                <w:szCs w:val="21"/>
                <w:lang w:eastAsia="ru-RU"/>
              </w:rPr>
              <w:t>140,3</w:t>
            </w:r>
          </w:p>
        </w:tc>
        <w:tc>
          <w:tcPr>
            <w:tcW w:w="486" w:type="pct"/>
            <w:vAlign w:val="center"/>
          </w:tcPr>
          <w:p w:rsidR="002C72A2" w:rsidRPr="002C72A2" w:rsidRDefault="002C72A2" w:rsidP="002C72A2">
            <w:pPr>
              <w:ind w:left="-107" w:right="-108"/>
              <w:jc w:val="center"/>
              <w:rPr>
                <w:sz w:val="21"/>
                <w:szCs w:val="21"/>
                <w:lang w:eastAsia="ru-RU"/>
              </w:rPr>
            </w:pPr>
            <w:r w:rsidRPr="002C72A2">
              <w:rPr>
                <w:sz w:val="21"/>
                <w:szCs w:val="21"/>
                <w:lang w:eastAsia="ru-RU"/>
              </w:rPr>
              <w:t xml:space="preserve">в 2,1 раза </w:t>
            </w:r>
          </w:p>
        </w:tc>
        <w:tc>
          <w:tcPr>
            <w:tcW w:w="487" w:type="pct"/>
            <w:vAlign w:val="center"/>
          </w:tcPr>
          <w:p w:rsidR="002C72A2" w:rsidRPr="002C72A2" w:rsidRDefault="002C72A2" w:rsidP="002C72A2">
            <w:pPr>
              <w:jc w:val="center"/>
              <w:rPr>
                <w:sz w:val="21"/>
                <w:szCs w:val="21"/>
                <w:lang w:eastAsia="ru-RU"/>
              </w:rPr>
            </w:pPr>
            <w:r w:rsidRPr="002C72A2">
              <w:rPr>
                <w:sz w:val="21"/>
                <w:szCs w:val="21"/>
                <w:lang w:eastAsia="ru-RU"/>
              </w:rPr>
              <w:t>137,0</w:t>
            </w:r>
          </w:p>
        </w:tc>
        <w:tc>
          <w:tcPr>
            <w:tcW w:w="553" w:type="pct"/>
            <w:vAlign w:val="center"/>
          </w:tcPr>
          <w:p w:rsidR="002C72A2" w:rsidRPr="002C72A2" w:rsidRDefault="002C72A2" w:rsidP="002C72A2">
            <w:pPr>
              <w:jc w:val="center"/>
              <w:rPr>
                <w:sz w:val="21"/>
                <w:szCs w:val="21"/>
                <w:lang w:eastAsia="ru-RU"/>
              </w:rPr>
            </w:pPr>
            <w:r w:rsidRPr="002C72A2">
              <w:rPr>
                <w:sz w:val="21"/>
                <w:szCs w:val="21"/>
                <w:lang w:eastAsia="ru-RU"/>
              </w:rPr>
              <w:t>174,0</w:t>
            </w:r>
          </w:p>
        </w:tc>
      </w:tr>
    </w:tbl>
    <w:p w:rsidR="002C72A2" w:rsidRPr="002C72A2" w:rsidRDefault="002C72A2" w:rsidP="002C72A2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2C72A2">
        <w:rPr>
          <w:rFonts w:eastAsia="Calibri"/>
          <w:sz w:val="24"/>
          <w:szCs w:val="24"/>
          <w:lang w:eastAsia="en-US"/>
        </w:rPr>
        <w:t xml:space="preserve">За весь период 2021 года на территории Томского района было введено 223,3 тыс. </w:t>
      </w:r>
      <w:proofErr w:type="spellStart"/>
      <w:r w:rsidRPr="002C72A2">
        <w:rPr>
          <w:rFonts w:eastAsia="Calibri"/>
          <w:sz w:val="24"/>
          <w:szCs w:val="24"/>
          <w:lang w:eastAsia="en-US"/>
        </w:rPr>
        <w:t>кв.м</w:t>
      </w:r>
      <w:proofErr w:type="spellEnd"/>
      <w:r w:rsidRPr="002C72A2">
        <w:rPr>
          <w:rFonts w:eastAsia="Calibri"/>
          <w:sz w:val="24"/>
          <w:szCs w:val="24"/>
          <w:lang w:eastAsia="en-US"/>
        </w:rPr>
        <w:t xml:space="preserve"> жилья, что на 1,5% больше, чем в 2020 году. </w:t>
      </w:r>
    </w:p>
    <w:p w:rsidR="002C72A2" w:rsidRPr="002C72A2" w:rsidRDefault="002C72A2" w:rsidP="002C72A2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2C72A2">
        <w:rPr>
          <w:rFonts w:eastAsia="Calibri"/>
          <w:sz w:val="24"/>
          <w:szCs w:val="24"/>
          <w:lang w:eastAsia="en-US"/>
        </w:rPr>
        <w:t xml:space="preserve">Доля индивидуальных жилых домов в общем объеме введенного на территории Томского района жилья в отчетном году составила 61,2%. </w:t>
      </w:r>
    </w:p>
    <w:p w:rsidR="002C72A2" w:rsidRPr="002C72A2" w:rsidRDefault="002C72A2" w:rsidP="002C72A2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2C72A2">
        <w:rPr>
          <w:rFonts w:eastAsia="Calibri"/>
          <w:sz w:val="24"/>
          <w:szCs w:val="24"/>
          <w:lang w:eastAsia="en-US"/>
        </w:rPr>
        <w:t>За отчетный период в эксплуатацию было введено 12 многоквартирных домов, из них:</w:t>
      </w:r>
    </w:p>
    <w:p w:rsidR="002C72A2" w:rsidRPr="002C72A2" w:rsidRDefault="002C72A2" w:rsidP="002C72A2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2C72A2">
        <w:rPr>
          <w:rFonts w:eastAsia="Calibri"/>
          <w:sz w:val="24"/>
          <w:szCs w:val="24"/>
          <w:lang w:eastAsia="en-US"/>
        </w:rPr>
        <w:t xml:space="preserve">- 5 домов в </w:t>
      </w:r>
      <w:proofErr w:type="spellStart"/>
      <w:r w:rsidRPr="002C72A2">
        <w:rPr>
          <w:rFonts w:eastAsia="Calibri"/>
          <w:sz w:val="24"/>
          <w:szCs w:val="24"/>
          <w:lang w:eastAsia="en-US"/>
        </w:rPr>
        <w:t>мкр</w:t>
      </w:r>
      <w:proofErr w:type="spellEnd"/>
      <w:r w:rsidRPr="002C72A2">
        <w:rPr>
          <w:rFonts w:eastAsia="Calibri"/>
          <w:sz w:val="24"/>
          <w:szCs w:val="24"/>
          <w:lang w:eastAsia="en-US"/>
        </w:rPr>
        <w:t>. «Южные ворота» (застройщик ОАО «ТДСК»);</w:t>
      </w:r>
    </w:p>
    <w:p w:rsidR="002C72A2" w:rsidRPr="002C72A2" w:rsidRDefault="002C72A2" w:rsidP="002C72A2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2C72A2">
        <w:rPr>
          <w:rFonts w:eastAsia="Calibri"/>
          <w:sz w:val="24"/>
          <w:szCs w:val="24"/>
          <w:lang w:eastAsia="en-US"/>
        </w:rPr>
        <w:t xml:space="preserve">- 3 дома в </w:t>
      </w:r>
      <w:proofErr w:type="spellStart"/>
      <w:r w:rsidRPr="002C72A2">
        <w:rPr>
          <w:rFonts w:eastAsia="Calibri"/>
          <w:sz w:val="24"/>
          <w:szCs w:val="24"/>
          <w:lang w:eastAsia="en-US"/>
        </w:rPr>
        <w:t>мкр</w:t>
      </w:r>
      <w:proofErr w:type="spellEnd"/>
      <w:r w:rsidRPr="002C72A2">
        <w:rPr>
          <w:rFonts w:eastAsia="Calibri"/>
          <w:sz w:val="24"/>
          <w:szCs w:val="24"/>
          <w:lang w:eastAsia="en-US"/>
        </w:rPr>
        <w:t>. «Северный парк» (застройщик ООО «ГК «</w:t>
      </w:r>
      <w:proofErr w:type="spellStart"/>
      <w:r w:rsidRPr="002C72A2">
        <w:rPr>
          <w:rFonts w:eastAsia="Calibri"/>
          <w:sz w:val="24"/>
          <w:szCs w:val="24"/>
          <w:lang w:eastAsia="en-US"/>
        </w:rPr>
        <w:t>Карьероуправление</w:t>
      </w:r>
      <w:proofErr w:type="spellEnd"/>
      <w:r w:rsidRPr="002C72A2">
        <w:rPr>
          <w:rFonts w:eastAsia="Calibri"/>
          <w:sz w:val="24"/>
          <w:szCs w:val="24"/>
          <w:lang w:eastAsia="en-US"/>
        </w:rPr>
        <w:t>»);</w:t>
      </w:r>
    </w:p>
    <w:p w:rsidR="002C72A2" w:rsidRPr="002C72A2" w:rsidRDefault="002C72A2" w:rsidP="002C72A2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2C72A2">
        <w:rPr>
          <w:rFonts w:eastAsia="Calibri"/>
          <w:sz w:val="24"/>
          <w:szCs w:val="24"/>
          <w:lang w:eastAsia="en-US"/>
        </w:rPr>
        <w:t>- 3 дома в пос. Ключи (ИП Семенова Е.И.);</w:t>
      </w:r>
    </w:p>
    <w:p w:rsidR="002C72A2" w:rsidRPr="002C72A2" w:rsidRDefault="002C72A2" w:rsidP="002C72A2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2C72A2">
        <w:rPr>
          <w:rFonts w:eastAsia="Calibri"/>
          <w:sz w:val="24"/>
          <w:szCs w:val="24"/>
          <w:lang w:eastAsia="en-US"/>
        </w:rPr>
        <w:t xml:space="preserve">- 1 дом в </w:t>
      </w:r>
      <w:proofErr w:type="spellStart"/>
      <w:r w:rsidRPr="002C72A2">
        <w:rPr>
          <w:rFonts w:eastAsia="Calibri"/>
          <w:sz w:val="24"/>
          <w:szCs w:val="24"/>
          <w:lang w:eastAsia="en-US"/>
        </w:rPr>
        <w:t>мкр</w:t>
      </w:r>
      <w:proofErr w:type="spellEnd"/>
      <w:r w:rsidRPr="002C72A2">
        <w:rPr>
          <w:rFonts w:eastAsia="Calibri"/>
          <w:sz w:val="24"/>
          <w:szCs w:val="24"/>
          <w:lang w:eastAsia="en-US"/>
        </w:rPr>
        <w:t>. Радужный пос. Зональная Станция (Костарев Дмитрий Викторович).</w:t>
      </w:r>
    </w:p>
    <w:p w:rsidR="002C72A2" w:rsidRDefault="002C72A2" w:rsidP="002C72A2">
      <w:pPr>
        <w:ind w:firstLine="709"/>
        <w:jc w:val="both"/>
        <w:rPr>
          <w:rFonts w:eastAsia="Calibri"/>
          <w:sz w:val="24"/>
          <w:szCs w:val="24"/>
          <w:lang w:eastAsia="en-US"/>
        </w:rPr>
      </w:pPr>
    </w:p>
    <w:p w:rsidR="002C72A2" w:rsidRDefault="002C72A2" w:rsidP="002C72A2">
      <w:pPr>
        <w:ind w:firstLine="709"/>
        <w:jc w:val="both"/>
        <w:rPr>
          <w:rFonts w:eastAsia="Calibri"/>
          <w:sz w:val="24"/>
          <w:szCs w:val="24"/>
          <w:lang w:eastAsia="en-US"/>
        </w:rPr>
      </w:pPr>
    </w:p>
    <w:p w:rsidR="002C72A2" w:rsidRDefault="002C72A2" w:rsidP="002C72A2">
      <w:pPr>
        <w:ind w:firstLine="709"/>
        <w:jc w:val="both"/>
        <w:rPr>
          <w:rFonts w:eastAsia="Calibri"/>
          <w:sz w:val="24"/>
          <w:szCs w:val="24"/>
          <w:lang w:eastAsia="en-US"/>
        </w:rPr>
      </w:pPr>
    </w:p>
    <w:p w:rsidR="002C72A2" w:rsidRDefault="002C72A2" w:rsidP="002C72A2">
      <w:pPr>
        <w:ind w:firstLine="709"/>
        <w:jc w:val="both"/>
        <w:rPr>
          <w:rFonts w:eastAsia="Calibri"/>
          <w:sz w:val="24"/>
          <w:szCs w:val="24"/>
          <w:lang w:eastAsia="en-US"/>
        </w:rPr>
      </w:pPr>
    </w:p>
    <w:p w:rsidR="002C72A2" w:rsidRDefault="002C72A2" w:rsidP="002C72A2">
      <w:pPr>
        <w:ind w:firstLine="709"/>
        <w:jc w:val="both"/>
        <w:rPr>
          <w:rFonts w:eastAsia="Calibri"/>
          <w:sz w:val="24"/>
          <w:szCs w:val="24"/>
          <w:lang w:eastAsia="en-US"/>
        </w:rPr>
      </w:pPr>
    </w:p>
    <w:p w:rsidR="002C72A2" w:rsidRDefault="002C72A2" w:rsidP="002C72A2">
      <w:pPr>
        <w:ind w:firstLine="709"/>
        <w:jc w:val="both"/>
        <w:rPr>
          <w:rFonts w:eastAsia="Calibri"/>
          <w:sz w:val="24"/>
          <w:szCs w:val="24"/>
          <w:lang w:eastAsia="en-US"/>
        </w:rPr>
      </w:pPr>
    </w:p>
    <w:p w:rsidR="002C72A2" w:rsidRDefault="002C72A2" w:rsidP="002C72A2">
      <w:pPr>
        <w:ind w:firstLine="709"/>
        <w:jc w:val="both"/>
        <w:rPr>
          <w:rFonts w:eastAsia="Calibri"/>
          <w:sz w:val="24"/>
          <w:szCs w:val="24"/>
          <w:lang w:eastAsia="en-US"/>
        </w:rPr>
      </w:pPr>
    </w:p>
    <w:p w:rsidR="002C72A2" w:rsidRPr="002C72A2" w:rsidRDefault="002C72A2" w:rsidP="002C72A2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2C72A2">
        <w:rPr>
          <w:rFonts w:eastAsia="Calibri"/>
          <w:sz w:val="24"/>
          <w:szCs w:val="24"/>
          <w:lang w:eastAsia="en-US"/>
        </w:rPr>
        <w:lastRenderedPageBreak/>
        <w:t>Таблица 8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5166"/>
        <w:gridCol w:w="1030"/>
        <w:gridCol w:w="1032"/>
        <w:gridCol w:w="1034"/>
        <w:gridCol w:w="896"/>
        <w:gridCol w:w="869"/>
      </w:tblGrid>
      <w:tr w:rsidR="002C72A2" w:rsidRPr="002C72A2" w:rsidTr="003D7113">
        <w:trPr>
          <w:trHeight w:val="411"/>
          <w:tblHeader/>
          <w:jc w:val="center"/>
        </w:trPr>
        <w:tc>
          <w:tcPr>
            <w:tcW w:w="279" w:type="pct"/>
          </w:tcPr>
          <w:p w:rsidR="002C72A2" w:rsidRPr="002C72A2" w:rsidRDefault="002C72A2" w:rsidP="002C72A2">
            <w:pPr>
              <w:jc w:val="center"/>
              <w:rPr>
                <w:bCs/>
                <w:sz w:val="22"/>
                <w:szCs w:val="22"/>
                <w:lang w:eastAsia="ru-RU"/>
              </w:rPr>
            </w:pPr>
            <w:r w:rsidRPr="002C72A2">
              <w:rPr>
                <w:bCs/>
                <w:sz w:val="22"/>
                <w:szCs w:val="22"/>
                <w:lang w:eastAsia="ru-RU"/>
              </w:rPr>
              <w:t>№ п/п</w:t>
            </w:r>
          </w:p>
        </w:tc>
        <w:tc>
          <w:tcPr>
            <w:tcW w:w="2432" w:type="pct"/>
            <w:shd w:val="clear" w:color="auto" w:fill="auto"/>
            <w:vAlign w:val="center"/>
            <w:hideMark/>
          </w:tcPr>
          <w:p w:rsidR="002C72A2" w:rsidRPr="002C72A2" w:rsidRDefault="002C72A2" w:rsidP="002C72A2">
            <w:pPr>
              <w:jc w:val="center"/>
              <w:rPr>
                <w:bCs/>
                <w:sz w:val="22"/>
                <w:szCs w:val="22"/>
                <w:lang w:eastAsia="ru-RU"/>
              </w:rPr>
            </w:pPr>
            <w:r w:rsidRPr="002C72A2">
              <w:rPr>
                <w:bCs/>
                <w:sz w:val="22"/>
                <w:szCs w:val="22"/>
                <w:lang w:eastAsia="ru-RU"/>
              </w:rPr>
              <w:t>Наименование показателя</w:t>
            </w:r>
          </w:p>
        </w:tc>
        <w:tc>
          <w:tcPr>
            <w:tcW w:w="485" w:type="pct"/>
            <w:shd w:val="clear" w:color="auto" w:fill="auto"/>
            <w:vAlign w:val="center"/>
            <w:hideMark/>
          </w:tcPr>
          <w:p w:rsidR="002C72A2" w:rsidRPr="002C72A2" w:rsidRDefault="002C72A2" w:rsidP="002C72A2">
            <w:pPr>
              <w:jc w:val="center"/>
              <w:rPr>
                <w:bCs/>
                <w:sz w:val="22"/>
                <w:szCs w:val="22"/>
                <w:lang w:eastAsia="ru-RU"/>
              </w:rPr>
            </w:pPr>
            <w:r w:rsidRPr="002C72A2">
              <w:rPr>
                <w:bCs/>
                <w:sz w:val="22"/>
                <w:szCs w:val="22"/>
                <w:lang w:eastAsia="ru-RU"/>
              </w:rPr>
              <w:t>2017</w:t>
            </w:r>
          </w:p>
        </w:tc>
        <w:tc>
          <w:tcPr>
            <w:tcW w:w="486" w:type="pct"/>
            <w:vAlign w:val="center"/>
            <w:hideMark/>
          </w:tcPr>
          <w:p w:rsidR="002C72A2" w:rsidRPr="002C72A2" w:rsidRDefault="002C72A2" w:rsidP="002C72A2">
            <w:pPr>
              <w:jc w:val="center"/>
              <w:rPr>
                <w:bCs/>
                <w:sz w:val="22"/>
                <w:szCs w:val="22"/>
                <w:lang w:eastAsia="ru-RU"/>
              </w:rPr>
            </w:pPr>
            <w:r w:rsidRPr="002C72A2">
              <w:rPr>
                <w:bCs/>
                <w:sz w:val="22"/>
                <w:szCs w:val="22"/>
                <w:lang w:eastAsia="ru-RU"/>
              </w:rPr>
              <w:t>2018</w:t>
            </w:r>
          </w:p>
        </w:tc>
        <w:tc>
          <w:tcPr>
            <w:tcW w:w="487" w:type="pct"/>
            <w:vAlign w:val="center"/>
            <w:hideMark/>
          </w:tcPr>
          <w:p w:rsidR="002C72A2" w:rsidRPr="002C72A2" w:rsidRDefault="002C72A2" w:rsidP="002C72A2">
            <w:pPr>
              <w:jc w:val="center"/>
              <w:rPr>
                <w:bCs/>
                <w:sz w:val="22"/>
                <w:szCs w:val="22"/>
                <w:lang w:eastAsia="ru-RU"/>
              </w:rPr>
            </w:pPr>
            <w:r w:rsidRPr="002C72A2">
              <w:rPr>
                <w:bCs/>
                <w:sz w:val="22"/>
                <w:szCs w:val="22"/>
                <w:lang w:eastAsia="ru-RU"/>
              </w:rPr>
              <w:t>2019</w:t>
            </w:r>
          </w:p>
        </w:tc>
        <w:tc>
          <w:tcPr>
            <w:tcW w:w="422" w:type="pct"/>
            <w:vAlign w:val="center"/>
            <w:hideMark/>
          </w:tcPr>
          <w:p w:rsidR="002C72A2" w:rsidRPr="002C72A2" w:rsidRDefault="002C72A2" w:rsidP="002C72A2">
            <w:pPr>
              <w:jc w:val="center"/>
              <w:rPr>
                <w:bCs/>
                <w:sz w:val="22"/>
                <w:szCs w:val="22"/>
                <w:lang w:eastAsia="ru-RU"/>
              </w:rPr>
            </w:pPr>
            <w:r w:rsidRPr="002C72A2">
              <w:rPr>
                <w:bCs/>
                <w:sz w:val="22"/>
                <w:szCs w:val="22"/>
                <w:lang w:eastAsia="ru-RU"/>
              </w:rPr>
              <w:t>2020</w:t>
            </w:r>
          </w:p>
        </w:tc>
        <w:tc>
          <w:tcPr>
            <w:tcW w:w="409" w:type="pct"/>
            <w:vAlign w:val="center"/>
          </w:tcPr>
          <w:p w:rsidR="002C72A2" w:rsidRPr="002C72A2" w:rsidRDefault="002C72A2" w:rsidP="002C72A2">
            <w:pPr>
              <w:jc w:val="center"/>
              <w:rPr>
                <w:bCs/>
                <w:sz w:val="22"/>
                <w:szCs w:val="22"/>
                <w:lang w:eastAsia="ru-RU"/>
              </w:rPr>
            </w:pPr>
            <w:r w:rsidRPr="002C72A2">
              <w:rPr>
                <w:bCs/>
                <w:sz w:val="22"/>
                <w:szCs w:val="22"/>
                <w:lang w:eastAsia="ru-RU"/>
              </w:rPr>
              <w:t>2021</w:t>
            </w:r>
          </w:p>
        </w:tc>
      </w:tr>
      <w:tr w:rsidR="002C72A2" w:rsidRPr="002C72A2" w:rsidTr="003D7113">
        <w:trPr>
          <w:trHeight w:val="319"/>
          <w:jc w:val="center"/>
        </w:trPr>
        <w:tc>
          <w:tcPr>
            <w:tcW w:w="279" w:type="pct"/>
            <w:vMerge w:val="restart"/>
            <w:vAlign w:val="center"/>
          </w:tcPr>
          <w:p w:rsidR="002C72A2" w:rsidRPr="002C72A2" w:rsidRDefault="002C72A2" w:rsidP="002C72A2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C72A2">
              <w:rPr>
                <w:b/>
                <w:bCs/>
                <w:sz w:val="22"/>
                <w:szCs w:val="22"/>
                <w:lang w:eastAsia="ru-RU"/>
              </w:rPr>
              <w:t>1.</w:t>
            </w:r>
          </w:p>
        </w:tc>
        <w:tc>
          <w:tcPr>
            <w:tcW w:w="2432" w:type="pct"/>
            <w:shd w:val="clear" w:color="auto" w:fill="auto"/>
            <w:vAlign w:val="center"/>
            <w:hideMark/>
          </w:tcPr>
          <w:p w:rsidR="002C72A2" w:rsidRPr="002C72A2" w:rsidRDefault="002C72A2" w:rsidP="002C72A2">
            <w:pPr>
              <w:rPr>
                <w:b/>
                <w:sz w:val="22"/>
                <w:szCs w:val="22"/>
                <w:lang w:eastAsia="ru-RU"/>
              </w:rPr>
            </w:pPr>
            <w:r w:rsidRPr="002C72A2">
              <w:rPr>
                <w:b/>
                <w:bCs/>
                <w:sz w:val="22"/>
                <w:szCs w:val="22"/>
                <w:lang w:eastAsia="ru-RU"/>
              </w:rPr>
              <w:t>Ввод в действие жилых домов, кв. м, в том числе:</w:t>
            </w:r>
          </w:p>
        </w:tc>
        <w:tc>
          <w:tcPr>
            <w:tcW w:w="485" w:type="pct"/>
            <w:shd w:val="clear" w:color="auto" w:fill="auto"/>
            <w:vAlign w:val="center"/>
            <w:hideMark/>
          </w:tcPr>
          <w:p w:rsidR="002C72A2" w:rsidRPr="002C72A2" w:rsidRDefault="002C72A2" w:rsidP="002C72A2">
            <w:pPr>
              <w:ind w:left="-113" w:right="-106"/>
              <w:jc w:val="center"/>
              <w:rPr>
                <w:b/>
                <w:sz w:val="22"/>
                <w:szCs w:val="22"/>
                <w:lang w:eastAsia="ru-RU"/>
              </w:rPr>
            </w:pPr>
            <w:r w:rsidRPr="002C72A2">
              <w:rPr>
                <w:b/>
                <w:sz w:val="22"/>
                <w:szCs w:val="22"/>
              </w:rPr>
              <w:t>183 794</w:t>
            </w:r>
          </w:p>
        </w:tc>
        <w:tc>
          <w:tcPr>
            <w:tcW w:w="486" w:type="pct"/>
            <w:vAlign w:val="center"/>
            <w:hideMark/>
          </w:tcPr>
          <w:p w:rsidR="002C72A2" w:rsidRPr="002C72A2" w:rsidRDefault="002C72A2" w:rsidP="002C72A2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2C72A2">
              <w:rPr>
                <w:b/>
                <w:sz w:val="22"/>
                <w:szCs w:val="22"/>
              </w:rPr>
              <w:t>157 019</w:t>
            </w:r>
          </w:p>
        </w:tc>
        <w:tc>
          <w:tcPr>
            <w:tcW w:w="487" w:type="pct"/>
            <w:vAlign w:val="center"/>
            <w:hideMark/>
          </w:tcPr>
          <w:p w:rsidR="002C72A2" w:rsidRPr="002C72A2" w:rsidRDefault="002C72A2" w:rsidP="002C72A2">
            <w:pPr>
              <w:ind w:left="-109" w:right="-113"/>
              <w:jc w:val="center"/>
              <w:rPr>
                <w:b/>
                <w:sz w:val="22"/>
                <w:szCs w:val="22"/>
              </w:rPr>
            </w:pPr>
            <w:r w:rsidRPr="002C72A2">
              <w:rPr>
                <w:b/>
                <w:sz w:val="22"/>
                <w:szCs w:val="22"/>
              </w:rPr>
              <w:t>161 483</w:t>
            </w:r>
          </w:p>
        </w:tc>
        <w:tc>
          <w:tcPr>
            <w:tcW w:w="422" w:type="pct"/>
            <w:vAlign w:val="center"/>
            <w:hideMark/>
          </w:tcPr>
          <w:p w:rsidR="002C72A2" w:rsidRPr="002C72A2" w:rsidRDefault="002C72A2" w:rsidP="002C72A2">
            <w:pPr>
              <w:ind w:left="-109" w:right="-113"/>
              <w:jc w:val="center"/>
              <w:rPr>
                <w:b/>
                <w:sz w:val="22"/>
                <w:szCs w:val="22"/>
              </w:rPr>
            </w:pPr>
            <w:r w:rsidRPr="002C72A2">
              <w:rPr>
                <w:b/>
                <w:sz w:val="22"/>
                <w:szCs w:val="22"/>
              </w:rPr>
              <w:t>219 999</w:t>
            </w:r>
          </w:p>
        </w:tc>
        <w:tc>
          <w:tcPr>
            <w:tcW w:w="409" w:type="pct"/>
            <w:vAlign w:val="center"/>
          </w:tcPr>
          <w:p w:rsidR="002C72A2" w:rsidRPr="002C72A2" w:rsidRDefault="002C72A2" w:rsidP="002C72A2">
            <w:pPr>
              <w:ind w:left="-109" w:right="-113"/>
              <w:jc w:val="center"/>
              <w:rPr>
                <w:b/>
                <w:sz w:val="22"/>
                <w:szCs w:val="22"/>
              </w:rPr>
            </w:pPr>
            <w:r w:rsidRPr="002C72A2">
              <w:rPr>
                <w:b/>
                <w:sz w:val="22"/>
                <w:szCs w:val="22"/>
              </w:rPr>
              <w:t>223 311</w:t>
            </w:r>
          </w:p>
        </w:tc>
      </w:tr>
      <w:tr w:rsidR="002C72A2" w:rsidRPr="002C72A2" w:rsidTr="003D7113">
        <w:trPr>
          <w:trHeight w:val="288"/>
          <w:jc w:val="center"/>
        </w:trPr>
        <w:tc>
          <w:tcPr>
            <w:tcW w:w="279" w:type="pct"/>
            <w:vMerge/>
            <w:vAlign w:val="center"/>
          </w:tcPr>
          <w:p w:rsidR="002C72A2" w:rsidRPr="002C72A2" w:rsidRDefault="002C72A2" w:rsidP="002C72A2">
            <w:pPr>
              <w:jc w:val="center"/>
              <w:rPr>
                <w:i/>
                <w:iCs/>
                <w:sz w:val="22"/>
                <w:szCs w:val="22"/>
                <w:lang w:eastAsia="ru-RU"/>
              </w:rPr>
            </w:pPr>
          </w:p>
        </w:tc>
        <w:tc>
          <w:tcPr>
            <w:tcW w:w="2432" w:type="pct"/>
            <w:shd w:val="clear" w:color="auto" w:fill="auto"/>
            <w:vAlign w:val="center"/>
            <w:hideMark/>
          </w:tcPr>
          <w:p w:rsidR="002C72A2" w:rsidRPr="002C72A2" w:rsidRDefault="002C72A2" w:rsidP="002C72A2">
            <w:pPr>
              <w:rPr>
                <w:i/>
                <w:iCs/>
                <w:sz w:val="22"/>
                <w:szCs w:val="22"/>
                <w:lang w:eastAsia="ru-RU"/>
              </w:rPr>
            </w:pPr>
            <w:r w:rsidRPr="002C72A2">
              <w:rPr>
                <w:i/>
                <w:iCs/>
                <w:sz w:val="22"/>
                <w:szCs w:val="22"/>
                <w:lang w:eastAsia="ru-RU"/>
              </w:rPr>
              <w:t>в % к предыдущему году</w:t>
            </w:r>
          </w:p>
        </w:tc>
        <w:tc>
          <w:tcPr>
            <w:tcW w:w="485" w:type="pct"/>
            <w:shd w:val="clear" w:color="auto" w:fill="auto"/>
            <w:vAlign w:val="center"/>
            <w:hideMark/>
          </w:tcPr>
          <w:p w:rsidR="002C72A2" w:rsidRPr="002C72A2" w:rsidRDefault="002C72A2" w:rsidP="002C72A2">
            <w:pPr>
              <w:ind w:left="-113" w:right="-106"/>
              <w:jc w:val="center"/>
              <w:rPr>
                <w:i/>
                <w:iCs/>
                <w:sz w:val="22"/>
                <w:szCs w:val="22"/>
                <w:lang w:eastAsia="ru-RU"/>
              </w:rPr>
            </w:pPr>
            <w:r w:rsidRPr="002C72A2">
              <w:rPr>
                <w:i/>
                <w:iCs/>
                <w:sz w:val="22"/>
                <w:szCs w:val="22"/>
              </w:rPr>
              <w:t>90,4</w:t>
            </w:r>
          </w:p>
        </w:tc>
        <w:tc>
          <w:tcPr>
            <w:tcW w:w="486" w:type="pct"/>
            <w:vAlign w:val="center"/>
            <w:hideMark/>
          </w:tcPr>
          <w:p w:rsidR="002C72A2" w:rsidRPr="002C72A2" w:rsidRDefault="002C72A2" w:rsidP="002C72A2">
            <w:pPr>
              <w:ind w:left="-108" w:right="-108"/>
              <w:jc w:val="center"/>
              <w:rPr>
                <w:i/>
                <w:iCs/>
                <w:sz w:val="22"/>
                <w:szCs w:val="22"/>
              </w:rPr>
            </w:pPr>
            <w:r w:rsidRPr="002C72A2">
              <w:rPr>
                <w:i/>
                <w:iCs/>
                <w:sz w:val="22"/>
                <w:szCs w:val="22"/>
              </w:rPr>
              <w:t>85,4</w:t>
            </w:r>
          </w:p>
        </w:tc>
        <w:tc>
          <w:tcPr>
            <w:tcW w:w="487" w:type="pct"/>
            <w:vAlign w:val="center"/>
            <w:hideMark/>
          </w:tcPr>
          <w:p w:rsidR="002C72A2" w:rsidRPr="002C72A2" w:rsidRDefault="002C72A2" w:rsidP="002C72A2">
            <w:pPr>
              <w:ind w:left="-109" w:right="-113"/>
              <w:jc w:val="center"/>
              <w:rPr>
                <w:i/>
                <w:iCs/>
                <w:sz w:val="22"/>
                <w:szCs w:val="22"/>
                <w:lang w:eastAsia="ru-RU"/>
              </w:rPr>
            </w:pPr>
            <w:r w:rsidRPr="002C72A2">
              <w:rPr>
                <w:i/>
                <w:iCs/>
                <w:sz w:val="22"/>
                <w:szCs w:val="22"/>
              </w:rPr>
              <w:t>102,8</w:t>
            </w:r>
          </w:p>
        </w:tc>
        <w:tc>
          <w:tcPr>
            <w:tcW w:w="422" w:type="pct"/>
            <w:vAlign w:val="center"/>
            <w:hideMark/>
          </w:tcPr>
          <w:p w:rsidR="002C72A2" w:rsidRPr="002C72A2" w:rsidRDefault="002C72A2" w:rsidP="002C72A2">
            <w:pPr>
              <w:ind w:left="-109" w:right="-113"/>
              <w:jc w:val="center"/>
              <w:rPr>
                <w:i/>
                <w:iCs/>
                <w:sz w:val="22"/>
                <w:szCs w:val="22"/>
                <w:lang w:eastAsia="ru-RU"/>
              </w:rPr>
            </w:pPr>
            <w:r w:rsidRPr="002C72A2">
              <w:rPr>
                <w:i/>
                <w:iCs/>
                <w:sz w:val="22"/>
                <w:szCs w:val="22"/>
                <w:lang w:eastAsia="ru-RU"/>
              </w:rPr>
              <w:t>136,2</w:t>
            </w:r>
          </w:p>
        </w:tc>
        <w:tc>
          <w:tcPr>
            <w:tcW w:w="409" w:type="pct"/>
            <w:vAlign w:val="center"/>
          </w:tcPr>
          <w:p w:rsidR="002C72A2" w:rsidRPr="002C72A2" w:rsidRDefault="002C72A2" w:rsidP="002C72A2">
            <w:pPr>
              <w:ind w:left="-109" w:right="-113"/>
              <w:jc w:val="center"/>
              <w:rPr>
                <w:i/>
                <w:iCs/>
                <w:sz w:val="22"/>
                <w:szCs w:val="22"/>
                <w:lang w:eastAsia="ru-RU"/>
              </w:rPr>
            </w:pPr>
            <w:r w:rsidRPr="002C72A2">
              <w:rPr>
                <w:i/>
                <w:iCs/>
                <w:sz w:val="22"/>
                <w:szCs w:val="22"/>
                <w:lang w:eastAsia="ru-RU"/>
              </w:rPr>
              <w:t>101,5</w:t>
            </w:r>
          </w:p>
        </w:tc>
      </w:tr>
      <w:tr w:rsidR="002C72A2" w:rsidRPr="002C72A2" w:rsidTr="003D7113">
        <w:trPr>
          <w:trHeight w:val="358"/>
          <w:jc w:val="center"/>
        </w:trPr>
        <w:tc>
          <w:tcPr>
            <w:tcW w:w="279" w:type="pct"/>
            <w:vMerge w:val="restart"/>
            <w:vAlign w:val="center"/>
          </w:tcPr>
          <w:p w:rsidR="002C72A2" w:rsidRPr="002C72A2" w:rsidRDefault="002C72A2" w:rsidP="002C72A2">
            <w:pPr>
              <w:jc w:val="center"/>
              <w:rPr>
                <w:iCs/>
                <w:sz w:val="22"/>
                <w:szCs w:val="22"/>
                <w:lang w:eastAsia="ru-RU"/>
              </w:rPr>
            </w:pPr>
            <w:r w:rsidRPr="002C72A2">
              <w:rPr>
                <w:iCs/>
                <w:sz w:val="22"/>
                <w:szCs w:val="22"/>
                <w:lang w:eastAsia="ru-RU"/>
              </w:rPr>
              <w:t>1.1.</w:t>
            </w:r>
          </w:p>
        </w:tc>
        <w:tc>
          <w:tcPr>
            <w:tcW w:w="2432" w:type="pct"/>
            <w:shd w:val="clear" w:color="auto" w:fill="auto"/>
            <w:vAlign w:val="center"/>
            <w:hideMark/>
          </w:tcPr>
          <w:p w:rsidR="002C72A2" w:rsidRPr="002C72A2" w:rsidRDefault="002C72A2" w:rsidP="002C72A2">
            <w:pPr>
              <w:ind w:right="-108"/>
              <w:rPr>
                <w:sz w:val="22"/>
                <w:szCs w:val="22"/>
                <w:lang w:eastAsia="ru-RU"/>
              </w:rPr>
            </w:pPr>
            <w:r w:rsidRPr="002C72A2">
              <w:rPr>
                <w:iCs/>
                <w:sz w:val="22"/>
                <w:szCs w:val="22"/>
                <w:lang w:eastAsia="ru-RU"/>
              </w:rPr>
              <w:t>индивидуальное жилищное строительство, кв. м.</w:t>
            </w:r>
          </w:p>
        </w:tc>
        <w:tc>
          <w:tcPr>
            <w:tcW w:w="485" w:type="pct"/>
            <w:shd w:val="clear" w:color="auto" w:fill="auto"/>
            <w:vAlign w:val="center"/>
            <w:hideMark/>
          </w:tcPr>
          <w:p w:rsidR="002C72A2" w:rsidRPr="002C72A2" w:rsidRDefault="002C72A2" w:rsidP="002C72A2">
            <w:pPr>
              <w:ind w:left="-113" w:right="-106"/>
              <w:jc w:val="center"/>
              <w:rPr>
                <w:sz w:val="22"/>
                <w:szCs w:val="22"/>
                <w:lang w:eastAsia="ru-RU"/>
              </w:rPr>
            </w:pPr>
            <w:r w:rsidRPr="002C72A2">
              <w:rPr>
                <w:sz w:val="22"/>
                <w:szCs w:val="22"/>
              </w:rPr>
              <w:t>83 032</w:t>
            </w:r>
          </w:p>
        </w:tc>
        <w:tc>
          <w:tcPr>
            <w:tcW w:w="486" w:type="pct"/>
            <w:vAlign w:val="center"/>
            <w:hideMark/>
          </w:tcPr>
          <w:p w:rsidR="002C72A2" w:rsidRPr="002C72A2" w:rsidRDefault="002C72A2" w:rsidP="002C72A2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2C72A2">
              <w:rPr>
                <w:sz w:val="22"/>
                <w:szCs w:val="22"/>
              </w:rPr>
              <w:t>72 844</w:t>
            </w:r>
          </w:p>
        </w:tc>
        <w:tc>
          <w:tcPr>
            <w:tcW w:w="487" w:type="pct"/>
            <w:vAlign w:val="center"/>
            <w:hideMark/>
          </w:tcPr>
          <w:p w:rsidR="002C72A2" w:rsidRPr="002C72A2" w:rsidRDefault="002C72A2" w:rsidP="002C72A2">
            <w:pPr>
              <w:ind w:left="-109" w:right="-113"/>
              <w:jc w:val="center"/>
              <w:rPr>
                <w:sz w:val="22"/>
                <w:szCs w:val="22"/>
              </w:rPr>
            </w:pPr>
            <w:r w:rsidRPr="002C72A2">
              <w:rPr>
                <w:sz w:val="22"/>
                <w:szCs w:val="22"/>
              </w:rPr>
              <w:t>87 641</w:t>
            </w:r>
          </w:p>
        </w:tc>
        <w:tc>
          <w:tcPr>
            <w:tcW w:w="422" w:type="pct"/>
            <w:vAlign w:val="center"/>
            <w:hideMark/>
          </w:tcPr>
          <w:p w:rsidR="002C72A2" w:rsidRPr="002C72A2" w:rsidRDefault="002C72A2" w:rsidP="002C72A2">
            <w:pPr>
              <w:ind w:left="-109" w:right="-113"/>
              <w:jc w:val="center"/>
              <w:rPr>
                <w:sz w:val="22"/>
                <w:szCs w:val="22"/>
              </w:rPr>
            </w:pPr>
            <w:r w:rsidRPr="002C72A2">
              <w:rPr>
                <w:sz w:val="22"/>
                <w:szCs w:val="22"/>
              </w:rPr>
              <w:t>119 015</w:t>
            </w:r>
          </w:p>
        </w:tc>
        <w:tc>
          <w:tcPr>
            <w:tcW w:w="409" w:type="pct"/>
            <w:vAlign w:val="center"/>
          </w:tcPr>
          <w:p w:rsidR="002C72A2" w:rsidRPr="002C72A2" w:rsidRDefault="002C72A2" w:rsidP="002C72A2">
            <w:pPr>
              <w:ind w:left="-109" w:right="-113"/>
              <w:jc w:val="center"/>
              <w:rPr>
                <w:sz w:val="22"/>
                <w:szCs w:val="22"/>
              </w:rPr>
            </w:pPr>
            <w:r w:rsidRPr="002C72A2">
              <w:rPr>
                <w:sz w:val="22"/>
                <w:szCs w:val="22"/>
              </w:rPr>
              <w:t>136 740</w:t>
            </w:r>
          </w:p>
        </w:tc>
      </w:tr>
      <w:tr w:rsidR="002C72A2" w:rsidRPr="002C72A2" w:rsidTr="003D7113">
        <w:trPr>
          <w:trHeight w:val="288"/>
          <w:jc w:val="center"/>
        </w:trPr>
        <w:tc>
          <w:tcPr>
            <w:tcW w:w="279" w:type="pct"/>
            <w:vMerge/>
            <w:vAlign w:val="center"/>
          </w:tcPr>
          <w:p w:rsidR="002C72A2" w:rsidRPr="002C72A2" w:rsidRDefault="002C72A2" w:rsidP="002C72A2">
            <w:pPr>
              <w:jc w:val="center"/>
              <w:rPr>
                <w:i/>
                <w:iCs/>
                <w:sz w:val="22"/>
                <w:szCs w:val="22"/>
                <w:lang w:eastAsia="ru-RU"/>
              </w:rPr>
            </w:pPr>
          </w:p>
        </w:tc>
        <w:tc>
          <w:tcPr>
            <w:tcW w:w="2432" w:type="pct"/>
            <w:shd w:val="clear" w:color="auto" w:fill="auto"/>
            <w:vAlign w:val="center"/>
            <w:hideMark/>
          </w:tcPr>
          <w:p w:rsidR="002C72A2" w:rsidRPr="002C72A2" w:rsidRDefault="002C72A2" w:rsidP="002C72A2">
            <w:pPr>
              <w:rPr>
                <w:i/>
                <w:iCs/>
                <w:sz w:val="22"/>
                <w:szCs w:val="22"/>
                <w:lang w:eastAsia="ru-RU"/>
              </w:rPr>
            </w:pPr>
            <w:r w:rsidRPr="002C72A2">
              <w:rPr>
                <w:i/>
                <w:iCs/>
                <w:sz w:val="22"/>
                <w:szCs w:val="22"/>
                <w:lang w:eastAsia="ru-RU"/>
              </w:rPr>
              <w:t>в % к предыдущему году</w:t>
            </w:r>
          </w:p>
        </w:tc>
        <w:tc>
          <w:tcPr>
            <w:tcW w:w="485" w:type="pct"/>
            <w:shd w:val="clear" w:color="auto" w:fill="auto"/>
            <w:vAlign w:val="center"/>
            <w:hideMark/>
          </w:tcPr>
          <w:p w:rsidR="002C72A2" w:rsidRPr="002C72A2" w:rsidRDefault="002C72A2" w:rsidP="002C72A2">
            <w:pPr>
              <w:ind w:left="-113" w:right="-106"/>
              <w:jc w:val="center"/>
              <w:rPr>
                <w:i/>
                <w:iCs/>
                <w:sz w:val="22"/>
                <w:szCs w:val="22"/>
                <w:lang w:eastAsia="ru-RU"/>
              </w:rPr>
            </w:pPr>
            <w:r w:rsidRPr="002C72A2">
              <w:rPr>
                <w:i/>
                <w:iCs/>
                <w:sz w:val="22"/>
                <w:szCs w:val="22"/>
              </w:rPr>
              <w:t>87,5</w:t>
            </w:r>
          </w:p>
        </w:tc>
        <w:tc>
          <w:tcPr>
            <w:tcW w:w="486" w:type="pct"/>
            <w:vAlign w:val="center"/>
            <w:hideMark/>
          </w:tcPr>
          <w:p w:rsidR="002C72A2" w:rsidRPr="002C72A2" w:rsidRDefault="002C72A2" w:rsidP="002C72A2">
            <w:pPr>
              <w:ind w:left="-108" w:right="-108"/>
              <w:jc w:val="center"/>
              <w:rPr>
                <w:i/>
                <w:iCs/>
                <w:sz w:val="22"/>
                <w:szCs w:val="22"/>
              </w:rPr>
            </w:pPr>
            <w:r w:rsidRPr="002C72A2">
              <w:rPr>
                <w:i/>
                <w:iCs/>
                <w:sz w:val="22"/>
                <w:szCs w:val="22"/>
              </w:rPr>
              <w:t>87,7</w:t>
            </w:r>
          </w:p>
        </w:tc>
        <w:tc>
          <w:tcPr>
            <w:tcW w:w="487" w:type="pct"/>
            <w:vAlign w:val="center"/>
            <w:hideMark/>
          </w:tcPr>
          <w:p w:rsidR="002C72A2" w:rsidRPr="002C72A2" w:rsidRDefault="002C72A2" w:rsidP="002C72A2">
            <w:pPr>
              <w:ind w:left="-109" w:right="-113"/>
              <w:jc w:val="center"/>
              <w:rPr>
                <w:i/>
                <w:iCs/>
                <w:sz w:val="22"/>
                <w:szCs w:val="22"/>
                <w:lang w:eastAsia="ru-RU"/>
              </w:rPr>
            </w:pPr>
            <w:r w:rsidRPr="002C72A2">
              <w:rPr>
                <w:i/>
                <w:iCs/>
                <w:sz w:val="22"/>
                <w:szCs w:val="22"/>
                <w:lang w:eastAsia="ja-JP"/>
              </w:rPr>
              <w:t>120,3</w:t>
            </w:r>
          </w:p>
        </w:tc>
        <w:tc>
          <w:tcPr>
            <w:tcW w:w="422" w:type="pct"/>
            <w:vAlign w:val="center"/>
            <w:hideMark/>
          </w:tcPr>
          <w:p w:rsidR="002C72A2" w:rsidRPr="002C72A2" w:rsidRDefault="002C72A2" w:rsidP="002C72A2">
            <w:pPr>
              <w:ind w:left="-109" w:right="-113"/>
              <w:jc w:val="center"/>
              <w:rPr>
                <w:i/>
                <w:iCs/>
                <w:sz w:val="22"/>
                <w:szCs w:val="22"/>
                <w:lang w:eastAsia="ru-RU"/>
              </w:rPr>
            </w:pPr>
            <w:r w:rsidRPr="002C72A2">
              <w:rPr>
                <w:i/>
                <w:iCs/>
                <w:sz w:val="22"/>
                <w:szCs w:val="22"/>
                <w:lang w:eastAsia="ru-RU"/>
              </w:rPr>
              <w:t>135,8</w:t>
            </w:r>
          </w:p>
        </w:tc>
        <w:tc>
          <w:tcPr>
            <w:tcW w:w="409" w:type="pct"/>
            <w:vAlign w:val="center"/>
          </w:tcPr>
          <w:p w:rsidR="002C72A2" w:rsidRPr="002C72A2" w:rsidRDefault="002C72A2" w:rsidP="002C72A2">
            <w:pPr>
              <w:ind w:left="-109" w:right="-113"/>
              <w:jc w:val="center"/>
              <w:rPr>
                <w:i/>
                <w:iCs/>
                <w:sz w:val="22"/>
                <w:szCs w:val="22"/>
                <w:lang w:eastAsia="ru-RU"/>
              </w:rPr>
            </w:pPr>
            <w:r w:rsidRPr="002C72A2">
              <w:rPr>
                <w:i/>
                <w:iCs/>
                <w:sz w:val="22"/>
                <w:szCs w:val="22"/>
                <w:lang w:eastAsia="ru-RU"/>
              </w:rPr>
              <w:t>114,9</w:t>
            </w:r>
          </w:p>
        </w:tc>
      </w:tr>
      <w:tr w:rsidR="002C72A2" w:rsidRPr="002C72A2" w:rsidTr="003D7113">
        <w:trPr>
          <w:trHeight w:val="287"/>
          <w:jc w:val="center"/>
        </w:trPr>
        <w:tc>
          <w:tcPr>
            <w:tcW w:w="279" w:type="pct"/>
            <w:vMerge w:val="restart"/>
            <w:vAlign w:val="center"/>
          </w:tcPr>
          <w:p w:rsidR="002C72A2" w:rsidRPr="002C72A2" w:rsidRDefault="002C72A2" w:rsidP="002C72A2">
            <w:pPr>
              <w:jc w:val="center"/>
              <w:rPr>
                <w:iCs/>
                <w:sz w:val="22"/>
                <w:szCs w:val="22"/>
                <w:lang w:eastAsia="ru-RU"/>
              </w:rPr>
            </w:pPr>
            <w:r w:rsidRPr="002C72A2">
              <w:rPr>
                <w:iCs/>
                <w:sz w:val="22"/>
                <w:szCs w:val="22"/>
                <w:lang w:eastAsia="ru-RU"/>
              </w:rPr>
              <w:t>1.2.</w:t>
            </w:r>
          </w:p>
        </w:tc>
        <w:tc>
          <w:tcPr>
            <w:tcW w:w="2432" w:type="pct"/>
            <w:shd w:val="clear" w:color="auto" w:fill="auto"/>
            <w:vAlign w:val="center"/>
            <w:hideMark/>
          </w:tcPr>
          <w:p w:rsidR="002C72A2" w:rsidRPr="002C72A2" w:rsidRDefault="002C72A2" w:rsidP="002C72A2">
            <w:pPr>
              <w:rPr>
                <w:sz w:val="22"/>
                <w:szCs w:val="22"/>
                <w:lang w:eastAsia="ru-RU"/>
              </w:rPr>
            </w:pPr>
            <w:r w:rsidRPr="002C72A2">
              <w:rPr>
                <w:iCs/>
                <w:sz w:val="22"/>
                <w:szCs w:val="22"/>
                <w:lang w:eastAsia="ru-RU"/>
              </w:rPr>
              <w:t>многоквартирные жилые дома, кв. м.</w:t>
            </w:r>
          </w:p>
        </w:tc>
        <w:tc>
          <w:tcPr>
            <w:tcW w:w="485" w:type="pct"/>
            <w:shd w:val="clear" w:color="auto" w:fill="auto"/>
            <w:vAlign w:val="center"/>
            <w:hideMark/>
          </w:tcPr>
          <w:p w:rsidR="002C72A2" w:rsidRPr="002C72A2" w:rsidRDefault="002C72A2" w:rsidP="002C72A2">
            <w:pPr>
              <w:ind w:left="-113" w:right="-106"/>
              <w:jc w:val="center"/>
              <w:rPr>
                <w:sz w:val="22"/>
                <w:szCs w:val="22"/>
                <w:lang w:eastAsia="ru-RU"/>
              </w:rPr>
            </w:pPr>
            <w:r w:rsidRPr="002C72A2">
              <w:rPr>
                <w:sz w:val="22"/>
                <w:szCs w:val="22"/>
              </w:rPr>
              <w:t>100 762</w:t>
            </w:r>
          </w:p>
        </w:tc>
        <w:tc>
          <w:tcPr>
            <w:tcW w:w="486" w:type="pct"/>
            <w:vAlign w:val="center"/>
            <w:hideMark/>
          </w:tcPr>
          <w:p w:rsidR="002C72A2" w:rsidRPr="002C72A2" w:rsidRDefault="002C72A2" w:rsidP="002C72A2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2C72A2">
              <w:rPr>
                <w:sz w:val="22"/>
                <w:szCs w:val="22"/>
              </w:rPr>
              <w:t>84 175</w:t>
            </w:r>
          </w:p>
        </w:tc>
        <w:tc>
          <w:tcPr>
            <w:tcW w:w="487" w:type="pct"/>
            <w:vAlign w:val="center"/>
            <w:hideMark/>
          </w:tcPr>
          <w:p w:rsidR="002C72A2" w:rsidRPr="002C72A2" w:rsidRDefault="002C72A2" w:rsidP="002C72A2">
            <w:pPr>
              <w:ind w:left="-109" w:right="-113"/>
              <w:jc w:val="center"/>
              <w:rPr>
                <w:sz w:val="22"/>
                <w:szCs w:val="22"/>
              </w:rPr>
            </w:pPr>
            <w:r w:rsidRPr="002C72A2">
              <w:rPr>
                <w:sz w:val="22"/>
                <w:szCs w:val="22"/>
              </w:rPr>
              <w:t>73 842</w:t>
            </w:r>
          </w:p>
        </w:tc>
        <w:tc>
          <w:tcPr>
            <w:tcW w:w="422" w:type="pct"/>
            <w:vAlign w:val="center"/>
            <w:hideMark/>
          </w:tcPr>
          <w:p w:rsidR="002C72A2" w:rsidRPr="002C72A2" w:rsidRDefault="002C72A2" w:rsidP="002C72A2">
            <w:pPr>
              <w:ind w:left="-109" w:right="-113"/>
              <w:jc w:val="center"/>
              <w:rPr>
                <w:sz w:val="22"/>
                <w:szCs w:val="22"/>
                <w:lang w:val="en-US"/>
              </w:rPr>
            </w:pPr>
            <w:r w:rsidRPr="002C72A2">
              <w:rPr>
                <w:sz w:val="22"/>
                <w:szCs w:val="22"/>
                <w:lang w:val="en-US"/>
              </w:rPr>
              <w:t>100 984</w:t>
            </w:r>
          </w:p>
        </w:tc>
        <w:tc>
          <w:tcPr>
            <w:tcW w:w="409" w:type="pct"/>
            <w:vAlign w:val="center"/>
          </w:tcPr>
          <w:p w:rsidR="002C72A2" w:rsidRPr="002C72A2" w:rsidRDefault="002C72A2" w:rsidP="002C72A2">
            <w:pPr>
              <w:ind w:left="-109" w:right="-113"/>
              <w:jc w:val="center"/>
              <w:rPr>
                <w:sz w:val="22"/>
                <w:szCs w:val="22"/>
              </w:rPr>
            </w:pPr>
            <w:r w:rsidRPr="002C72A2">
              <w:rPr>
                <w:sz w:val="22"/>
                <w:szCs w:val="22"/>
              </w:rPr>
              <w:t>86 571</w:t>
            </w:r>
          </w:p>
        </w:tc>
      </w:tr>
      <w:tr w:rsidR="002C72A2" w:rsidRPr="002C72A2" w:rsidTr="003D7113">
        <w:trPr>
          <w:trHeight w:val="411"/>
          <w:jc w:val="center"/>
        </w:trPr>
        <w:tc>
          <w:tcPr>
            <w:tcW w:w="279" w:type="pct"/>
            <w:vMerge/>
            <w:vAlign w:val="center"/>
          </w:tcPr>
          <w:p w:rsidR="002C72A2" w:rsidRPr="002C72A2" w:rsidRDefault="002C72A2" w:rsidP="002C72A2">
            <w:pPr>
              <w:jc w:val="center"/>
              <w:rPr>
                <w:iCs/>
                <w:sz w:val="22"/>
                <w:szCs w:val="22"/>
                <w:lang w:eastAsia="ru-RU"/>
              </w:rPr>
            </w:pPr>
          </w:p>
        </w:tc>
        <w:tc>
          <w:tcPr>
            <w:tcW w:w="2432" w:type="pct"/>
            <w:shd w:val="clear" w:color="auto" w:fill="auto"/>
            <w:vAlign w:val="center"/>
          </w:tcPr>
          <w:p w:rsidR="002C72A2" w:rsidRPr="002C72A2" w:rsidRDefault="002C72A2" w:rsidP="002C72A2">
            <w:pPr>
              <w:rPr>
                <w:iCs/>
                <w:sz w:val="22"/>
                <w:szCs w:val="22"/>
                <w:lang w:eastAsia="ru-RU"/>
              </w:rPr>
            </w:pPr>
            <w:r w:rsidRPr="002C72A2">
              <w:rPr>
                <w:i/>
                <w:iCs/>
                <w:sz w:val="22"/>
                <w:szCs w:val="22"/>
                <w:lang w:eastAsia="ru-RU"/>
              </w:rPr>
              <w:t>в % к предыдущему году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C72A2" w:rsidRPr="002C72A2" w:rsidRDefault="002C72A2" w:rsidP="002C72A2">
            <w:pPr>
              <w:ind w:left="-108" w:right="-108"/>
              <w:jc w:val="center"/>
              <w:rPr>
                <w:sz w:val="22"/>
                <w:szCs w:val="22"/>
                <w:lang w:eastAsia="ru-RU"/>
              </w:rPr>
            </w:pPr>
            <w:r w:rsidRPr="002C72A2">
              <w:rPr>
                <w:i/>
                <w:iCs/>
                <w:sz w:val="22"/>
                <w:szCs w:val="22"/>
                <w:lang w:eastAsia="ru-RU"/>
              </w:rPr>
              <w:t>в 2,8 раза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2C72A2" w:rsidRPr="002C72A2" w:rsidRDefault="002C72A2" w:rsidP="002C72A2">
            <w:pPr>
              <w:ind w:left="-113" w:right="-106"/>
              <w:jc w:val="center"/>
              <w:rPr>
                <w:sz w:val="22"/>
                <w:szCs w:val="22"/>
              </w:rPr>
            </w:pPr>
            <w:r w:rsidRPr="002C72A2">
              <w:rPr>
                <w:i/>
                <w:iCs/>
                <w:sz w:val="22"/>
                <w:szCs w:val="22"/>
              </w:rPr>
              <w:t>93,0</w:t>
            </w:r>
          </w:p>
        </w:tc>
        <w:tc>
          <w:tcPr>
            <w:tcW w:w="487" w:type="pct"/>
            <w:vAlign w:val="center"/>
          </w:tcPr>
          <w:p w:rsidR="002C72A2" w:rsidRPr="002C72A2" w:rsidRDefault="002C72A2" w:rsidP="002C72A2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2C72A2">
              <w:rPr>
                <w:i/>
                <w:iCs/>
                <w:sz w:val="22"/>
                <w:szCs w:val="22"/>
              </w:rPr>
              <w:t>83,5</w:t>
            </w:r>
          </w:p>
        </w:tc>
        <w:tc>
          <w:tcPr>
            <w:tcW w:w="422" w:type="pct"/>
            <w:vAlign w:val="center"/>
          </w:tcPr>
          <w:p w:rsidR="002C72A2" w:rsidRPr="002C72A2" w:rsidRDefault="002C72A2" w:rsidP="002C72A2">
            <w:pPr>
              <w:ind w:left="-109" w:right="-113"/>
              <w:jc w:val="center"/>
              <w:rPr>
                <w:sz w:val="22"/>
                <w:szCs w:val="22"/>
                <w:lang w:val="en-US"/>
              </w:rPr>
            </w:pPr>
            <w:r w:rsidRPr="002C72A2">
              <w:rPr>
                <w:i/>
                <w:iCs/>
                <w:sz w:val="22"/>
                <w:szCs w:val="22"/>
                <w:lang w:eastAsia="ja-JP"/>
              </w:rPr>
              <w:t>136,</w:t>
            </w:r>
            <w:r w:rsidRPr="002C72A2">
              <w:rPr>
                <w:i/>
                <w:iCs/>
                <w:sz w:val="22"/>
                <w:szCs w:val="22"/>
                <w:lang w:val="en-US" w:eastAsia="ja-JP"/>
              </w:rPr>
              <w:t>8</w:t>
            </w:r>
          </w:p>
        </w:tc>
        <w:tc>
          <w:tcPr>
            <w:tcW w:w="409" w:type="pct"/>
            <w:vAlign w:val="center"/>
          </w:tcPr>
          <w:p w:rsidR="002C72A2" w:rsidRPr="002C72A2" w:rsidRDefault="002C72A2" w:rsidP="002C72A2">
            <w:pPr>
              <w:ind w:left="-109" w:right="-113"/>
              <w:jc w:val="center"/>
              <w:rPr>
                <w:sz w:val="22"/>
                <w:szCs w:val="22"/>
              </w:rPr>
            </w:pPr>
            <w:r w:rsidRPr="002C72A2">
              <w:rPr>
                <w:sz w:val="22"/>
                <w:szCs w:val="22"/>
              </w:rPr>
              <w:t>85,7</w:t>
            </w:r>
          </w:p>
        </w:tc>
      </w:tr>
    </w:tbl>
    <w:p w:rsidR="002C72A2" w:rsidRPr="002C72A2" w:rsidRDefault="002C72A2" w:rsidP="002C72A2">
      <w:pPr>
        <w:ind w:firstLine="709"/>
        <w:rPr>
          <w:sz w:val="24"/>
          <w:szCs w:val="24"/>
        </w:rPr>
      </w:pPr>
      <w:r w:rsidRPr="002C72A2">
        <w:rPr>
          <w:rFonts w:ascii="Calibri" w:hAnsi="Calibri"/>
          <w:noProof/>
          <w:sz w:val="21"/>
          <w:szCs w:val="21"/>
          <w:lang w:eastAsia="ru-RU"/>
        </w:rPr>
        <w:drawing>
          <wp:anchor distT="0" distB="0" distL="114300" distR="114300" simplePos="0" relativeHeight="251699200" behindDoc="1" locked="0" layoutInCell="1" allowOverlap="1" wp14:anchorId="6AC10B32" wp14:editId="0AD778F3">
            <wp:simplePos x="0" y="0"/>
            <wp:positionH relativeFrom="column">
              <wp:posOffset>16510</wp:posOffset>
            </wp:positionH>
            <wp:positionV relativeFrom="paragraph">
              <wp:posOffset>187960</wp:posOffset>
            </wp:positionV>
            <wp:extent cx="6743700" cy="2277745"/>
            <wp:effectExtent l="0" t="0" r="0" b="8255"/>
            <wp:wrapThrough wrapText="bothSides">
              <wp:wrapPolygon edited="0">
                <wp:start x="0" y="0"/>
                <wp:lineTo x="0" y="21498"/>
                <wp:lineTo x="21539" y="21498"/>
                <wp:lineTo x="21539" y="0"/>
                <wp:lineTo x="0" y="0"/>
              </wp:wrapPolygon>
            </wp:wrapThrough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2A2">
        <w:rPr>
          <w:sz w:val="24"/>
          <w:szCs w:val="24"/>
        </w:rPr>
        <w:t>Рисунок 7</w:t>
      </w:r>
    </w:p>
    <w:p w:rsidR="008C38E6" w:rsidRPr="008C38E6" w:rsidRDefault="008C38E6" w:rsidP="002C72A2">
      <w:pPr>
        <w:ind w:firstLine="709"/>
        <w:jc w:val="both"/>
        <w:rPr>
          <w:sz w:val="24"/>
          <w:szCs w:val="24"/>
        </w:rPr>
      </w:pPr>
    </w:p>
    <w:sectPr w:rsidR="008C38E6" w:rsidRPr="008C38E6" w:rsidSect="00D73892">
      <w:footerReference w:type="default" r:id="rId14"/>
      <w:footerReference w:type="first" r:id="rId15"/>
      <w:pgSz w:w="11907" w:h="16840" w:code="9"/>
      <w:pgMar w:top="709" w:right="567" w:bottom="284" w:left="425" w:header="720" w:footer="720" w:gutter="284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3B33" w:rsidRDefault="00F43B33" w:rsidP="008B32BA">
      <w:r>
        <w:separator/>
      </w:r>
    </w:p>
  </w:endnote>
  <w:endnote w:type="continuationSeparator" w:id="0">
    <w:p w:rsidR="00F43B33" w:rsidRDefault="00F43B33" w:rsidP="008B32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30B4" w:rsidRDefault="009A0490">
    <w:pPr>
      <w:pStyle w:val="afa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627151">
      <w:rPr>
        <w:noProof/>
      </w:rPr>
      <w:t>4</w:t>
    </w:r>
    <w:r>
      <w:rPr>
        <w:noProof/>
      </w:rPr>
      <w:fldChar w:fldCharType="end"/>
    </w:r>
  </w:p>
  <w:p w:rsidR="005F30B4" w:rsidRDefault="005F30B4">
    <w:pPr>
      <w:pStyle w:val="af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30B4" w:rsidRDefault="009A0490">
    <w:pPr>
      <w:pStyle w:val="afa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627151">
      <w:rPr>
        <w:noProof/>
      </w:rPr>
      <w:t>1</w:t>
    </w:r>
    <w:r>
      <w:rPr>
        <w:noProof/>
      </w:rPr>
      <w:fldChar w:fldCharType="end"/>
    </w:r>
  </w:p>
  <w:p w:rsidR="005F30B4" w:rsidRDefault="005F30B4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3B33" w:rsidRDefault="00F43B33" w:rsidP="008B32BA">
      <w:r>
        <w:separator/>
      </w:r>
    </w:p>
  </w:footnote>
  <w:footnote w:type="continuationSeparator" w:id="0">
    <w:p w:rsidR="00F43B33" w:rsidRDefault="00F43B33" w:rsidP="008B32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377657"/>
    <w:multiLevelType w:val="multilevel"/>
    <w:tmpl w:val="7F30B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D632B2"/>
    <w:multiLevelType w:val="hybridMultilevel"/>
    <w:tmpl w:val="0BAAFCF4"/>
    <w:lvl w:ilvl="0" w:tplc="8F52D1D2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055A7B07"/>
    <w:multiLevelType w:val="hybridMultilevel"/>
    <w:tmpl w:val="39A61B92"/>
    <w:lvl w:ilvl="0" w:tplc="5FF82366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 w15:restartNumberingAfterBreak="0">
    <w:nsid w:val="05D86DFF"/>
    <w:multiLevelType w:val="hybridMultilevel"/>
    <w:tmpl w:val="42E6E3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A05030E"/>
    <w:multiLevelType w:val="hybridMultilevel"/>
    <w:tmpl w:val="D9DA1F18"/>
    <w:lvl w:ilvl="0" w:tplc="5FF82366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6" w15:restartNumberingAfterBreak="0">
    <w:nsid w:val="0E6202D1"/>
    <w:multiLevelType w:val="multilevel"/>
    <w:tmpl w:val="5BAC2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626044"/>
    <w:multiLevelType w:val="multilevel"/>
    <w:tmpl w:val="9FF86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784435"/>
    <w:multiLevelType w:val="hybridMultilevel"/>
    <w:tmpl w:val="FA5057B0"/>
    <w:lvl w:ilvl="0" w:tplc="882686C2">
      <w:start w:val="1"/>
      <w:numFmt w:val="decimal"/>
      <w:lvlText w:val="%1)"/>
      <w:lvlJc w:val="left"/>
      <w:pPr>
        <w:ind w:left="3763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9" w15:restartNumberingAfterBreak="0">
    <w:nsid w:val="15EF1F80"/>
    <w:multiLevelType w:val="hybridMultilevel"/>
    <w:tmpl w:val="681A07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89D0701"/>
    <w:multiLevelType w:val="hybridMultilevel"/>
    <w:tmpl w:val="9E42E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D02364"/>
    <w:multiLevelType w:val="hybridMultilevel"/>
    <w:tmpl w:val="F5929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6255FE"/>
    <w:multiLevelType w:val="hybridMultilevel"/>
    <w:tmpl w:val="52FCFE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1F3D31DB"/>
    <w:multiLevelType w:val="multilevel"/>
    <w:tmpl w:val="A94A1F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 w15:restartNumberingAfterBreak="0">
    <w:nsid w:val="20093F3B"/>
    <w:multiLevelType w:val="multilevel"/>
    <w:tmpl w:val="FF088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1706D4A"/>
    <w:multiLevelType w:val="hybridMultilevel"/>
    <w:tmpl w:val="F9B89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371114"/>
    <w:multiLevelType w:val="hybridMultilevel"/>
    <w:tmpl w:val="C1600CDE"/>
    <w:lvl w:ilvl="0" w:tplc="FBF0EC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  <w:rPr>
        <w:rFonts w:cs="Times New Roman"/>
      </w:rPr>
    </w:lvl>
  </w:abstractNum>
  <w:abstractNum w:abstractNumId="17" w15:restartNumberingAfterBreak="0">
    <w:nsid w:val="283C521F"/>
    <w:multiLevelType w:val="hybridMultilevel"/>
    <w:tmpl w:val="7F54501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28E16C9C"/>
    <w:multiLevelType w:val="hybridMultilevel"/>
    <w:tmpl w:val="E01AEADC"/>
    <w:lvl w:ilvl="0" w:tplc="4B44FDB2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9" w15:restartNumberingAfterBreak="0">
    <w:nsid w:val="2BCB4401"/>
    <w:multiLevelType w:val="hybridMultilevel"/>
    <w:tmpl w:val="7C286E82"/>
    <w:lvl w:ilvl="0" w:tplc="03A2B01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37296351"/>
    <w:multiLevelType w:val="hybridMultilevel"/>
    <w:tmpl w:val="F7FAD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C0506E"/>
    <w:multiLevelType w:val="hybridMultilevel"/>
    <w:tmpl w:val="DF323646"/>
    <w:lvl w:ilvl="0" w:tplc="ABEE5B7E">
      <w:start w:val="1"/>
      <w:numFmt w:val="decimal"/>
      <w:lvlText w:val="%1."/>
      <w:lvlJc w:val="left"/>
      <w:pPr>
        <w:ind w:left="126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22" w15:restartNumberingAfterBreak="0">
    <w:nsid w:val="39F352A6"/>
    <w:multiLevelType w:val="hybridMultilevel"/>
    <w:tmpl w:val="06B6DC3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3A644938"/>
    <w:multiLevelType w:val="hybridMultilevel"/>
    <w:tmpl w:val="DF323646"/>
    <w:lvl w:ilvl="0" w:tplc="ABEE5B7E">
      <w:start w:val="1"/>
      <w:numFmt w:val="decimal"/>
      <w:lvlText w:val="%1."/>
      <w:lvlJc w:val="left"/>
      <w:pPr>
        <w:ind w:left="126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24" w15:restartNumberingAfterBreak="0">
    <w:nsid w:val="3C2B6BF9"/>
    <w:multiLevelType w:val="multilevel"/>
    <w:tmpl w:val="21669D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 w15:restartNumberingAfterBreak="0">
    <w:nsid w:val="43F9656D"/>
    <w:multiLevelType w:val="multilevel"/>
    <w:tmpl w:val="B338E8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 w15:restartNumberingAfterBreak="0">
    <w:nsid w:val="4E2360DC"/>
    <w:multiLevelType w:val="hybridMultilevel"/>
    <w:tmpl w:val="EE7CB7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45B715C"/>
    <w:multiLevelType w:val="hybridMultilevel"/>
    <w:tmpl w:val="4CD86784"/>
    <w:lvl w:ilvl="0" w:tplc="79E4BFEE">
      <w:start w:val="7"/>
      <w:numFmt w:val="decimal"/>
      <w:lvlText w:val="%1"/>
      <w:lvlJc w:val="left"/>
      <w:pPr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8" w15:restartNumberingAfterBreak="0">
    <w:nsid w:val="55793E75"/>
    <w:multiLevelType w:val="hybridMultilevel"/>
    <w:tmpl w:val="BED0EBC0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9" w15:restartNumberingAfterBreak="0">
    <w:nsid w:val="57104C2A"/>
    <w:multiLevelType w:val="hybridMultilevel"/>
    <w:tmpl w:val="360026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8A09CD"/>
    <w:multiLevelType w:val="hybridMultilevel"/>
    <w:tmpl w:val="4B9E438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57C85F65"/>
    <w:multiLevelType w:val="hybridMultilevel"/>
    <w:tmpl w:val="B9D6FAD2"/>
    <w:lvl w:ilvl="0" w:tplc="E140D938">
      <w:start w:val="1"/>
      <w:numFmt w:val="decimal"/>
      <w:lvlText w:val="%1)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2" w15:restartNumberingAfterBreak="0">
    <w:nsid w:val="57F51FE7"/>
    <w:multiLevelType w:val="hybridMultilevel"/>
    <w:tmpl w:val="0DB88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C7750B"/>
    <w:multiLevelType w:val="hybridMultilevel"/>
    <w:tmpl w:val="FA5057B0"/>
    <w:lvl w:ilvl="0" w:tplc="882686C2">
      <w:start w:val="1"/>
      <w:numFmt w:val="decimal"/>
      <w:lvlText w:val="%1)"/>
      <w:lvlJc w:val="left"/>
      <w:pPr>
        <w:ind w:left="3763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4" w15:restartNumberingAfterBreak="0">
    <w:nsid w:val="5C515BB5"/>
    <w:multiLevelType w:val="hybridMultilevel"/>
    <w:tmpl w:val="B1546394"/>
    <w:lvl w:ilvl="0" w:tplc="79E4BFEE">
      <w:start w:val="7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5C8D6123"/>
    <w:multiLevelType w:val="hybridMultilevel"/>
    <w:tmpl w:val="5D52708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 w15:restartNumberingAfterBreak="0">
    <w:nsid w:val="65A949D6"/>
    <w:multiLevelType w:val="hybridMultilevel"/>
    <w:tmpl w:val="AF96A58E"/>
    <w:lvl w:ilvl="0" w:tplc="77D0CFFE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759B112B"/>
    <w:multiLevelType w:val="hybridMultilevel"/>
    <w:tmpl w:val="C8FCFBA4"/>
    <w:lvl w:ilvl="0" w:tplc="48A6976E">
      <w:start w:val="1"/>
      <w:numFmt w:val="upperRoman"/>
      <w:lvlText w:val="%1."/>
      <w:lvlJc w:val="left"/>
      <w:pPr>
        <w:ind w:left="1287" w:hanging="72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8" w15:restartNumberingAfterBreak="0">
    <w:nsid w:val="7798551D"/>
    <w:multiLevelType w:val="multilevel"/>
    <w:tmpl w:val="021A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8890394"/>
    <w:multiLevelType w:val="hybridMultilevel"/>
    <w:tmpl w:val="05B65890"/>
    <w:lvl w:ilvl="0" w:tplc="5FF823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2"/>
  </w:num>
  <w:num w:numId="3">
    <w:abstractNumId w:val="26"/>
  </w:num>
  <w:num w:numId="4">
    <w:abstractNumId w:val="16"/>
  </w:num>
  <w:num w:numId="5">
    <w:abstractNumId w:val="2"/>
  </w:num>
  <w:num w:numId="6">
    <w:abstractNumId w:val="20"/>
  </w:num>
  <w:num w:numId="7">
    <w:abstractNumId w:val="39"/>
  </w:num>
  <w:num w:numId="8">
    <w:abstractNumId w:val="3"/>
  </w:num>
  <w:num w:numId="9">
    <w:abstractNumId w:val="12"/>
  </w:num>
  <w:num w:numId="10">
    <w:abstractNumId w:val="28"/>
  </w:num>
  <w:num w:numId="11">
    <w:abstractNumId w:val="5"/>
  </w:num>
  <w:num w:numId="12">
    <w:abstractNumId w:val="23"/>
  </w:num>
  <w:num w:numId="13">
    <w:abstractNumId w:val="18"/>
  </w:num>
  <w:num w:numId="14">
    <w:abstractNumId w:val="29"/>
  </w:num>
  <w:num w:numId="15">
    <w:abstractNumId w:val="11"/>
  </w:num>
  <w:num w:numId="16">
    <w:abstractNumId w:val="15"/>
  </w:num>
  <w:num w:numId="17">
    <w:abstractNumId w:val="21"/>
  </w:num>
  <w:num w:numId="18">
    <w:abstractNumId w:val="7"/>
  </w:num>
  <w:num w:numId="19">
    <w:abstractNumId w:val="6"/>
  </w:num>
  <w:num w:numId="20">
    <w:abstractNumId w:val="14"/>
  </w:num>
  <w:num w:numId="21">
    <w:abstractNumId w:val="33"/>
  </w:num>
  <w:num w:numId="22">
    <w:abstractNumId w:val="19"/>
  </w:num>
  <w:num w:numId="23">
    <w:abstractNumId w:val="8"/>
  </w:num>
  <w:num w:numId="2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2"/>
  </w:num>
  <w:num w:numId="26">
    <w:abstractNumId w:val="10"/>
  </w:num>
  <w:num w:numId="27">
    <w:abstractNumId w:val="30"/>
  </w:num>
  <w:num w:numId="28">
    <w:abstractNumId w:val="22"/>
  </w:num>
  <w:num w:numId="29">
    <w:abstractNumId w:val="35"/>
  </w:num>
  <w:num w:numId="3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2"/>
  </w:num>
  <w:num w:numId="3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7"/>
  </w:num>
  <w:num w:numId="34">
    <w:abstractNumId w:val="17"/>
  </w:num>
  <w:num w:numId="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9"/>
  </w:num>
  <w:num w:numId="3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8"/>
  </w:num>
  <w:num w:numId="39">
    <w:abstractNumId w:val="38"/>
  </w:num>
  <w:num w:numId="40">
    <w:abstractNumId w:val="1"/>
  </w:num>
  <w:num w:numId="41">
    <w:abstractNumId w:val="1"/>
  </w:num>
  <w:num w:numId="42">
    <w:abstractNumId w:val="13"/>
  </w:num>
  <w:num w:numId="43">
    <w:abstractNumId w:val="25"/>
  </w:num>
  <w:num w:numId="44">
    <w:abstractNumId w:val="24"/>
  </w:num>
  <w:num w:numId="45">
    <w:abstractNumId w:val="34"/>
  </w:num>
  <w:num w:numId="46">
    <w:abstractNumId w:val="27"/>
  </w:num>
  <w:num w:numId="47">
    <w:abstractNumId w:val="36"/>
  </w:num>
  <w:num w:numId="48">
    <w:abstractNumId w:val="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A0D"/>
    <w:rsid w:val="00000502"/>
    <w:rsid w:val="00000AC2"/>
    <w:rsid w:val="000016FC"/>
    <w:rsid w:val="000022BA"/>
    <w:rsid w:val="00002545"/>
    <w:rsid w:val="00004255"/>
    <w:rsid w:val="00006E1B"/>
    <w:rsid w:val="00006EA5"/>
    <w:rsid w:val="00007CC1"/>
    <w:rsid w:val="00010EDC"/>
    <w:rsid w:val="00010F93"/>
    <w:rsid w:val="00011A89"/>
    <w:rsid w:val="00011AB6"/>
    <w:rsid w:val="000134FD"/>
    <w:rsid w:val="000135D8"/>
    <w:rsid w:val="0001377F"/>
    <w:rsid w:val="00013F8E"/>
    <w:rsid w:val="0001528F"/>
    <w:rsid w:val="00015BCF"/>
    <w:rsid w:val="00016BA4"/>
    <w:rsid w:val="00017629"/>
    <w:rsid w:val="000176B3"/>
    <w:rsid w:val="00017D48"/>
    <w:rsid w:val="000215DB"/>
    <w:rsid w:val="00021DB1"/>
    <w:rsid w:val="00021DEC"/>
    <w:rsid w:val="0002208C"/>
    <w:rsid w:val="00022393"/>
    <w:rsid w:val="00022DD1"/>
    <w:rsid w:val="000234AC"/>
    <w:rsid w:val="00023D32"/>
    <w:rsid w:val="000257D8"/>
    <w:rsid w:val="00026D7B"/>
    <w:rsid w:val="00027D8D"/>
    <w:rsid w:val="00031AE7"/>
    <w:rsid w:val="00031C4E"/>
    <w:rsid w:val="00031E71"/>
    <w:rsid w:val="0003228F"/>
    <w:rsid w:val="000326A8"/>
    <w:rsid w:val="00034119"/>
    <w:rsid w:val="0003430E"/>
    <w:rsid w:val="000356FA"/>
    <w:rsid w:val="00035C15"/>
    <w:rsid w:val="00037620"/>
    <w:rsid w:val="000379FE"/>
    <w:rsid w:val="00037B31"/>
    <w:rsid w:val="00037CC9"/>
    <w:rsid w:val="000401C4"/>
    <w:rsid w:val="00040DC9"/>
    <w:rsid w:val="000419FC"/>
    <w:rsid w:val="00042597"/>
    <w:rsid w:val="00044172"/>
    <w:rsid w:val="00044AFD"/>
    <w:rsid w:val="00046897"/>
    <w:rsid w:val="00046B2C"/>
    <w:rsid w:val="00046BEB"/>
    <w:rsid w:val="00046EC9"/>
    <w:rsid w:val="000478E8"/>
    <w:rsid w:val="00047A72"/>
    <w:rsid w:val="000516F9"/>
    <w:rsid w:val="0005252B"/>
    <w:rsid w:val="00053308"/>
    <w:rsid w:val="00053F43"/>
    <w:rsid w:val="00054138"/>
    <w:rsid w:val="000550D3"/>
    <w:rsid w:val="00061162"/>
    <w:rsid w:val="000617F6"/>
    <w:rsid w:val="000638BE"/>
    <w:rsid w:val="00063DBF"/>
    <w:rsid w:val="00064500"/>
    <w:rsid w:val="00064CBC"/>
    <w:rsid w:val="00064DEB"/>
    <w:rsid w:val="00064F67"/>
    <w:rsid w:val="00065D54"/>
    <w:rsid w:val="0006631D"/>
    <w:rsid w:val="0006775E"/>
    <w:rsid w:val="00070402"/>
    <w:rsid w:val="00070E90"/>
    <w:rsid w:val="00071550"/>
    <w:rsid w:val="000720C4"/>
    <w:rsid w:val="00074A1A"/>
    <w:rsid w:val="00076024"/>
    <w:rsid w:val="0007609B"/>
    <w:rsid w:val="00076CAD"/>
    <w:rsid w:val="000802DF"/>
    <w:rsid w:val="00081174"/>
    <w:rsid w:val="00081C32"/>
    <w:rsid w:val="00081CA9"/>
    <w:rsid w:val="00082099"/>
    <w:rsid w:val="00086D9F"/>
    <w:rsid w:val="0009109C"/>
    <w:rsid w:val="00091282"/>
    <w:rsid w:val="00091297"/>
    <w:rsid w:val="00091C5E"/>
    <w:rsid w:val="00092ABB"/>
    <w:rsid w:val="00093AF5"/>
    <w:rsid w:val="000942D9"/>
    <w:rsid w:val="0009444A"/>
    <w:rsid w:val="000950D9"/>
    <w:rsid w:val="000959E1"/>
    <w:rsid w:val="00096711"/>
    <w:rsid w:val="000A2BDD"/>
    <w:rsid w:val="000A3107"/>
    <w:rsid w:val="000A37E1"/>
    <w:rsid w:val="000A3AE9"/>
    <w:rsid w:val="000A5B73"/>
    <w:rsid w:val="000A6FD5"/>
    <w:rsid w:val="000A7517"/>
    <w:rsid w:val="000B0578"/>
    <w:rsid w:val="000B05B3"/>
    <w:rsid w:val="000B0691"/>
    <w:rsid w:val="000B1B05"/>
    <w:rsid w:val="000B2552"/>
    <w:rsid w:val="000B34A8"/>
    <w:rsid w:val="000B46BE"/>
    <w:rsid w:val="000B4C33"/>
    <w:rsid w:val="000B50FF"/>
    <w:rsid w:val="000B5CB3"/>
    <w:rsid w:val="000B67C1"/>
    <w:rsid w:val="000C05AB"/>
    <w:rsid w:val="000C25E1"/>
    <w:rsid w:val="000C2B0D"/>
    <w:rsid w:val="000C2CAD"/>
    <w:rsid w:val="000C2E08"/>
    <w:rsid w:val="000C36DA"/>
    <w:rsid w:val="000C3C59"/>
    <w:rsid w:val="000C3D5F"/>
    <w:rsid w:val="000C43DC"/>
    <w:rsid w:val="000C5602"/>
    <w:rsid w:val="000C5AC6"/>
    <w:rsid w:val="000C5F89"/>
    <w:rsid w:val="000C6243"/>
    <w:rsid w:val="000C68FB"/>
    <w:rsid w:val="000C6932"/>
    <w:rsid w:val="000C7386"/>
    <w:rsid w:val="000C7BC2"/>
    <w:rsid w:val="000D047E"/>
    <w:rsid w:val="000D149E"/>
    <w:rsid w:val="000D1561"/>
    <w:rsid w:val="000D1EA5"/>
    <w:rsid w:val="000D1FDD"/>
    <w:rsid w:val="000D20D1"/>
    <w:rsid w:val="000D318A"/>
    <w:rsid w:val="000D44B2"/>
    <w:rsid w:val="000D5555"/>
    <w:rsid w:val="000D6658"/>
    <w:rsid w:val="000D73C6"/>
    <w:rsid w:val="000D7A9B"/>
    <w:rsid w:val="000E11F1"/>
    <w:rsid w:val="000E1DDA"/>
    <w:rsid w:val="000E2137"/>
    <w:rsid w:val="000E2545"/>
    <w:rsid w:val="000E2A99"/>
    <w:rsid w:val="000E3337"/>
    <w:rsid w:val="000E38CF"/>
    <w:rsid w:val="000E4FB6"/>
    <w:rsid w:val="000E52CF"/>
    <w:rsid w:val="000E60D6"/>
    <w:rsid w:val="000E60E4"/>
    <w:rsid w:val="000E6453"/>
    <w:rsid w:val="000E6678"/>
    <w:rsid w:val="000E6F6B"/>
    <w:rsid w:val="000E7488"/>
    <w:rsid w:val="000E754D"/>
    <w:rsid w:val="000F0196"/>
    <w:rsid w:val="000F07C6"/>
    <w:rsid w:val="000F17D3"/>
    <w:rsid w:val="000F1E4E"/>
    <w:rsid w:val="000F2574"/>
    <w:rsid w:val="000F4974"/>
    <w:rsid w:val="000F4D3E"/>
    <w:rsid w:val="000F4DCD"/>
    <w:rsid w:val="000F53D2"/>
    <w:rsid w:val="000F60E2"/>
    <w:rsid w:val="0010074A"/>
    <w:rsid w:val="001014CF"/>
    <w:rsid w:val="00101C73"/>
    <w:rsid w:val="00102100"/>
    <w:rsid w:val="00104043"/>
    <w:rsid w:val="0010451E"/>
    <w:rsid w:val="001047A6"/>
    <w:rsid w:val="001053A5"/>
    <w:rsid w:val="00105C02"/>
    <w:rsid w:val="0010649B"/>
    <w:rsid w:val="001067F6"/>
    <w:rsid w:val="00106847"/>
    <w:rsid w:val="0010777D"/>
    <w:rsid w:val="0011071C"/>
    <w:rsid w:val="00110CB2"/>
    <w:rsid w:val="0011138B"/>
    <w:rsid w:val="0011185E"/>
    <w:rsid w:val="00112490"/>
    <w:rsid w:val="00113A44"/>
    <w:rsid w:val="00113B34"/>
    <w:rsid w:val="00113E8C"/>
    <w:rsid w:val="00115553"/>
    <w:rsid w:val="00116710"/>
    <w:rsid w:val="00116CF1"/>
    <w:rsid w:val="00116F2D"/>
    <w:rsid w:val="0011709E"/>
    <w:rsid w:val="00117627"/>
    <w:rsid w:val="00117940"/>
    <w:rsid w:val="001205F6"/>
    <w:rsid w:val="00120C5A"/>
    <w:rsid w:val="0012205B"/>
    <w:rsid w:val="0012353D"/>
    <w:rsid w:val="00123E84"/>
    <w:rsid w:val="00124EDE"/>
    <w:rsid w:val="0012540A"/>
    <w:rsid w:val="00125714"/>
    <w:rsid w:val="001258E0"/>
    <w:rsid w:val="00125C2B"/>
    <w:rsid w:val="00126A43"/>
    <w:rsid w:val="00132D7C"/>
    <w:rsid w:val="0013343A"/>
    <w:rsid w:val="00133EA0"/>
    <w:rsid w:val="00133EA9"/>
    <w:rsid w:val="00134146"/>
    <w:rsid w:val="00134DDC"/>
    <w:rsid w:val="00134DE0"/>
    <w:rsid w:val="00137F6D"/>
    <w:rsid w:val="001408E9"/>
    <w:rsid w:val="00140DF9"/>
    <w:rsid w:val="0014217F"/>
    <w:rsid w:val="001427EF"/>
    <w:rsid w:val="00142C26"/>
    <w:rsid w:val="001433D7"/>
    <w:rsid w:val="00144E6D"/>
    <w:rsid w:val="00145137"/>
    <w:rsid w:val="0014575E"/>
    <w:rsid w:val="00146A69"/>
    <w:rsid w:val="00146AE4"/>
    <w:rsid w:val="00147473"/>
    <w:rsid w:val="00147706"/>
    <w:rsid w:val="00147FB8"/>
    <w:rsid w:val="001506D3"/>
    <w:rsid w:val="00152160"/>
    <w:rsid w:val="001525A2"/>
    <w:rsid w:val="00152AD5"/>
    <w:rsid w:val="001535FB"/>
    <w:rsid w:val="00153B0A"/>
    <w:rsid w:val="00154E49"/>
    <w:rsid w:val="00155A9A"/>
    <w:rsid w:val="00156250"/>
    <w:rsid w:val="001570C9"/>
    <w:rsid w:val="0015725F"/>
    <w:rsid w:val="00160380"/>
    <w:rsid w:val="001613DD"/>
    <w:rsid w:val="00162870"/>
    <w:rsid w:val="0016596E"/>
    <w:rsid w:val="00165A55"/>
    <w:rsid w:val="00167EE0"/>
    <w:rsid w:val="00170A51"/>
    <w:rsid w:val="00170F78"/>
    <w:rsid w:val="00171F44"/>
    <w:rsid w:val="00172249"/>
    <w:rsid w:val="001726D7"/>
    <w:rsid w:val="00172C5E"/>
    <w:rsid w:val="00172D4A"/>
    <w:rsid w:val="001747B6"/>
    <w:rsid w:val="00175094"/>
    <w:rsid w:val="00175618"/>
    <w:rsid w:val="00175927"/>
    <w:rsid w:val="00175CF9"/>
    <w:rsid w:val="0017628F"/>
    <w:rsid w:val="0017643A"/>
    <w:rsid w:val="00176A33"/>
    <w:rsid w:val="0017796D"/>
    <w:rsid w:val="00177BED"/>
    <w:rsid w:val="00177F56"/>
    <w:rsid w:val="0018043F"/>
    <w:rsid w:val="001809D2"/>
    <w:rsid w:val="001809FC"/>
    <w:rsid w:val="0018210B"/>
    <w:rsid w:val="001831A1"/>
    <w:rsid w:val="00184706"/>
    <w:rsid w:val="001848D8"/>
    <w:rsid w:val="00184A98"/>
    <w:rsid w:val="00187449"/>
    <w:rsid w:val="00191F5A"/>
    <w:rsid w:val="00192D5D"/>
    <w:rsid w:val="00192F15"/>
    <w:rsid w:val="00193846"/>
    <w:rsid w:val="00194BB4"/>
    <w:rsid w:val="00195DB4"/>
    <w:rsid w:val="0019624D"/>
    <w:rsid w:val="00196BFD"/>
    <w:rsid w:val="00196CF6"/>
    <w:rsid w:val="00197631"/>
    <w:rsid w:val="001A0BD7"/>
    <w:rsid w:val="001A0CAC"/>
    <w:rsid w:val="001A27A0"/>
    <w:rsid w:val="001A406B"/>
    <w:rsid w:val="001A4366"/>
    <w:rsid w:val="001A4748"/>
    <w:rsid w:val="001A6176"/>
    <w:rsid w:val="001A62EE"/>
    <w:rsid w:val="001A6F92"/>
    <w:rsid w:val="001B0CF7"/>
    <w:rsid w:val="001B1343"/>
    <w:rsid w:val="001B18B9"/>
    <w:rsid w:val="001B19F8"/>
    <w:rsid w:val="001B25ED"/>
    <w:rsid w:val="001B4520"/>
    <w:rsid w:val="001B45FC"/>
    <w:rsid w:val="001B57C2"/>
    <w:rsid w:val="001B7998"/>
    <w:rsid w:val="001B79E3"/>
    <w:rsid w:val="001C2AF0"/>
    <w:rsid w:val="001C2D37"/>
    <w:rsid w:val="001C2FF3"/>
    <w:rsid w:val="001C4151"/>
    <w:rsid w:val="001C45E0"/>
    <w:rsid w:val="001C60E4"/>
    <w:rsid w:val="001D0250"/>
    <w:rsid w:val="001D14C3"/>
    <w:rsid w:val="001D22EB"/>
    <w:rsid w:val="001D26D4"/>
    <w:rsid w:val="001D5091"/>
    <w:rsid w:val="001D5A97"/>
    <w:rsid w:val="001D5C6C"/>
    <w:rsid w:val="001D6472"/>
    <w:rsid w:val="001D7EEE"/>
    <w:rsid w:val="001D7F31"/>
    <w:rsid w:val="001E0D69"/>
    <w:rsid w:val="001E1601"/>
    <w:rsid w:val="001E1BD8"/>
    <w:rsid w:val="001E3775"/>
    <w:rsid w:val="001E4A17"/>
    <w:rsid w:val="001E4BBE"/>
    <w:rsid w:val="001E4DAF"/>
    <w:rsid w:val="001E5692"/>
    <w:rsid w:val="001E5D86"/>
    <w:rsid w:val="001E6EE6"/>
    <w:rsid w:val="001E72A1"/>
    <w:rsid w:val="001E74B8"/>
    <w:rsid w:val="001E77B9"/>
    <w:rsid w:val="001F2334"/>
    <w:rsid w:val="001F3170"/>
    <w:rsid w:val="001F37CB"/>
    <w:rsid w:val="001F4FFB"/>
    <w:rsid w:val="001F5132"/>
    <w:rsid w:val="001F5365"/>
    <w:rsid w:val="001F55A5"/>
    <w:rsid w:val="001F5944"/>
    <w:rsid w:val="001F70F9"/>
    <w:rsid w:val="001F7C4F"/>
    <w:rsid w:val="001F7D63"/>
    <w:rsid w:val="00200800"/>
    <w:rsid w:val="00200E50"/>
    <w:rsid w:val="002014D1"/>
    <w:rsid w:val="00202288"/>
    <w:rsid w:val="00202834"/>
    <w:rsid w:val="00203800"/>
    <w:rsid w:val="0020380B"/>
    <w:rsid w:val="002038BE"/>
    <w:rsid w:val="00203B1E"/>
    <w:rsid w:val="00203F77"/>
    <w:rsid w:val="00205386"/>
    <w:rsid w:val="00205A2C"/>
    <w:rsid w:val="00207247"/>
    <w:rsid w:val="00211713"/>
    <w:rsid w:val="00211CE3"/>
    <w:rsid w:val="0021323C"/>
    <w:rsid w:val="00213308"/>
    <w:rsid w:val="00213635"/>
    <w:rsid w:val="00213673"/>
    <w:rsid w:val="002139DA"/>
    <w:rsid w:val="0021471B"/>
    <w:rsid w:val="00216204"/>
    <w:rsid w:val="002162A0"/>
    <w:rsid w:val="00216E51"/>
    <w:rsid w:val="00217323"/>
    <w:rsid w:val="00217577"/>
    <w:rsid w:val="00220A11"/>
    <w:rsid w:val="00220A1D"/>
    <w:rsid w:val="00221A57"/>
    <w:rsid w:val="00221B18"/>
    <w:rsid w:val="00222EBD"/>
    <w:rsid w:val="00223B71"/>
    <w:rsid w:val="00223B7F"/>
    <w:rsid w:val="00223B84"/>
    <w:rsid w:val="00224CEF"/>
    <w:rsid w:val="00226EBC"/>
    <w:rsid w:val="00227ECB"/>
    <w:rsid w:val="00231141"/>
    <w:rsid w:val="00231326"/>
    <w:rsid w:val="00231FDF"/>
    <w:rsid w:val="00232EDE"/>
    <w:rsid w:val="002339CD"/>
    <w:rsid w:val="00233F4D"/>
    <w:rsid w:val="00234668"/>
    <w:rsid w:val="002347C4"/>
    <w:rsid w:val="002353BC"/>
    <w:rsid w:val="00235AB8"/>
    <w:rsid w:val="00236B26"/>
    <w:rsid w:val="00237283"/>
    <w:rsid w:val="0023735D"/>
    <w:rsid w:val="00237D06"/>
    <w:rsid w:val="00240A00"/>
    <w:rsid w:val="002422E3"/>
    <w:rsid w:val="002423ED"/>
    <w:rsid w:val="0024270E"/>
    <w:rsid w:val="00242C25"/>
    <w:rsid w:val="00243BFE"/>
    <w:rsid w:val="0024425C"/>
    <w:rsid w:val="002444A4"/>
    <w:rsid w:val="00244526"/>
    <w:rsid w:val="00244578"/>
    <w:rsid w:val="00244DCE"/>
    <w:rsid w:val="00246022"/>
    <w:rsid w:val="00246386"/>
    <w:rsid w:val="002464E2"/>
    <w:rsid w:val="00247433"/>
    <w:rsid w:val="00250274"/>
    <w:rsid w:val="00250BD9"/>
    <w:rsid w:val="002515B0"/>
    <w:rsid w:val="00251E97"/>
    <w:rsid w:val="00252012"/>
    <w:rsid w:val="00252085"/>
    <w:rsid w:val="00253051"/>
    <w:rsid w:val="00254632"/>
    <w:rsid w:val="00254B4C"/>
    <w:rsid w:val="00254DA4"/>
    <w:rsid w:val="00254E10"/>
    <w:rsid w:val="00255381"/>
    <w:rsid w:val="00256349"/>
    <w:rsid w:val="002564B2"/>
    <w:rsid w:val="0025724E"/>
    <w:rsid w:val="00260137"/>
    <w:rsid w:val="00260B6B"/>
    <w:rsid w:val="00261105"/>
    <w:rsid w:val="002614B4"/>
    <w:rsid w:val="002619E7"/>
    <w:rsid w:val="00262D78"/>
    <w:rsid w:val="00262EE0"/>
    <w:rsid w:val="0026447B"/>
    <w:rsid w:val="00264848"/>
    <w:rsid w:val="00264ABC"/>
    <w:rsid w:val="002663F4"/>
    <w:rsid w:val="00267862"/>
    <w:rsid w:val="00267C0E"/>
    <w:rsid w:val="00267D58"/>
    <w:rsid w:val="00270BBA"/>
    <w:rsid w:val="00270BE8"/>
    <w:rsid w:val="00270E4A"/>
    <w:rsid w:val="00271417"/>
    <w:rsid w:val="00271A90"/>
    <w:rsid w:val="002727E2"/>
    <w:rsid w:val="00273329"/>
    <w:rsid w:val="002733A7"/>
    <w:rsid w:val="00273DA5"/>
    <w:rsid w:val="0027583B"/>
    <w:rsid w:val="0027640B"/>
    <w:rsid w:val="00276782"/>
    <w:rsid w:val="002817EB"/>
    <w:rsid w:val="002825CF"/>
    <w:rsid w:val="00284519"/>
    <w:rsid w:val="002845CB"/>
    <w:rsid w:val="00285679"/>
    <w:rsid w:val="0028640E"/>
    <w:rsid w:val="0028705E"/>
    <w:rsid w:val="0028789F"/>
    <w:rsid w:val="00290349"/>
    <w:rsid w:val="00290BAA"/>
    <w:rsid w:val="00290C2E"/>
    <w:rsid w:val="00290D21"/>
    <w:rsid w:val="00291136"/>
    <w:rsid w:val="00291554"/>
    <w:rsid w:val="00291EFD"/>
    <w:rsid w:val="00293999"/>
    <w:rsid w:val="00293AB0"/>
    <w:rsid w:val="00293D81"/>
    <w:rsid w:val="00294C3D"/>
    <w:rsid w:val="002951BA"/>
    <w:rsid w:val="00295C78"/>
    <w:rsid w:val="00296104"/>
    <w:rsid w:val="00296CD2"/>
    <w:rsid w:val="00297396"/>
    <w:rsid w:val="002A2197"/>
    <w:rsid w:val="002A372B"/>
    <w:rsid w:val="002A4236"/>
    <w:rsid w:val="002A510F"/>
    <w:rsid w:val="002A6B25"/>
    <w:rsid w:val="002A786B"/>
    <w:rsid w:val="002B1339"/>
    <w:rsid w:val="002B1826"/>
    <w:rsid w:val="002B2174"/>
    <w:rsid w:val="002B464F"/>
    <w:rsid w:val="002B5CD2"/>
    <w:rsid w:val="002B683E"/>
    <w:rsid w:val="002B703F"/>
    <w:rsid w:val="002B7378"/>
    <w:rsid w:val="002B77DC"/>
    <w:rsid w:val="002C058D"/>
    <w:rsid w:val="002C107A"/>
    <w:rsid w:val="002C1ED5"/>
    <w:rsid w:val="002C22A3"/>
    <w:rsid w:val="002C49D5"/>
    <w:rsid w:val="002C6E65"/>
    <w:rsid w:val="002C72A2"/>
    <w:rsid w:val="002C78A9"/>
    <w:rsid w:val="002C78F9"/>
    <w:rsid w:val="002D0034"/>
    <w:rsid w:val="002D0182"/>
    <w:rsid w:val="002D1D7D"/>
    <w:rsid w:val="002D1FA0"/>
    <w:rsid w:val="002D23D1"/>
    <w:rsid w:val="002D2E5F"/>
    <w:rsid w:val="002D31B4"/>
    <w:rsid w:val="002D3FEC"/>
    <w:rsid w:val="002D4011"/>
    <w:rsid w:val="002D6210"/>
    <w:rsid w:val="002D6780"/>
    <w:rsid w:val="002D6BBB"/>
    <w:rsid w:val="002D7F1F"/>
    <w:rsid w:val="002E0914"/>
    <w:rsid w:val="002E0A0A"/>
    <w:rsid w:val="002E1BC9"/>
    <w:rsid w:val="002E1BD4"/>
    <w:rsid w:val="002E1F5C"/>
    <w:rsid w:val="002E2FCA"/>
    <w:rsid w:val="002E3B62"/>
    <w:rsid w:val="002E3C51"/>
    <w:rsid w:val="002E3FC3"/>
    <w:rsid w:val="002E41E9"/>
    <w:rsid w:val="002E443B"/>
    <w:rsid w:val="002E5457"/>
    <w:rsid w:val="002E5564"/>
    <w:rsid w:val="002E5A8C"/>
    <w:rsid w:val="002E672C"/>
    <w:rsid w:val="002E764E"/>
    <w:rsid w:val="002F0AB6"/>
    <w:rsid w:val="002F0BFB"/>
    <w:rsid w:val="002F1FB2"/>
    <w:rsid w:val="002F2730"/>
    <w:rsid w:val="002F36E5"/>
    <w:rsid w:val="002F3E4E"/>
    <w:rsid w:val="002F467D"/>
    <w:rsid w:val="002F4882"/>
    <w:rsid w:val="002F7CB3"/>
    <w:rsid w:val="00300E13"/>
    <w:rsid w:val="0030221E"/>
    <w:rsid w:val="00302600"/>
    <w:rsid w:val="0030291B"/>
    <w:rsid w:val="00302ABB"/>
    <w:rsid w:val="00302BCF"/>
    <w:rsid w:val="00302E22"/>
    <w:rsid w:val="00303115"/>
    <w:rsid w:val="0030321C"/>
    <w:rsid w:val="00303476"/>
    <w:rsid w:val="00303705"/>
    <w:rsid w:val="00304136"/>
    <w:rsid w:val="00304C8C"/>
    <w:rsid w:val="00310282"/>
    <w:rsid w:val="00311207"/>
    <w:rsid w:val="003137D2"/>
    <w:rsid w:val="003143A1"/>
    <w:rsid w:val="003166A9"/>
    <w:rsid w:val="0031740D"/>
    <w:rsid w:val="003203EF"/>
    <w:rsid w:val="00320C24"/>
    <w:rsid w:val="00322916"/>
    <w:rsid w:val="00322A10"/>
    <w:rsid w:val="0032387C"/>
    <w:rsid w:val="0032414C"/>
    <w:rsid w:val="00324AAA"/>
    <w:rsid w:val="0032559C"/>
    <w:rsid w:val="00326972"/>
    <w:rsid w:val="003274A1"/>
    <w:rsid w:val="00327F89"/>
    <w:rsid w:val="00330218"/>
    <w:rsid w:val="00330B37"/>
    <w:rsid w:val="003331BD"/>
    <w:rsid w:val="00333D83"/>
    <w:rsid w:val="00336FCC"/>
    <w:rsid w:val="003372B4"/>
    <w:rsid w:val="0033762F"/>
    <w:rsid w:val="003400BE"/>
    <w:rsid w:val="00341757"/>
    <w:rsid w:val="0034438A"/>
    <w:rsid w:val="00346078"/>
    <w:rsid w:val="00346D7F"/>
    <w:rsid w:val="00347B60"/>
    <w:rsid w:val="0035007F"/>
    <w:rsid w:val="00350C89"/>
    <w:rsid w:val="00350E9D"/>
    <w:rsid w:val="003513C4"/>
    <w:rsid w:val="00351643"/>
    <w:rsid w:val="00353120"/>
    <w:rsid w:val="003550F6"/>
    <w:rsid w:val="00355577"/>
    <w:rsid w:val="00355653"/>
    <w:rsid w:val="00356C94"/>
    <w:rsid w:val="003574CF"/>
    <w:rsid w:val="00357A31"/>
    <w:rsid w:val="00357CEB"/>
    <w:rsid w:val="00360DFC"/>
    <w:rsid w:val="00361D3B"/>
    <w:rsid w:val="00361DEF"/>
    <w:rsid w:val="00362281"/>
    <w:rsid w:val="003632D6"/>
    <w:rsid w:val="003636A7"/>
    <w:rsid w:val="00364719"/>
    <w:rsid w:val="0036485A"/>
    <w:rsid w:val="00364897"/>
    <w:rsid w:val="00364CA5"/>
    <w:rsid w:val="00365112"/>
    <w:rsid w:val="00365394"/>
    <w:rsid w:val="00366567"/>
    <w:rsid w:val="00366CEB"/>
    <w:rsid w:val="003676A1"/>
    <w:rsid w:val="003676E6"/>
    <w:rsid w:val="00367C88"/>
    <w:rsid w:val="00367D2E"/>
    <w:rsid w:val="0037094B"/>
    <w:rsid w:val="00370F7B"/>
    <w:rsid w:val="003713AE"/>
    <w:rsid w:val="00371ADF"/>
    <w:rsid w:val="00371D13"/>
    <w:rsid w:val="00372341"/>
    <w:rsid w:val="00372EE4"/>
    <w:rsid w:val="00372FE3"/>
    <w:rsid w:val="003751AC"/>
    <w:rsid w:val="003751B7"/>
    <w:rsid w:val="00376EA5"/>
    <w:rsid w:val="00377498"/>
    <w:rsid w:val="003774BE"/>
    <w:rsid w:val="003802C4"/>
    <w:rsid w:val="00381126"/>
    <w:rsid w:val="0038157F"/>
    <w:rsid w:val="00382A6B"/>
    <w:rsid w:val="003843A9"/>
    <w:rsid w:val="00386FC7"/>
    <w:rsid w:val="00387BBA"/>
    <w:rsid w:val="00390FFD"/>
    <w:rsid w:val="00392BDE"/>
    <w:rsid w:val="00392C1B"/>
    <w:rsid w:val="00392CFB"/>
    <w:rsid w:val="00394E0B"/>
    <w:rsid w:val="0039532D"/>
    <w:rsid w:val="003956F4"/>
    <w:rsid w:val="0039652C"/>
    <w:rsid w:val="003967EA"/>
    <w:rsid w:val="00397321"/>
    <w:rsid w:val="003A1CD8"/>
    <w:rsid w:val="003A47F9"/>
    <w:rsid w:val="003A4F89"/>
    <w:rsid w:val="003A5A1B"/>
    <w:rsid w:val="003A5DE2"/>
    <w:rsid w:val="003A612E"/>
    <w:rsid w:val="003A637B"/>
    <w:rsid w:val="003A6525"/>
    <w:rsid w:val="003B005A"/>
    <w:rsid w:val="003B1CC9"/>
    <w:rsid w:val="003B1D4E"/>
    <w:rsid w:val="003B230D"/>
    <w:rsid w:val="003B23D0"/>
    <w:rsid w:val="003B2528"/>
    <w:rsid w:val="003B2676"/>
    <w:rsid w:val="003B36B0"/>
    <w:rsid w:val="003B4F42"/>
    <w:rsid w:val="003B5238"/>
    <w:rsid w:val="003B578E"/>
    <w:rsid w:val="003B611F"/>
    <w:rsid w:val="003B616D"/>
    <w:rsid w:val="003B6463"/>
    <w:rsid w:val="003B738B"/>
    <w:rsid w:val="003B75B1"/>
    <w:rsid w:val="003B7C0E"/>
    <w:rsid w:val="003C05DF"/>
    <w:rsid w:val="003C09B0"/>
    <w:rsid w:val="003C1902"/>
    <w:rsid w:val="003C19CF"/>
    <w:rsid w:val="003C2DB0"/>
    <w:rsid w:val="003C35D6"/>
    <w:rsid w:val="003C368A"/>
    <w:rsid w:val="003C71D3"/>
    <w:rsid w:val="003C781D"/>
    <w:rsid w:val="003C7E2A"/>
    <w:rsid w:val="003D0365"/>
    <w:rsid w:val="003D3309"/>
    <w:rsid w:val="003D5EE4"/>
    <w:rsid w:val="003D6864"/>
    <w:rsid w:val="003D6BE8"/>
    <w:rsid w:val="003D70C8"/>
    <w:rsid w:val="003E0585"/>
    <w:rsid w:val="003E399D"/>
    <w:rsid w:val="003E46A0"/>
    <w:rsid w:val="003E4D88"/>
    <w:rsid w:val="003E528D"/>
    <w:rsid w:val="003E52FF"/>
    <w:rsid w:val="003E7B89"/>
    <w:rsid w:val="003F1309"/>
    <w:rsid w:val="003F1722"/>
    <w:rsid w:val="003F19D2"/>
    <w:rsid w:val="003F4905"/>
    <w:rsid w:val="003F4A0D"/>
    <w:rsid w:val="004007C4"/>
    <w:rsid w:val="00400A98"/>
    <w:rsid w:val="004012C1"/>
    <w:rsid w:val="004029B8"/>
    <w:rsid w:val="004034C8"/>
    <w:rsid w:val="0040384D"/>
    <w:rsid w:val="00403A1E"/>
    <w:rsid w:val="00404D18"/>
    <w:rsid w:val="00404F8C"/>
    <w:rsid w:val="00405E9F"/>
    <w:rsid w:val="0040687C"/>
    <w:rsid w:val="00410044"/>
    <w:rsid w:val="004105F7"/>
    <w:rsid w:val="00410FB6"/>
    <w:rsid w:val="00412545"/>
    <w:rsid w:val="004149A6"/>
    <w:rsid w:val="0041683A"/>
    <w:rsid w:val="00417947"/>
    <w:rsid w:val="00420B50"/>
    <w:rsid w:val="00423DE4"/>
    <w:rsid w:val="0042480D"/>
    <w:rsid w:val="0042555C"/>
    <w:rsid w:val="00426A0D"/>
    <w:rsid w:val="00430F9E"/>
    <w:rsid w:val="00431827"/>
    <w:rsid w:val="0043314B"/>
    <w:rsid w:val="00436CF1"/>
    <w:rsid w:val="004376EC"/>
    <w:rsid w:val="00437789"/>
    <w:rsid w:val="004416DD"/>
    <w:rsid w:val="00441ABC"/>
    <w:rsid w:val="00442750"/>
    <w:rsid w:val="0044425F"/>
    <w:rsid w:val="004445CF"/>
    <w:rsid w:val="00444CA9"/>
    <w:rsid w:val="00445A1F"/>
    <w:rsid w:val="004506CE"/>
    <w:rsid w:val="00450960"/>
    <w:rsid w:val="0045120E"/>
    <w:rsid w:val="004517B8"/>
    <w:rsid w:val="004525AE"/>
    <w:rsid w:val="00452707"/>
    <w:rsid w:val="004527B6"/>
    <w:rsid w:val="00452C01"/>
    <w:rsid w:val="00452F30"/>
    <w:rsid w:val="00452F3E"/>
    <w:rsid w:val="004530BF"/>
    <w:rsid w:val="004530C2"/>
    <w:rsid w:val="00454231"/>
    <w:rsid w:val="0045465D"/>
    <w:rsid w:val="004552EC"/>
    <w:rsid w:val="00455860"/>
    <w:rsid w:val="00455900"/>
    <w:rsid w:val="0045685A"/>
    <w:rsid w:val="004577D5"/>
    <w:rsid w:val="00457C95"/>
    <w:rsid w:val="00457D21"/>
    <w:rsid w:val="004603E6"/>
    <w:rsid w:val="0046050A"/>
    <w:rsid w:val="004612AD"/>
    <w:rsid w:val="00461457"/>
    <w:rsid w:val="004627A0"/>
    <w:rsid w:val="00462A9B"/>
    <w:rsid w:val="00462A9E"/>
    <w:rsid w:val="00462B13"/>
    <w:rsid w:val="004640C6"/>
    <w:rsid w:val="00464A6C"/>
    <w:rsid w:val="00465A13"/>
    <w:rsid w:val="00465A51"/>
    <w:rsid w:val="00465ADE"/>
    <w:rsid w:val="00465E2A"/>
    <w:rsid w:val="00465FBC"/>
    <w:rsid w:val="0046707C"/>
    <w:rsid w:val="00467291"/>
    <w:rsid w:val="004673FB"/>
    <w:rsid w:val="004709A9"/>
    <w:rsid w:val="00470FA8"/>
    <w:rsid w:val="00471A90"/>
    <w:rsid w:val="00472BD1"/>
    <w:rsid w:val="00473784"/>
    <w:rsid w:val="00475C0D"/>
    <w:rsid w:val="0047676B"/>
    <w:rsid w:val="00476839"/>
    <w:rsid w:val="00476BB9"/>
    <w:rsid w:val="00476E26"/>
    <w:rsid w:val="004770CD"/>
    <w:rsid w:val="00481D1E"/>
    <w:rsid w:val="0048226C"/>
    <w:rsid w:val="004831C9"/>
    <w:rsid w:val="00483A80"/>
    <w:rsid w:val="00484342"/>
    <w:rsid w:val="00484795"/>
    <w:rsid w:val="004848B7"/>
    <w:rsid w:val="0048508E"/>
    <w:rsid w:val="00490252"/>
    <w:rsid w:val="0049039B"/>
    <w:rsid w:val="00492288"/>
    <w:rsid w:val="0049458E"/>
    <w:rsid w:val="00494CAA"/>
    <w:rsid w:val="00495477"/>
    <w:rsid w:val="00496FE5"/>
    <w:rsid w:val="004977A0"/>
    <w:rsid w:val="004A0AC4"/>
    <w:rsid w:val="004A0C1F"/>
    <w:rsid w:val="004A0EA2"/>
    <w:rsid w:val="004A1B27"/>
    <w:rsid w:val="004A2601"/>
    <w:rsid w:val="004A2991"/>
    <w:rsid w:val="004A2E4D"/>
    <w:rsid w:val="004A2F29"/>
    <w:rsid w:val="004A3858"/>
    <w:rsid w:val="004A67B4"/>
    <w:rsid w:val="004A742F"/>
    <w:rsid w:val="004A7845"/>
    <w:rsid w:val="004B0716"/>
    <w:rsid w:val="004B1385"/>
    <w:rsid w:val="004B1980"/>
    <w:rsid w:val="004B2020"/>
    <w:rsid w:val="004B33BC"/>
    <w:rsid w:val="004B402F"/>
    <w:rsid w:val="004B4DF9"/>
    <w:rsid w:val="004B7E73"/>
    <w:rsid w:val="004C1016"/>
    <w:rsid w:val="004C14A7"/>
    <w:rsid w:val="004C29B4"/>
    <w:rsid w:val="004C373D"/>
    <w:rsid w:val="004C4213"/>
    <w:rsid w:val="004C4FBF"/>
    <w:rsid w:val="004C5363"/>
    <w:rsid w:val="004C6C37"/>
    <w:rsid w:val="004C78F7"/>
    <w:rsid w:val="004D1565"/>
    <w:rsid w:val="004D22B9"/>
    <w:rsid w:val="004D5DC0"/>
    <w:rsid w:val="004D6BA3"/>
    <w:rsid w:val="004D7A49"/>
    <w:rsid w:val="004E03C0"/>
    <w:rsid w:val="004E0701"/>
    <w:rsid w:val="004E0AC5"/>
    <w:rsid w:val="004E1352"/>
    <w:rsid w:val="004E1B23"/>
    <w:rsid w:val="004E2D37"/>
    <w:rsid w:val="004E31FF"/>
    <w:rsid w:val="004E33B2"/>
    <w:rsid w:val="004E5BAE"/>
    <w:rsid w:val="004E65D0"/>
    <w:rsid w:val="004E68FB"/>
    <w:rsid w:val="004E76DA"/>
    <w:rsid w:val="004F02DF"/>
    <w:rsid w:val="004F0BEE"/>
    <w:rsid w:val="004F1CFB"/>
    <w:rsid w:val="004F2279"/>
    <w:rsid w:val="004F38BD"/>
    <w:rsid w:val="004F3C8E"/>
    <w:rsid w:val="004F6423"/>
    <w:rsid w:val="004F7530"/>
    <w:rsid w:val="005010DF"/>
    <w:rsid w:val="005017EB"/>
    <w:rsid w:val="005019CE"/>
    <w:rsid w:val="00501C74"/>
    <w:rsid w:val="00503533"/>
    <w:rsid w:val="005038A7"/>
    <w:rsid w:val="00503BB5"/>
    <w:rsid w:val="0050444F"/>
    <w:rsid w:val="005044BF"/>
    <w:rsid w:val="00505269"/>
    <w:rsid w:val="00505446"/>
    <w:rsid w:val="00505D7D"/>
    <w:rsid w:val="00510803"/>
    <w:rsid w:val="005110A7"/>
    <w:rsid w:val="0051170D"/>
    <w:rsid w:val="005133AE"/>
    <w:rsid w:val="00513F24"/>
    <w:rsid w:val="00514789"/>
    <w:rsid w:val="00515C63"/>
    <w:rsid w:val="00516DC6"/>
    <w:rsid w:val="00516F3C"/>
    <w:rsid w:val="00520892"/>
    <w:rsid w:val="005209F9"/>
    <w:rsid w:val="00520B21"/>
    <w:rsid w:val="005212D6"/>
    <w:rsid w:val="00521E0F"/>
    <w:rsid w:val="00521EC0"/>
    <w:rsid w:val="00521F03"/>
    <w:rsid w:val="00522781"/>
    <w:rsid w:val="00522AFA"/>
    <w:rsid w:val="00524812"/>
    <w:rsid w:val="00524947"/>
    <w:rsid w:val="00527388"/>
    <w:rsid w:val="00527A11"/>
    <w:rsid w:val="0053155D"/>
    <w:rsid w:val="005315AE"/>
    <w:rsid w:val="00531B3D"/>
    <w:rsid w:val="005332D8"/>
    <w:rsid w:val="005339C3"/>
    <w:rsid w:val="00533A9E"/>
    <w:rsid w:val="00533B48"/>
    <w:rsid w:val="005348C7"/>
    <w:rsid w:val="005359B7"/>
    <w:rsid w:val="00535D1B"/>
    <w:rsid w:val="00536047"/>
    <w:rsid w:val="00536E26"/>
    <w:rsid w:val="0053705C"/>
    <w:rsid w:val="00537A22"/>
    <w:rsid w:val="005408EA"/>
    <w:rsid w:val="005417AE"/>
    <w:rsid w:val="00541A93"/>
    <w:rsid w:val="00542E74"/>
    <w:rsid w:val="00543FE6"/>
    <w:rsid w:val="005442A1"/>
    <w:rsid w:val="005444B9"/>
    <w:rsid w:val="0054636C"/>
    <w:rsid w:val="0054777D"/>
    <w:rsid w:val="005478AB"/>
    <w:rsid w:val="00550319"/>
    <w:rsid w:val="005522E8"/>
    <w:rsid w:val="00552E52"/>
    <w:rsid w:val="005530B3"/>
    <w:rsid w:val="005531E9"/>
    <w:rsid w:val="005541C7"/>
    <w:rsid w:val="00554560"/>
    <w:rsid w:val="005555F7"/>
    <w:rsid w:val="005565FE"/>
    <w:rsid w:val="00557577"/>
    <w:rsid w:val="005605A3"/>
    <w:rsid w:val="00561942"/>
    <w:rsid w:val="005625D5"/>
    <w:rsid w:val="0056339C"/>
    <w:rsid w:val="005635B8"/>
    <w:rsid w:val="00564BA0"/>
    <w:rsid w:val="00565A15"/>
    <w:rsid w:val="00565DF8"/>
    <w:rsid w:val="005662D0"/>
    <w:rsid w:val="00567852"/>
    <w:rsid w:val="0057026C"/>
    <w:rsid w:val="005705E2"/>
    <w:rsid w:val="00570D26"/>
    <w:rsid w:val="0057221D"/>
    <w:rsid w:val="00572E3C"/>
    <w:rsid w:val="00573A9B"/>
    <w:rsid w:val="0057405E"/>
    <w:rsid w:val="005747A2"/>
    <w:rsid w:val="00574B48"/>
    <w:rsid w:val="00575E9D"/>
    <w:rsid w:val="0058102E"/>
    <w:rsid w:val="00581D20"/>
    <w:rsid w:val="00583233"/>
    <w:rsid w:val="00583B05"/>
    <w:rsid w:val="00583C92"/>
    <w:rsid w:val="00584E74"/>
    <w:rsid w:val="0058518D"/>
    <w:rsid w:val="00585D80"/>
    <w:rsid w:val="00585E9D"/>
    <w:rsid w:val="005860E8"/>
    <w:rsid w:val="00586BCB"/>
    <w:rsid w:val="005871A1"/>
    <w:rsid w:val="00587212"/>
    <w:rsid w:val="005901DA"/>
    <w:rsid w:val="0059059F"/>
    <w:rsid w:val="0059069E"/>
    <w:rsid w:val="00590861"/>
    <w:rsid w:val="00590877"/>
    <w:rsid w:val="005912CF"/>
    <w:rsid w:val="00591536"/>
    <w:rsid w:val="005918BE"/>
    <w:rsid w:val="00591C86"/>
    <w:rsid w:val="00592609"/>
    <w:rsid w:val="0059261E"/>
    <w:rsid w:val="00594FAD"/>
    <w:rsid w:val="00596BB2"/>
    <w:rsid w:val="005A01DF"/>
    <w:rsid w:val="005A1741"/>
    <w:rsid w:val="005A2CFD"/>
    <w:rsid w:val="005A4030"/>
    <w:rsid w:val="005A4874"/>
    <w:rsid w:val="005A53E2"/>
    <w:rsid w:val="005A64EC"/>
    <w:rsid w:val="005B0388"/>
    <w:rsid w:val="005B0982"/>
    <w:rsid w:val="005B0E74"/>
    <w:rsid w:val="005B12F1"/>
    <w:rsid w:val="005B1B58"/>
    <w:rsid w:val="005B1BC1"/>
    <w:rsid w:val="005B1E30"/>
    <w:rsid w:val="005B1E40"/>
    <w:rsid w:val="005B231D"/>
    <w:rsid w:val="005B3A09"/>
    <w:rsid w:val="005B475D"/>
    <w:rsid w:val="005B530C"/>
    <w:rsid w:val="005B5B34"/>
    <w:rsid w:val="005B5BF6"/>
    <w:rsid w:val="005B6841"/>
    <w:rsid w:val="005B6B4B"/>
    <w:rsid w:val="005B758F"/>
    <w:rsid w:val="005B7E8D"/>
    <w:rsid w:val="005C05B7"/>
    <w:rsid w:val="005C0DB1"/>
    <w:rsid w:val="005C0F66"/>
    <w:rsid w:val="005C0FE7"/>
    <w:rsid w:val="005C2A53"/>
    <w:rsid w:val="005C2AF4"/>
    <w:rsid w:val="005C3561"/>
    <w:rsid w:val="005C3610"/>
    <w:rsid w:val="005C46F3"/>
    <w:rsid w:val="005C529D"/>
    <w:rsid w:val="005C62B2"/>
    <w:rsid w:val="005C6529"/>
    <w:rsid w:val="005C6D7D"/>
    <w:rsid w:val="005C71CB"/>
    <w:rsid w:val="005C76D7"/>
    <w:rsid w:val="005C7B26"/>
    <w:rsid w:val="005C7DB6"/>
    <w:rsid w:val="005D31DA"/>
    <w:rsid w:val="005D5549"/>
    <w:rsid w:val="005D57AC"/>
    <w:rsid w:val="005D5A06"/>
    <w:rsid w:val="005D765D"/>
    <w:rsid w:val="005E01CD"/>
    <w:rsid w:val="005E02DC"/>
    <w:rsid w:val="005E0E15"/>
    <w:rsid w:val="005E18C2"/>
    <w:rsid w:val="005E2C29"/>
    <w:rsid w:val="005E30EF"/>
    <w:rsid w:val="005E3D57"/>
    <w:rsid w:val="005E43F9"/>
    <w:rsid w:val="005E5AF6"/>
    <w:rsid w:val="005E609D"/>
    <w:rsid w:val="005E637A"/>
    <w:rsid w:val="005E6B46"/>
    <w:rsid w:val="005F08A0"/>
    <w:rsid w:val="005F09FE"/>
    <w:rsid w:val="005F0E6E"/>
    <w:rsid w:val="005F2B7F"/>
    <w:rsid w:val="005F30B4"/>
    <w:rsid w:val="005F331F"/>
    <w:rsid w:val="005F3490"/>
    <w:rsid w:val="005F6314"/>
    <w:rsid w:val="005F725C"/>
    <w:rsid w:val="005F7FA9"/>
    <w:rsid w:val="0060093B"/>
    <w:rsid w:val="006017F9"/>
    <w:rsid w:val="00601C02"/>
    <w:rsid w:val="0060292D"/>
    <w:rsid w:val="00602B22"/>
    <w:rsid w:val="006032BE"/>
    <w:rsid w:val="0060353A"/>
    <w:rsid w:val="00604EBC"/>
    <w:rsid w:val="006051B5"/>
    <w:rsid w:val="00605BAB"/>
    <w:rsid w:val="0060646B"/>
    <w:rsid w:val="00606BC0"/>
    <w:rsid w:val="00607ECF"/>
    <w:rsid w:val="00607F19"/>
    <w:rsid w:val="00610703"/>
    <w:rsid w:val="00610792"/>
    <w:rsid w:val="00610932"/>
    <w:rsid w:val="0061093E"/>
    <w:rsid w:val="00610F41"/>
    <w:rsid w:val="006113FA"/>
    <w:rsid w:val="0061148B"/>
    <w:rsid w:val="00612619"/>
    <w:rsid w:val="0061262E"/>
    <w:rsid w:val="00612FA5"/>
    <w:rsid w:val="00613615"/>
    <w:rsid w:val="0061492A"/>
    <w:rsid w:val="00615569"/>
    <w:rsid w:val="0061717E"/>
    <w:rsid w:val="00617D6F"/>
    <w:rsid w:val="00621978"/>
    <w:rsid w:val="00622072"/>
    <w:rsid w:val="006233F4"/>
    <w:rsid w:val="00623901"/>
    <w:rsid w:val="00623AE8"/>
    <w:rsid w:val="00623FF1"/>
    <w:rsid w:val="0062442A"/>
    <w:rsid w:val="00626E60"/>
    <w:rsid w:val="00627151"/>
    <w:rsid w:val="006277B2"/>
    <w:rsid w:val="00630453"/>
    <w:rsid w:val="00631D69"/>
    <w:rsid w:val="0063294F"/>
    <w:rsid w:val="00632B39"/>
    <w:rsid w:val="0063389C"/>
    <w:rsid w:val="00633AEB"/>
    <w:rsid w:val="006355FD"/>
    <w:rsid w:val="006362A6"/>
    <w:rsid w:val="00636365"/>
    <w:rsid w:val="00636624"/>
    <w:rsid w:val="00636E86"/>
    <w:rsid w:val="00637718"/>
    <w:rsid w:val="00637735"/>
    <w:rsid w:val="00640C3B"/>
    <w:rsid w:val="00641A0C"/>
    <w:rsid w:val="00642370"/>
    <w:rsid w:val="006423B5"/>
    <w:rsid w:val="00642482"/>
    <w:rsid w:val="00642568"/>
    <w:rsid w:val="0064286E"/>
    <w:rsid w:val="0064289A"/>
    <w:rsid w:val="00642AE0"/>
    <w:rsid w:val="00643BEF"/>
    <w:rsid w:val="00643EC2"/>
    <w:rsid w:val="00644512"/>
    <w:rsid w:val="006449BF"/>
    <w:rsid w:val="00644AEC"/>
    <w:rsid w:val="00644D84"/>
    <w:rsid w:val="0064540C"/>
    <w:rsid w:val="00645975"/>
    <w:rsid w:val="00645D02"/>
    <w:rsid w:val="0064668E"/>
    <w:rsid w:val="00646878"/>
    <w:rsid w:val="00646E3A"/>
    <w:rsid w:val="00646EF4"/>
    <w:rsid w:val="0064757B"/>
    <w:rsid w:val="00647B80"/>
    <w:rsid w:val="00650196"/>
    <w:rsid w:val="006507F1"/>
    <w:rsid w:val="00652A9B"/>
    <w:rsid w:val="0065477C"/>
    <w:rsid w:val="00655596"/>
    <w:rsid w:val="0065561C"/>
    <w:rsid w:val="00655E6B"/>
    <w:rsid w:val="006560DB"/>
    <w:rsid w:val="00657118"/>
    <w:rsid w:val="006573E1"/>
    <w:rsid w:val="006579A4"/>
    <w:rsid w:val="00657AB8"/>
    <w:rsid w:val="00660191"/>
    <w:rsid w:val="006625F6"/>
    <w:rsid w:val="0066315E"/>
    <w:rsid w:val="00663E69"/>
    <w:rsid w:val="00663FFE"/>
    <w:rsid w:val="006645D3"/>
    <w:rsid w:val="0066492D"/>
    <w:rsid w:val="0066511F"/>
    <w:rsid w:val="00665D44"/>
    <w:rsid w:val="00666CAD"/>
    <w:rsid w:val="006674DC"/>
    <w:rsid w:val="00667C41"/>
    <w:rsid w:val="00667F4F"/>
    <w:rsid w:val="0067034B"/>
    <w:rsid w:val="0067094A"/>
    <w:rsid w:val="00671162"/>
    <w:rsid w:val="006711D0"/>
    <w:rsid w:val="00671B6C"/>
    <w:rsid w:val="00671E8C"/>
    <w:rsid w:val="00672426"/>
    <w:rsid w:val="00674676"/>
    <w:rsid w:val="00674A8D"/>
    <w:rsid w:val="00676404"/>
    <w:rsid w:val="006775E1"/>
    <w:rsid w:val="0067786D"/>
    <w:rsid w:val="00681EB9"/>
    <w:rsid w:val="006823A4"/>
    <w:rsid w:val="00683128"/>
    <w:rsid w:val="00683241"/>
    <w:rsid w:val="0068326D"/>
    <w:rsid w:val="00683776"/>
    <w:rsid w:val="00684264"/>
    <w:rsid w:val="0068506D"/>
    <w:rsid w:val="00685FA6"/>
    <w:rsid w:val="0068650F"/>
    <w:rsid w:val="0068734B"/>
    <w:rsid w:val="00687DB6"/>
    <w:rsid w:val="0069045E"/>
    <w:rsid w:val="00691D4D"/>
    <w:rsid w:val="006925EE"/>
    <w:rsid w:val="00692AC1"/>
    <w:rsid w:val="00693711"/>
    <w:rsid w:val="00693BEF"/>
    <w:rsid w:val="006954CD"/>
    <w:rsid w:val="006954D2"/>
    <w:rsid w:val="00695F06"/>
    <w:rsid w:val="0069773E"/>
    <w:rsid w:val="00697A31"/>
    <w:rsid w:val="006A043C"/>
    <w:rsid w:val="006A04E4"/>
    <w:rsid w:val="006A2AA6"/>
    <w:rsid w:val="006A3DE8"/>
    <w:rsid w:val="006A5093"/>
    <w:rsid w:val="006A6509"/>
    <w:rsid w:val="006A6AC0"/>
    <w:rsid w:val="006B007F"/>
    <w:rsid w:val="006B087F"/>
    <w:rsid w:val="006B218F"/>
    <w:rsid w:val="006B275B"/>
    <w:rsid w:val="006B2DFB"/>
    <w:rsid w:val="006B6248"/>
    <w:rsid w:val="006B692C"/>
    <w:rsid w:val="006C1AB5"/>
    <w:rsid w:val="006C1B92"/>
    <w:rsid w:val="006C253F"/>
    <w:rsid w:val="006C442C"/>
    <w:rsid w:val="006C4CD5"/>
    <w:rsid w:val="006C738A"/>
    <w:rsid w:val="006C79BA"/>
    <w:rsid w:val="006C7E13"/>
    <w:rsid w:val="006D119F"/>
    <w:rsid w:val="006D595D"/>
    <w:rsid w:val="006E1A13"/>
    <w:rsid w:val="006E4185"/>
    <w:rsid w:val="006E6EA1"/>
    <w:rsid w:val="006E718F"/>
    <w:rsid w:val="006E7361"/>
    <w:rsid w:val="006E79D2"/>
    <w:rsid w:val="006F09E7"/>
    <w:rsid w:val="006F1407"/>
    <w:rsid w:val="006F2905"/>
    <w:rsid w:val="006F2931"/>
    <w:rsid w:val="006F3A7A"/>
    <w:rsid w:val="006F48D7"/>
    <w:rsid w:val="006F5106"/>
    <w:rsid w:val="006F7952"/>
    <w:rsid w:val="006F7F82"/>
    <w:rsid w:val="00701C63"/>
    <w:rsid w:val="0070328D"/>
    <w:rsid w:val="00705D05"/>
    <w:rsid w:val="0070678E"/>
    <w:rsid w:val="00706B37"/>
    <w:rsid w:val="007100EF"/>
    <w:rsid w:val="007109CA"/>
    <w:rsid w:val="00710BE2"/>
    <w:rsid w:val="00710F84"/>
    <w:rsid w:val="007122FC"/>
    <w:rsid w:val="0071321F"/>
    <w:rsid w:val="0071467F"/>
    <w:rsid w:val="00714950"/>
    <w:rsid w:val="00716109"/>
    <w:rsid w:val="007169EE"/>
    <w:rsid w:val="0071761A"/>
    <w:rsid w:val="007201E7"/>
    <w:rsid w:val="007212C7"/>
    <w:rsid w:val="007217C1"/>
    <w:rsid w:val="007222B8"/>
    <w:rsid w:val="00722BCD"/>
    <w:rsid w:val="0072319B"/>
    <w:rsid w:val="0072450F"/>
    <w:rsid w:val="00727880"/>
    <w:rsid w:val="00727BE5"/>
    <w:rsid w:val="00730CA8"/>
    <w:rsid w:val="007312C5"/>
    <w:rsid w:val="007319BA"/>
    <w:rsid w:val="00731E5D"/>
    <w:rsid w:val="00733B09"/>
    <w:rsid w:val="00733DAE"/>
    <w:rsid w:val="0073567D"/>
    <w:rsid w:val="00735A4F"/>
    <w:rsid w:val="0073642D"/>
    <w:rsid w:val="00736DEB"/>
    <w:rsid w:val="00737CD7"/>
    <w:rsid w:val="00740839"/>
    <w:rsid w:val="00741F3F"/>
    <w:rsid w:val="007423CB"/>
    <w:rsid w:val="007424CC"/>
    <w:rsid w:val="007425F0"/>
    <w:rsid w:val="00742B99"/>
    <w:rsid w:val="00743057"/>
    <w:rsid w:val="007438FB"/>
    <w:rsid w:val="00744423"/>
    <w:rsid w:val="00744E73"/>
    <w:rsid w:val="007464BF"/>
    <w:rsid w:val="00746A24"/>
    <w:rsid w:val="0074736F"/>
    <w:rsid w:val="00747EC5"/>
    <w:rsid w:val="007503FF"/>
    <w:rsid w:val="00750BA3"/>
    <w:rsid w:val="00751953"/>
    <w:rsid w:val="007546D4"/>
    <w:rsid w:val="007568FC"/>
    <w:rsid w:val="00756ACE"/>
    <w:rsid w:val="00756EC8"/>
    <w:rsid w:val="00757064"/>
    <w:rsid w:val="00757465"/>
    <w:rsid w:val="00760278"/>
    <w:rsid w:val="0076070E"/>
    <w:rsid w:val="00761724"/>
    <w:rsid w:val="0076201F"/>
    <w:rsid w:val="00762206"/>
    <w:rsid w:val="0076257F"/>
    <w:rsid w:val="007649CF"/>
    <w:rsid w:val="00764D71"/>
    <w:rsid w:val="00766D1E"/>
    <w:rsid w:val="00766EEE"/>
    <w:rsid w:val="007675D7"/>
    <w:rsid w:val="00767670"/>
    <w:rsid w:val="007705B8"/>
    <w:rsid w:val="00772E76"/>
    <w:rsid w:val="00773612"/>
    <w:rsid w:val="007748F9"/>
    <w:rsid w:val="007752F9"/>
    <w:rsid w:val="00775683"/>
    <w:rsid w:val="00776A3F"/>
    <w:rsid w:val="00777200"/>
    <w:rsid w:val="007778F6"/>
    <w:rsid w:val="00777CF5"/>
    <w:rsid w:val="007801ED"/>
    <w:rsid w:val="00780BB3"/>
    <w:rsid w:val="00780BB6"/>
    <w:rsid w:val="007831B2"/>
    <w:rsid w:val="007833BC"/>
    <w:rsid w:val="00784493"/>
    <w:rsid w:val="0078470E"/>
    <w:rsid w:val="007848C5"/>
    <w:rsid w:val="0078541F"/>
    <w:rsid w:val="007866BA"/>
    <w:rsid w:val="0079058C"/>
    <w:rsid w:val="0079081A"/>
    <w:rsid w:val="0079219E"/>
    <w:rsid w:val="0079587E"/>
    <w:rsid w:val="00795985"/>
    <w:rsid w:val="00795DFA"/>
    <w:rsid w:val="00795F43"/>
    <w:rsid w:val="00796394"/>
    <w:rsid w:val="007964CB"/>
    <w:rsid w:val="0079658E"/>
    <w:rsid w:val="00796B7D"/>
    <w:rsid w:val="00796DEF"/>
    <w:rsid w:val="0079723D"/>
    <w:rsid w:val="007A0964"/>
    <w:rsid w:val="007A0F6B"/>
    <w:rsid w:val="007A1FDC"/>
    <w:rsid w:val="007A217A"/>
    <w:rsid w:val="007A2231"/>
    <w:rsid w:val="007A27EC"/>
    <w:rsid w:val="007A292A"/>
    <w:rsid w:val="007A2DC4"/>
    <w:rsid w:val="007A3752"/>
    <w:rsid w:val="007A7E96"/>
    <w:rsid w:val="007B2904"/>
    <w:rsid w:val="007B3163"/>
    <w:rsid w:val="007B3A49"/>
    <w:rsid w:val="007B4001"/>
    <w:rsid w:val="007B48C0"/>
    <w:rsid w:val="007B4A6C"/>
    <w:rsid w:val="007B5285"/>
    <w:rsid w:val="007B583F"/>
    <w:rsid w:val="007B5913"/>
    <w:rsid w:val="007B5A97"/>
    <w:rsid w:val="007B5B3F"/>
    <w:rsid w:val="007B5F5C"/>
    <w:rsid w:val="007B61C7"/>
    <w:rsid w:val="007B6E9A"/>
    <w:rsid w:val="007C08D8"/>
    <w:rsid w:val="007C3581"/>
    <w:rsid w:val="007C371E"/>
    <w:rsid w:val="007C3C39"/>
    <w:rsid w:val="007C4AF7"/>
    <w:rsid w:val="007C4EFA"/>
    <w:rsid w:val="007C5705"/>
    <w:rsid w:val="007C5F0D"/>
    <w:rsid w:val="007C61B0"/>
    <w:rsid w:val="007C654E"/>
    <w:rsid w:val="007C6BAB"/>
    <w:rsid w:val="007C6F6D"/>
    <w:rsid w:val="007C7A3F"/>
    <w:rsid w:val="007D0450"/>
    <w:rsid w:val="007D1227"/>
    <w:rsid w:val="007D1A89"/>
    <w:rsid w:val="007D25D4"/>
    <w:rsid w:val="007D2D89"/>
    <w:rsid w:val="007D32C9"/>
    <w:rsid w:val="007D5658"/>
    <w:rsid w:val="007D5F2E"/>
    <w:rsid w:val="007D654C"/>
    <w:rsid w:val="007D6B44"/>
    <w:rsid w:val="007D7335"/>
    <w:rsid w:val="007D768C"/>
    <w:rsid w:val="007D777C"/>
    <w:rsid w:val="007E0351"/>
    <w:rsid w:val="007E0EA7"/>
    <w:rsid w:val="007E2207"/>
    <w:rsid w:val="007E250E"/>
    <w:rsid w:val="007E28BF"/>
    <w:rsid w:val="007E3DCD"/>
    <w:rsid w:val="007E447D"/>
    <w:rsid w:val="007E5130"/>
    <w:rsid w:val="007E7088"/>
    <w:rsid w:val="007E7B79"/>
    <w:rsid w:val="007F004E"/>
    <w:rsid w:val="007F09EC"/>
    <w:rsid w:val="007F12E0"/>
    <w:rsid w:val="007F187E"/>
    <w:rsid w:val="007F3159"/>
    <w:rsid w:val="007F3DD4"/>
    <w:rsid w:val="007F485D"/>
    <w:rsid w:val="007F48D6"/>
    <w:rsid w:val="007F506B"/>
    <w:rsid w:val="007F7B0F"/>
    <w:rsid w:val="007F7B2A"/>
    <w:rsid w:val="007F7BBC"/>
    <w:rsid w:val="00800736"/>
    <w:rsid w:val="008015AD"/>
    <w:rsid w:val="00801BCC"/>
    <w:rsid w:val="00803505"/>
    <w:rsid w:val="00803CDC"/>
    <w:rsid w:val="00805087"/>
    <w:rsid w:val="00805155"/>
    <w:rsid w:val="0080567B"/>
    <w:rsid w:val="00805B6D"/>
    <w:rsid w:val="0080678E"/>
    <w:rsid w:val="00810383"/>
    <w:rsid w:val="0081077D"/>
    <w:rsid w:val="00811863"/>
    <w:rsid w:val="00812288"/>
    <w:rsid w:val="00813F61"/>
    <w:rsid w:val="00814666"/>
    <w:rsid w:val="008153CA"/>
    <w:rsid w:val="00816D43"/>
    <w:rsid w:val="008200BA"/>
    <w:rsid w:val="0082146F"/>
    <w:rsid w:val="008223B3"/>
    <w:rsid w:val="00822634"/>
    <w:rsid w:val="00823503"/>
    <w:rsid w:val="008238B1"/>
    <w:rsid w:val="008259F9"/>
    <w:rsid w:val="00825C2D"/>
    <w:rsid w:val="00825DF6"/>
    <w:rsid w:val="008263F6"/>
    <w:rsid w:val="00827314"/>
    <w:rsid w:val="008277DF"/>
    <w:rsid w:val="00830B67"/>
    <w:rsid w:val="008310B4"/>
    <w:rsid w:val="00831216"/>
    <w:rsid w:val="008315DD"/>
    <w:rsid w:val="00831F8B"/>
    <w:rsid w:val="008331BE"/>
    <w:rsid w:val="008338CD"/>
    <w:rsid w:val="00834840"/>
    <w:rsid w:val="0083496A"/>
    <w:rsid w:val="00835153"/>
    <w:rsid w:val="00835232"/>
    <w:rsid w:val="00835436"/>
    <w:rsid w:val="00835882"/>
    <w:rsid w:val="00835E98"/>
    <w:rsid w:val="00836058"/>
    <w:rsid w:val="00836890"/>
    <w:rsid w:val="00836951"/>
    <w:rsid w:val="008370B1"/>
    <w:rsid w:val="0083744D"/>
    <w:rsid w:val="00837800"/>
    <w:rsid w:val="00837D4B"/>
    <w:rsid w:val="00841512"/>
    <w:rsid w:val="00841567"/>
    <w:rsid w:val="00841EC7"/>
    <w:rsid w:val="008434C7"/>
    <w:rsid w:val="00844189"/>
    <w:rsid w:val="0084492F"/>
    <w:rsid w:val="00844A41"/>
    <w:rsid w:val="008455C0"/>
    <w:rsid w:val="00845EDC"/>
    <w:rsid w:val="00846254"/>
    <w:rsid w:val="00846E96"/>
    <w:rsid w:val="0084747C"/>
    <w:rsid w:val="0085134F"/>
    <w:rsid w:val="00852259"/>
    <w:rsid w:val="00852D9C"/>
    <w:rsid w:val="00854C8F"/>
    <w:rsid w:val="00855055"/>
    <w:rsid w:val="00856435"/>
    <w:rsid w:val="00860277"/>
    <w:rsid w:val="00860700"/>
    <w:rsid w:val="00860E6A"/>
    <w:rsid w:val="00862D0E"/>
    <w:rsid w:val="00863B4D"/>
    <w:rsid w:val="00864277"/>
    <w:rsid w:val="008666EA"/>
    <w:rsid w:val="00870824"/>
    <w:rsid w:val="0087123C"/>
    <w:rsid w:val="0087204F"/>
    <w:rsid w:val="0087333D"/>
    <w:rsid w:val="00873404"/>
    <w:rsid w:val="0087399B"/>
    <w:rsid w:val="00873C64"/>
    <w:rsid w:val="00875962"/>
    <w:rsid w:val="00877283"/>
    <w:rsid w:val="00880011"/>
    <w:rsid w:val="008804AE"/>
    <w:rsid w:val="00880994"/>
    <w:rsid w:val="008827ED"/>
    <w:rsid w:val="00882D6E"/>
    <w:rsid w:val="00883B37"/>
    <w:rsid w:val="00884AEF"/>
    <w:rsid w:val="00885166"/>
    <w:rsid w:val="008867CB"/>
    <w:rsid w:val="0088755E"/>
    <w:rsid w:val="008912B5"/>
    <w:rsid w:val="0089152D"/>
    <w:rsid w:val="00891C38"/>
    <w:rsid w:val="00891E04"/>
    <w:rsid w:val="0089408A"/>
    <w:rsid w:val="00895478"/>
    <w:rsid w:val="00895703"/>
    <w:rsid w:val="00895821"/>
    <w:rsid w:val="00895968"/>
    <w:rsid w:val="008964DD"/>
    <w:rsid w:val="00897416"/>
    <w:rsid w:val="00897EE4"/>
    <w:rsid w:val="008A1566"/>
    <w:rsid w:val="008A1768"/>
    <w:rsid w:val="008A280D"/>
    <w:rsid w:val="008A2FD5"/>
    <w:rsid w:val="008A588B"/>
    <w:rsid w:val="008A5954"/>
    <w:rsid w:val="008A6705"/>
    <w:rsid w:val="008A6C27"/>
    <w:rsid w:val="008A7916"/>
    <w:rsid w:val="008B0661"/>
    <w:rsid w:val="008B24FC"/>
    <w:rsid w:val="008B27F0"/>
    <w:rsid w:val="008B2A62"/>
    <w:rsid w:val="008B2D58"/>
    <w:rsid w:val="008B32BA"/>
    <w:rsid w:val="008B69CD"/>
    <w:rsid w:val="008B7833"/>
    <w:rsid w:val="008B7E16"/>
    <w:rsid w:val="008C14C6"/>
    <w:rsid w:val="008C1CAB"/>
    <w:rsid w:val="008C266D"/>
    <w:rsid w:val="008C3201"/>
    <w:rsid w:val="008C38E6"/>
    <w:rsid w:val="008C4195"/>
    <w:rsid w:val="008C4663"/>
    <w:rsid w:val="008C50E7"/>
    <w:rsid w:val="008C5110"/>
    <w:rsid w:val="008C539C"/>
    <w:rsid w:val="008C5BC6"/>
    <w:rsid w:val="008C5D97"/>
    <w:rsid w:val="008C6F42"/>
    <w:rsid w:val="008C7451"/>
    <w:rsid w:val="008C749E"/>
    <w:rsid w:val="008C7ED7"/>
    <w:rsid w:val="008C7F32"/>
    <w:rsid w:val="008D0B31"/>
    <w:rsid w:val="008D0D3E"/>
    <w:rsid w:val="008D105B"/>
    <w:rsid w:val="008D1823"/>
    <w:rsid w:val="008D2383"/>
    <w:rsid w:val="008D29C7"/>
    <w:rsid w:val="008D2B1F"/>
    <w:rsid w:val="008D2E11"/>
    <w:rsid w:val="008D2E95"/>
    <w:rsid w:val="008D384C"/>
    <w:rsid w:val="008D491C"/>
    <w:rsid w:val="008D4955"/>
    <w:rsid w:val="008D49A5"/>
    <w:rsid w:val="008D4EDE"/>
    <w:rsid w:val="008D54D1"/>
    <w:rsid w:val="008D5EB5"/>
    <w:rsid w:val="008D5F28"/>
    <w:rsid w:val="008D6D9F"/>
    <w:rsid w:val="008D7305"/>
    <w:rsid w:val="008D751D"/>
    <w:rsid w:val="008D76B6"/>
    <w:rsid w:val="008E059D"/>
    <w:rsid w:val="008E08CF"/>
    <w:rsid w:val="008E1178"/>
    <w:rsid w:val="008E14B3"/>
    <w:rsid w:val="008E2AED"/>
    <w:rsid w:val="008E339C"/>
    <w:rsid w:val="008E4B49"/>
    <w:rsid w:val="008E6499"/>
    <w:rsid w:val="008E6B78"/>
    <w:rsid w:val="008E6E3D"/>
    <w:rsid w:val="008E72E0"/>
    <w:rsid w:val="008F01E3"/>
    <w:rsid w:val="008F0AA4"/>
    <w:rsid w:val="008F2768"/>
    <w:rsid w:val="008F3703"/>
    <w:rsid w:val="008F47D0"/>
    <w:rsid w:val="008F52F9"/>
    <w:rsid w:val="008F58DA"/>
    <w:rsid w:val="008F7236"/>
    <w:rsid w:val="009000EB"/>
    <w:rsid w:val="009003C1"/>
    <w:rsid w:val="00900660"/>
    <w:rsid w:val="00901359"/>
    <w:rsid w:val="009026E0"/>
    <w:rsid w:val="00902E29"/>
    <w:rsid w:val="0090321A"/>
    <w:rsid w:val="009051C5"/>
    <w:rsid w:val="00905EB9"/>
    <w:rsid w:val="0090604B"/>
    <w:rsid w:val="009063C1"/>
    <w:rsid w:val="00906AAF"/>
    <w:rsid w:val="009100E9"/>
    <w:rsid w:val="00910653"/>
    <w:rsid w:val="00910942"/>
    <w:rsid w:val="00911019"/>
    <w:rsid w:val="00912383"/>
    <w:rsid w:val="009125DB"/>
    <w:rsid w:val="009138C2"/>
    <w:rsid w:val="00913CE2"/>
    <w:rsid w:val="00914D07"/>
    <w:rsid w:val="00915061"/>
    <w:rsid w:val="00916342"/>
    <w:rsid w:val="00916B5B"/>
    <w:rsid w:val="009174D1"/>
    <w:rsid w:val="0091766C"/>
    <w:rsid w:val="00921BBB"/>
    <w:rsid w:val="00922809"/>
    <w:rsid w:val="00923E94"/>
    <w:rsid w:val="00924544"/>
    <w:rsid w:val="0092482F"/>
    <w:rsid w:val="00924E44"/>
    <w:rsid w:val="009251C5"/>
    <w:rsid w:val="009253BE"/>
    <w:rsid w:val="00926580"/>
    <w:rsid w:val="009274AE"/>
    <w:rsid w:val="0092773F"/>
    <w:rsid w:val="009278B8"/>
    <w:rsid w:val="0093061B"/>
    <w:rsid w:val="00930767"/>
    <w:rsid w:val="00930B6B"/>
    <w:rsid w:val="0093113E"/>
    <w:rsid w:val="00932489"/>
    <w:rsid w:val="009329DA"/>
    <w:rsid w:val="00932E65"/>
    <w:rsid w:val="009333B0"/>
    <w:rsid w:val="00934E7E"/>
    <w:rsid w:val="00935004"/>
    <w:rsid w:val="00935A96"/>
    <w:rsid w:val="00935EB5"/>
    <w:rsid w:val="00935F5A"/>
    <w:rsid w:val="00936E6C"/>
    <w:rsid w:val="009404E0"/>
    <w:rsid w:val="0094285A"/>
    <w:rsid w:val="00942C27"/>
    <w:rsid w:val="009437F6"/>
    <w:rsid w:val="0094443B"/>
    <w:rsid w:val="00945FD9"/>
    <w:rsid w:val="00946991"/>
    <w:rsid w:val="00946C19"/>
    <w:rsid w:val="00946D40"/>
    <w:rsid w:val="0094783D"/>
    <w:rsid w:val="00947C8D"/>
    <w:rsid w:val="00950578"/>
    <w:rsid w:val="00950CC3"/>
    <w:rsid w:val="00952D09"/>
    <w:rsid w:val="00953952"/>
    <w:rsid w:val="00955265"/>
    <w:rsid w:val="0095670F"/>
    <w:rsid w:val="00956E68"/>
    <w:rsid w:val="009571B8"/>
    <w:rsid w:val="0095782F"/>
    <w:rsid w:val="00957EAE"/>
    <w:rsid w:val="00960062"/>
    <w:rsid w:val="00960FD6"/>
    <w:rsid w:val="009613D3"/>
    <w:rsid w:val="009614B7"/>
    <w:rsid w:val="00961937"/>
    <w:rsid w:val="00961CCD"/>
    <w:rsid w:val="00962977"/>
    <w:rsid w:val="00964F93"/>
    <w:rsid w:val="00965170"/>
    <w:rsid w:val="009655EB"/>
    <w:rsid w:val="0096655C"/>
    <w:rsid w:val="00966D9F"/>
    <w:rsid w:val="009716D3"/>
    <w:rsid w:val="00971FB3"/>
    <w:rsid w:val="009730ED"/>
    <w:rsid w:val="009736E2"/>
    <w:rsid w:val="00973DE4"/>
    <w:rsid w:val="00975C6F"/>
    <w:rsid w:val="00976B2B"/>
    <w:rsid w:val="00977F27"/>
    <w:rsid w:val="0098126E"/>
    <w:rsid w:val="00981418"/>
    <w:rsid w:val="0098173E"/>
    <w:rsid w:val="0098179B"/>
    <w:rsid w:val="00981E48"/>
    <w:rsid w:val="00981EB0"/>
    <w:rsid w:val="00982BA3"/>
    <w:rsid w:val="00982D52"/>
    <w:rsid w:val="00983183"/>
    <w:rsid w:val="009843DF"/>
    <w:rsid w:val="009850A2"/>
    <w:rsid w:val="00985C5F"/>
    <w:rsid w:val="00986E1D"/>
    <w:rsid w:val="00987CAE"/>
    <w:rsid w:val="009902CE"/>
    <w:rsid w:val="00990F58"/>
    <w:rsid w:val="00991E84"/>
    <w:rsid w:val="00991ECE"/>
    <w:rsid w:val="009924F3"/>
    <w:rsid w:val="00993410"/>
    <w:rsid w:val="009937B9"/>
    <w:rsid w:val="00993966"/>
    <w:rsid w:val="00994F7C"/>
    <w:rsid w:val="00995FC0"/>
    <w:rsid w:val="00996039"/>
    <w:rsid w:val="00997AEE"/>
    <w:rsid w:val="009A0490"/>
    <w:rsid w:val="009A13AF"/>
    <w:rsid w:val="009A3D42"/>
    <w:rsid w:val="009A5618"/>
    <w:rsid w:val="009A5888"/>
    <w:rsid w:val="009A5A0B"/>
    <w:rsid w:val="009A6B8D"/>
    <w:rsid w:val="009A6CC1"/>
    <w:rsid w:val="009B020C"/>
    <w:rsid w:val="009B09FD"/>
    <w:rsid w:val="009B1A63"/>
    <w:rsid w:val="009B2344"/>
    <w:rsid w:val="009B2547"/>
    <w:rsid w:val="009B2AEA"/>
    <w:rsid w:val="009B2ED5"/>
    <w:rsid w:val="009B3BA4"/>
    <w:rsid w:val="009B4498"/>
    <w:rsid w:val="009B4A84"/>
    <w:rsid w:val="009B64FA"/>
    <w:rsid w:val="009B7F12"/>
    <w:rsid w:val="009C080E"/>
    <w:rsid w:val="009C0BEB"/>
    <w:rsid w:val="009C13B5"/>
    <w:rsid w:val="009C224D"/>
    <w:rsid w:val="009C2678"/>
    <w:rsid w:val="009C315C"/>
    <w:rsid w:val="009C3F73"/>
    <w:rsid w:val="009C4767"/>
    <w:rsid w:val="009C4A0C"/>
    <w:rsid w:val="009C50E7"/>
    <w:rsid w:val="009C5ED0"/>
    <w:rsid w:val="009C6B45"/>
    <w:rsid w:val="009D0050"/>
    <w:rsid w:val="009D023A"/>
    <w:rsid w:val="009D20BB"/>
    <w:rsid w:val="009D2436"/>
    <w:rsid w:val="009D302F"/>
    <w:rsid w:val="009D5965"/>
    <w:rsid w:val="009D6180"/>
    <w:rsid w:val="009D7942"/>
    <w:rsid w:val="009E054A"/>
    <w:rsid w:val="009E1340"/>
    <w:rsid w:val="009E14CF"/>
    <w:rsid w:val="009E1681"/>
    <w:rsid w:val="009E24F5"/>
    <w:rsid w:val="009E26E7"/>
    <w:rsid w:val="009E406E"/>
    <w:rsid w:val="009E4C40"/>
    <w:rsid w:val="009E52D9"/>
    <w:rsid w:val="009E5B5B"/>
    <w:rsid w:val="009F0010"/>
    <w:rsid w:val="009F0076"/>
    <w:rsid w:val="009F0093"/>
    <w:rsid w:val="009F1080"/>
    <w:rsid w:val="009F31F8"/>
    <w:rsid w:val="009F378B"/>
    <w:rsid w:val="009F3958"/>
    <w:rsid w:val="009F4935"/>
    <w:rsid w:val="009F4C6D"/>
    <w:rsid w:val="009F5E09"/>
    <w:rsid w:val="009F616D"/>
    <w:rsid w:val="009F63DB"/>
    <w:rsid w:val="009F6DCC"/>
    <w:rsid w:val="009F7BC3"/>
    <w:rsid w:val="00A00C91"/>
    <w:rsid w:val="00A02589"/>
    <w:rsid w:val="00A02E32"/>
    <w:rsid w:val="00A030E7"/>
    <w:rsid w:val="00A0437E"/>
    <w:rsid w:val="00A048B7"/>
    <w:rsid w:val="00A05122"/>
    <w:rsid w:val="00A05554"/>
    <w:rsid w:val="00A0651B"/>
    <w:rsid w:val="00A0685D"/>
    <w:rsid w:val="00A12771"/>
    <w:rsid w:val="00A12D66"/>
    <w:rsid w:val="00A1568C"/>
    <w:rsid w:val="00A15EDB"/>
    <w:rsid w:val="00A16570"/>
    <w:rsid w:val="00A1710F"/>
    <w:rsid w:val="00A20500"/>
    <w:rsid w:val="00A20E5B"/>
    <w:rsid w:val="00A21987"/>
    <w:rsid w:val="00A2263F"/>
    <w:rsid w:val="00A26A4B"/>
    <w:rsid w:val="00A307FD"/>
    <w:rsid w:val="00A30861"/>
    <w:rsid w:val="00A30987"/>
    <w:rsid w:val="00A30F79"/>
    <w:rsid w:val="00A31AEC"/>
    <w:rsid w:val="00A31DCA"/>
    <w:rsid w:val="00A3228F"/>
    <w:rsid w:val="00A32961"/>
    <w:rsid w:val="00A33D96"/>
    <w:rsid w:val="00A34DC6"/>
    <w:rsid w:val="00A42456"/>
    <w:rsid w:val="00A426C2"/>
    <w:rsid w:val="00A42A97"/>
    <w:rsid w:val="00A42D33"/>
    <w:rsid w:val="00A42F7E"/>
    <w:rsid w:val="00A439F5"/>
    <w:rsid w:val="00A4412C"/>
    <w:rsid w:val="00A44BC9"/>
    <w:rsid w:val="00A45773"/>
    <w:rsid w:val="00A50D1B"/>
    <w:rsid w:val="00A51707"/>
    <w:rsid w:val="00A560AB"/>
    <w:rsid w:val="00A566A6"/>
    <w:rsid w:val="00A567CD"/>
    <w:rsid w:val="00A569F2"/>
    <w:rsid w:val="00A56F42"/>
    <w:rsid w:val="00A6068D"/>
    <w:rsid w:val="00A614F4"/>
    <w:rsid w:val="00A617D0"/>
    <w:rsid w:val="00A6220C"/>
    <w:rsid w:val="00A632EB"/>
    <w:rsid w:val="00A663DB"/>
    <w:rsid w:val="00A66C4A"/>
    <w:rsid w:val="00A670A3"/>
    <w:rsid w:val="00A670C5"/>
    <w:rsid w:val="00A73FDD"/>
    <w:rsid w:val="00A755A1"/>
    <w:rsid w:val="00A76087"/>
    <w:rsid w:val="00A769CE"/>
    <w:rsid w:val="00A803E1"/>
    <w:rsid w:val="00A809CD"/>
    <w:rsid w:val="00A8164D"/>
    <w:rsid w:val="00A81AC7"/>
    <w:rsid w:val="00A83057"/>
    <w:rsid w:val="00A83405"/>
    <w:rsid w:val="00A840BB"/>
    <w:rsid w:val="00A847C7"/>
    <w:rsid w:val="00A850C8"/>
    <w:rsid w:val="00A854E9"/>
    <w:rsid w:val="00A86111"/>
    <w:rsid w:val="00A86203"/>
    <w:rsid w:val="00A86B8B"/>
    <w:rsid w:val="00A874E0"/>
    <w:rsid w:val="00A87679"/>
    <w:rsid w:val="00A9153C"/>
    <w:rsid w:val="00A921D7"/>
    <w:rsid w:val="00A922FE"/>
    <w:rsid w:val="00A93149"/>
    <w:rsid w:val="00A93771"/>
    <w:rsid w:val="00A93BE2"/>
    <w:rsid w:val="00A94062"/>
    <w:rsid w:val="00A9423A"/>
    <w:rsid w:val="00A948A2"/>
    <w:rsid w:val="00A94A70"/>
    <w:rsid w:val="00A9538F"/>
    <w:rsid w:val="00A960CE"/>
    <w:rsid w:val="00A9641A"/>
    <w:rsid w:val="00A96631"/>
    <w:rsid w:val="00A96684"/>
    <w:rsid w:val="00A96D81"/>
    <w:rsid w:val="00AA0916"/>
    <w:rsid w:val="00AA1A50"/>
    <w:rsid w:val="00AA27DB"/>
    <w:rsid w:val="00AA3D01"/>
    <w:rsid w:val="00AA4ACF"/>
    <w:rsid w:val="00AA506F"/>
    <w:rsid w:val="00AA644A"/>
    <w:rsid w:val="00AA6470"/>
    <w:rsid w:val="00AB0332"/>
    <w:rsid w:val="00AB0983"/>
    <w:rsid w:val="00AB2058"/>
    <w:rsid w:val="00AB4594"/>
    <w:rsid w:val="00AB5A82"/>
    <w:rsid w:val="00AB6141"/>
    <w:rsid w:val="00AB7B04"/>
    <w:rsid w:val="00AC2036"/>
    <w:rsid w:val="00AC28F9"/>
    <w:rsid w:val="00AC2B03"/>
    <w:rsid w:val="00AC329F"/>
    <w:rsid w:val="00AC39D9"/>
    <w:rsid w:val="00AC3D28"/>
    <w:rsid w:val="00AC42C5"/>
    <w:rsid w:val="00AC473C"/>
    <w:rsid w:val="00AC492A"/>
    <w:rsid w:val="00AC66C1"/>
    <w:rsid w:val="00AC6820"/>
    <w:rsid w:val="00AD4344"/>
    <w:rsid w:val="00AD4778"/>
    <w:rsid w:val="00AD48C5"/>
    <w:rsid w:val="00AD6077"/>
    <w:rsid w:val="00AD6A3B"/>
    <w:rsid w:val="00AD7719"/>
    <w:rsid w:val="00AE05D8"/>
    <w:rsid w:val="00AE0A15"/>
    <w:rsid w:val="00AE13DB"/>
    <w:rsid w:val="00AE2F91"/>
    <w:rsid w:val="00AE405C"/>
    <w:rsid w:val="00AE4A54"/>
    <w:rsid w:val="00AE4BA7"/>
    <w:rsid w:val="00AE71BC"/>
    <w:rsid w:val="00AE7B02"/>
    <w:rsid w:val="00AE7EB5"/>
    <w:rsid w:val="00AF0653"/>
    <w:rsid w:val="00AF0F47"/>
    <w:rsid w:val="00AF1C3D"/>
    <w:rsid w:val="00AF232A"/>
    <w:rsid w:val="00AF277C"/>
    <w:rsid w:val="00AF2AD5"/>
    <w:rsid w:val="00AF2C8F"/>
    <w:rsid w:val="00AF32F0"/>
    <w:rsid w:val="00AF3665"/>
    <w:rsid w:val="00AF3945"/>
    <w:rsid w:val="00AF3FD4"/>
    <w:rsid w:val="00AF56DB"/>
    <w:rsid w:val="00AF5E26"/>
    <w:rsid w:val="00AF5EAB"/>
    <w:rsid w:val="00B00BF4"/>
    <w:rsid w:val="00B00E28"/>
    <w:rsid w:val="00B020E2"/>
    <w:rsid w:val="00B02123"/>
    <w:rsid w:val="00B033A9"/>
    <w:rsid w:val="00B03AC5"/>
    <w:rsid w:val="00B04318"/>
    <w:rsid w:val="00B06109"/>
    <w:rsid w:val="00B06CBB"/>
    <w:rsid w:val="00B06E9B"/>
    <w:rsid w:val="00B07320"/>
    <w:rsid w:val="00B075D3"/>
    <w:rsid w:val="00B077AC"/>
    <w:rsid w:val="00B07BBD"/>
    <w:rsid w:val="00B07C05"/>
    <w:rsid w:val="00B105A7"/>
    <w:rsid w:val="00B11B7A"/>
    <w:rsid w:val="00B11D31"/>
    <w:rsid w:val="00B1472C"/>
    <w:rsid w:val="00B1677E"/>
    <w:rsid w:val="00B169B1"/>
    <w:rsid w:val="00B21A15"/>
    <w:rsid w:val="00B22BF9"/>
    <w:rsid w:val="00B2302E"/>
    <w:rsid w:val="00B23113"/>
    <w:rsid w:val="00B233D1"/>
    <w:rsid w:val="00B23C86"/>
    <w:rsid w:val="00B24579"/>
    <w:rsid w:val="00B24ADE"/>
    <w:rsid w:val="00B24FDF"/>
    <w:rsid w:val="00B25534"/>
    <w:rsid w:val="00B25715"/>
    <w:rsid w:val="00B25A0D"/>
    <w:rsid w:val="00B26CF3"/>
    <w:rsid w:val="00B27077"/>
    <w:rsid w:val="00B27AF6"/>
    <w:rsid w:val="00B30AFE"/>
    <w:rsid w:val="00B30DFC"/>
    <w:rsid w:val="00B31809"/>
    <w:rsid w:val="00B31D46"/>
    <w:rsid w:val="00B31FC8"/>
    <w:rsid w:val="00B32540"/>
    <w:rsid w:val="00B34120"/>
    <w:rsid w:val="00B34430"/>
    <w:rsid w:val="00B348B3"/>
    <w:rsid w:val="00B369EE"/>
    <w:rsid w:val="00B36B01"/>
    <w:rsid w:val="00B37720"/>
    <w:rsid w:val="00B37BF1"/>
    <w:rsid w:val="00B37D09"/>
    <w:rsid w:val="00B40178"/>
    <w:rsid w:val="00B409F1"/>
    <w:rsid w:val="00B40CBF"/>
    <w:rsid w:val="00B41661"/>
    <w:rsid w:val="00B426DF"/>
    <w:rsid w:val="00B4329B"/>
    <w:rsid w:val="00B456E4"/>
    <w:rsid w:val="00B46179"/>
    <w:rsid w:val="00B46CBE"/>
    <w:rsid w:val="00B47F0B"/>
    <w:rsid w:val="00B502EB"/>
    <w:rsid w:val="00B51A98"/>
    <w:rsid w:val="00B520D4"/>
    <w:rsid w:val="00B521C7"/>
    <w:rsid w:val="00B53FC4"/>
    <w:rsid w:val="00B56454"/>
    <w:rsid w:val="00B56AD4"/>
    <w:rsid w:val="00B57AB8"/>
    <w:rsid w:val="00B6051F"/>
    <w:rsid w:val="00B60BE8"/>
    <w:rsid w:val="00B60E3E"/>
    <w:rsid w:val="00B6188A"/>
    <w:rsid w:val="00B61AC7"/>
    <w:rsid w:val="00B629BF"/>
    <w:rsid w:val="00B6600D"/>
    <w:rsid w:val="00B676FE"/>
    <w:rsid w:val="00B678B6"/>
    <w:rsid w:val="00B7019F"/>
    <w:rsid w:val="00B7077F"/>
    <w:rsid w:val="00B70D94"/>
    <w:rsid w:val="00B714D0"/>
    <w:rsid w:val="00B7183E"/>
    <w:rsid w:val="00B719DC"/>
    <w:rsid w:val="00B71DBF"/>
    <w:rsid w:val="00B71E05"/>
    <w:rsid w:val="00B71ED9"/>
    <w:rsid w:val="00B71FB8"/>
    <w:rsid w:val="00B735EC"/>
    <w:rsid w:val="00B737E7"/>
    <w:rsid w:val="00B73903"/>
    <w:rsid w:val="00B73B49"/>
    <w:rsid w:val="00B74677"/>
    <w:rsid w:val="00B74EB3"/>
    <w:rsid w:val="00B75826"/>
    <w:rsid w:val="00B7672F"/>
    <w:rsid w:val="00B76ABC"/>
    <w:rsid w:val="00B76BFD"/>
    <w:rsid w:val="00B76D13"/>
    <w:rsid w:val="00B813D9"/>
    <w:rsid w:val="00B81D88"/>
    <w:rsid w:val="00B8543D"/>
    <w:rsid w:val="00B862EA"/>
    <w:rsid w:val="00B8642F"/>
    <w:rsid w:val="00B86A1E"/>
    <w:rsid w:val="00B86D7A"/>
    <w:rsid w:val="00B87331"/>
    <w:rsid w:val="00B902C5"/>
    <w:rsid w:val="00B92C29"/>
    <w:rsid w:val="00B93268"/>
    <w:rsid w:val="00B940AF"/>
    <w:rsid w:val="00B94299"/>
    <w:rsid w:val="00B94AA2"/>
    <w:rsid w:val="00B95E35"/>
    <w:rsid w:val="00B95E9F"/>
    <w:rsid w:val="00BA0581"/>
    <w:rsid w:val="00BA10A9"/>
    <w:rsid w:val="00BA1F0A"/>
    <w:rsid w:val="00BA292D"/>
    <w:rsid w:val="00BA4D09"/>
    <w:rsid w:val="00BA521F"/>
    <w:rsid w:val="00BA58DC"/>
    <w:rsid w:val="00BB050C"/>
    <w:rsid w:val="00BB0BF2"/>
    <w:rsid w:val="00BB0F59"/>
    <w:rsid w:val="00BB13A2"/>
    <w:rsid w:val="00BB23C9"/>
    <w:rsid w:val="00BB2D83"/>
    <w:rsid w:val="00BB2FBD"/>
    <w:rsid w:val="00BB3D4D"/>
    <w:rsid w:val="00BB41A0"/>
    <w:rsid w:val="00BB4CF4"/>
    <w:rsid w:val="00BB5753"/>
    <w:rsid w:val="00BB5BF8"/>
    <w:rsid w:val="00BB735B"/>
    <w:rsid w:val="00BC0551"/>
    <w:rsid w:val="00BC14EE"/>
    <w:rsid w:val="00BC167B"/>
    <w:rsid w:val="00BC1C2E"/>
    <w:rsid w:val="00BC1D4E"/>
    <w:rsid w:val="00BC3BA5"/>
    <w:rsid w:val="00BC55F4"/>
    <w:rsid w:val="00BC66E8"/>
    <w:rsid w:val="00BC7254"/>
    <w:rsid w:val="00BC7E5D"/>
    <w:rsid w:val="00BD17E0"/>
    <w:rsid w:val="00BD1806"/>
    <w:rsid w:val="00BD1935"/>
    <w:rsid w:val="00BD1AE0"/>
    <w:rsid w:val="00BD2EBD"/>
    <w:rsid w:val="00BD3B61"/>
    <w:rsid w:val="00BD3FC5"/>
    <w:rsid w:val="00BD4305"/>
    <w:rsid w:val="00BD45C1"/>
    <w:rsid w:val="00BD4E1D"/>
    <w:rsid w:val="00BD5A9C"/>
    <w:rsid w:val="00BD6B0C"/>
    <w:rsid w:val="00BE1FAF"/>
    <w:rsid w:val="00BE39F4"/>
    <w:rsid w:val="00BE416D"/>
    <w:rsid w:val="00BE450F"/>
    <w:rsid w:val="00BE45D2"/>
    <w:rsid w:val="00BE46AB"/>
    <w:rsid w:val="00BE51B3"/>
    <w:rsid w:val="00BE7139"/>
    <w:rsid w:val="00BE7A06"/>
    <w:rsid w:val="00BE7B7B"/>
    <w:rsid w:val="00BF0271"/>
    <w:rsid w:val="00BF0A9C"/>
    <w:rsid w:val="00BF1C4F"/>
    <w:rsid w:val="00BF270F"/>
    <w:rsid w:val="00BF27E4"/>
    <w:rsid w:val="00BF299E"/>
    <w:rsid w:val="00BF2F64"/>
    <w:rsid w:val="00BF4291"/>
    <w:rsid w:val="00BF48C1"/>
    <w:rsid w:val="00BF76AE"/>
    <w:rsid w:val="00C01216"/>
    <w:rsid w:val="00C026CE"/>
    <w:rsid w:val="00C03566"/>
    <w:rsid w:val="00C06326"/>
    <w:rsid w:val="00C12288"/>
    <w:rsid w:val="00C12905"/>
    <w:rsid w:val="00C12B94"/>
    <w:rsid w:val="00C137D9"/>
    <w:rsid w:val="00C14135"/>
    <w:rsid w:val="00C152C4"/>
    <w:rsid w:val="00C1563C"/>
    <w:rsid w:val="00C157A2"/>
    <w:rsid w:val="00C1619B"/>
    <w:rsid w:val="00C16281"/>
    <w:rsid w:val="00C17DD9"/>
    <w:rsid w:val="00C202F3"/>
    <w:rsid w:val="00C20F8C"/>
    <w:rsid w:val="00C2144F"/>
    <w:rsid w:val="00C21E3A"/>
    <w:rsid w:val="00C224EB"/>
    <w:rsid w:val="00C237B5"/>
    <w:rsid w:val="00C24480"/>
    <w:rsid w:val="00C247AB"/>
    <w:rsid w:val="00C24F86"/>
    <w:rsid w:val="00C257EF"/>
    <w:rsid w:val="00C25929"/>
    <w:rsid w:val="00C25C7A"/>
    <w:rsid w:val="00C27ABA"/>
    <w:rsid w:val="00C31B12"/>
    <w:rsid w:val="00C328BD"/>
    <w:rsid w:val="00C329B4"/>
    <w:rsid w:val="00C3321A"/>
    <w:rsid w:val="00C337F3"/>
    <w:rsid w:val="00C34988"/>
    <w:rsid w:val="00C36688"/>
    <w:rsid w:val="00C369B5"/>
    <w:rsid w:val="00C37B39"/>
    <w:rsid w:val="00C37C5E"/>
    <w:rsid w:val="00C37F5E"/>
    <w:rsid w:val="00C40495"/>
    <w:rsid w:val="00C40897"/>
    <w:rsid w:val="00C40F34"/>
    <w:rsid w:val="00C41463"/>
    <w:rsid w:val="00C419FD"/>
    <w:rsid w:val="00C41EE7"/>
    <w:rsid w:val="00C427A0"/>
    <w:rsid w:val="00C43807"/>
    <w:rsid w:val="00C447E1"/>
    <w:rsid w:val="00C4490A"/>
    <w:rsid w:val="00C44ACB"/>
    <w:rsid w:val="00C44F13"/>
    <w:rsid w:val="00C45210"/>
    <w:rsid w:val="00C45767"/>
    <w:rsid w:val="00C46412"/>
    <w:rsid w:val="00C466C3"/>
    <w:rsid w:val="00C46BAE"/>
    <w:rsid w:val="00C46CD4"/>
    <w:rsid w:val="00C474A3"/>
    <w:rsid w:val="00C507CF"/>
    <w:rsid w:val="00C50D7F"/>
    <w:rsid w:val="00C519A8"/>
    <w:rsid w:val="00C51A3F"/>
    <w:rsid w:val="00C52F18"/>
    <w:rsid w:val="00C555B3"/>
    <w:rsid w:val="00C5610A"/>
    <w:rsid w:val="00C57F36"/>
    <w:rsid w:val="00C60EA2"/>
    <w:rsid w:val="00C612A6"/>
    <w:rsid w:val="00C614CC"/>
    <w:rsid w:val="00C63014"/>
    <w:rsid w:val="00C635C5"/>
    <w:rsid w:val="00C64E45"/>
    <w:rsid w:val="00C64E66"/>
    <w:rsid w:val="00C652CC"/>
    <w:rsid w:val="00C65C8F"/>
    <w:rsid w:val="00C667F7"/>
    <w:rsid w:val="00C66C74"/>
    <w:rsid w:val="00C70F05"/>
    <w:rsid w:val="00C729A0"/>
    <w:rsid w:val="00C72D70"/>
    <w:rsid w:val="00C72F9D"/>
    <w:rsid w:val="00C737C3"/>
    <w:rsid w:val="00C739C5"/>
    <w:rsid w:val="00C74595"/>
    <w:rsid w:val="00C745A2"/>
    <w:rsid w:val="00C74638"/>
    <w:rsid w:val="00C74C9D"/>
    <w:rsid w:val="00C76671"/>
    <w:rsid w:val="00C77B48"/>
    <w:rsid w:val="00C80ADC"/>
    <w:rsid w:val="00C80C75"/>
    <w:rsid w:val="00C80E9E"/>
    <w:rsid w:val="00C80F65"/>
    <w:rsid w:val="00C81124"/>
    <w:rsid w:val="00C8229A"/>
    <w:rsid w:val="00C832F4"/>
    <w:rsid w:val="00C83A21"/>
    <w:rsid w:val="00C8558E"/>
    <w:rsid w:val="00C85909"/>
    <w:rsid w:val="00C85F6D"/>
    <w:rsid w:val="00C8668C"/>
    <w:rsid w:val="00C86F33"/>
    <w:rsid w:val="00C8776C"/>
    <w:rsid w:val="00C87782"/>
    <w:rsid w:val="00C87A96"/>
    <w:rsid w:val="00C87F55"/>
    <w:rsid w:val="00C902C6"/>
    <w:rsid w:val="00C902CC"/>
    <w:rsid w:val="00C915A6"/>
    <w:rsid w:val="00C9204F"/>
    <w:rsid w:val="00C92128"/>
    <w:rsid w:val="00C92748"/>
    <w:rsid w:val="00C92E7F"/>
    <w:rsid w:val="00C95A25"/>
    <w:rsid w:val="00C9776F"/>
    <w:rsid w:val="00CA048F"/>
    <w:rsid w:val="00CA09C5"/>
    <w:rsid w:val="00CA0BCF"/>
    <w:rsid w:val="00CA1605"/>
    <w:rsid w:val="00CA1FEC"/>
    <w:rsid w:val="00CA2361"/>
    <w:rsid w:val="00CA2E22"/>
    <w:rsid w:val="00CA46E3"/>
    <w:rsid w:val="00CA471C"/>
    <w:rsid w:val="00CA5A2B"/>
    <w:rsid w:val="00CA6B54"/>
    <w:rsid w:val="00CB0218"/>
    <w:rsid w:val="00CB1581"/>
    <w:rsid w:val="00CB1BC3"/>
    <w:rsid w:val="00CB1E9B"/>
    <w:rsid w:val="00CB20C7"/>
    <w:rsid w:val="00CB3AA4"/>
    <w:rsid w:val="00CB440A"/>
    <w:rsid w:val="00CB62D5"/>
    <w:rsid w:val="00CB6AE9"/>
    <w:rsid w:val="00CB7AD5"/>
    <w:rsid w:val="00CC112A"/>
    <w:rsid w:val="00CC1B6D"/>
    <w:rsid w:val="00CC244E"/>
    <w:rsid w:val="00CC2634"/>
    <w:rsid w:val="00CC3562"/>
    <w:rsid w:val="00CC5304"/>
    <w:rsid w:val="00CC57DA"/>
    <w:rsid w:val="00CC63DB"/>
    <w:rsid w:val="00CC685B"/>
    <w:rsid w:val="00CC6A7F"/>
    <w:rsid w:val="00CC7157"/>
    <w:rsid w:val="00CC77E2"/>
    <w:rsid w:val="00CC7FAC"/>
    <w:rsid w:val="00CD0210"/>
    <w:rsid w:val="00CD0672"/>
    <w:rsid w:val="00CD10E1"/>
    <w:rsid w:val="00CD14B6"/>
    <w:rsid w:val="00CD1684"/>
    <w:rsid w:val="00CD16EC"/>
    <w:rsid w:val="00CD1975"/>
    <w:rsid w:val="00CD1A3A"/>
    <w:rsid w:val="00CD206D"/>
    <w:rsid w:val="00CD41F5"/>
    <w:rsid w:val="00CD4370"/>
    <w:rsid w:val="00CD44BA"/>
    <w:rsid w:val="00CD4AB2"/>
    <w:rsid w:val="00CD5A97"/>
    <w:rsid w:val="00CD619A"/>
    <w:rsid w:val="00CD68A0"/>
    <w:rsid w:val="00CD6E70"/>
    <w:rsid w:val="00CD7A66"/>
    <w:rsid w:val="00CE0B15"/>
    <w:rsid w:val="00CE19AE"/>
    <w:rsid w:val="00CE2D8E"/>
    <w:rsid w:val="00CE3913"/>
    <w:rsid w:val="00CE4EDE"/>
    <w:rsid w:val="00CE5A69"/>
    <w:rsid w:val="00CE63E9"/>
    <w:rsid w:val="00CF1338"/>
    <w:rsid w:val="00CF1E16"/>
    <w:rsid w:val="00CF2261"/>
    <w:rsid w:val="00CF2460"/>
    <w:rsid w:val="00CF35AE"/>
    <w:rsid w:val="00CF3734"/>
    <w:rsid w:val="00CF38A8"/>
    <w:rsid w:val="00CF3ABD"/>
    <w:rsid w:val="00CF4108"/>
    <w:rsid w:val="00CF5391"/>
    <w:rsid w:val="00CF54C4"/>
    <w:rsid w:val="00CF705D"/>
    <w:rsid w:val="00D00118"/>
    <w:rsid w:val="00D0032C"/>
    <w:rsid w:val="00D004A7"/>
    <w:rsid w:val="00D00EFC"/>
    <w:rsid w:val="00D01B8D"/>
    <w:rsid w:val="00D02E8F"/>
    <w:rsid w:val="00D03E29"/>
    <w:rsid w:val="00D0433D"/>
    <w:rsid w:val="00D05C0C"/>
    <w:rsid w:val="00D05D4B"/>
    <w:rsid w:val="00D0609F"/>
    <w:rsid w:val="00D07FBB"/>
    <w:rsid w:val="00D12004"/>
    <w:rsid w:val="00D13422"/>
    <w:rsid w:val="00D13746"/>
    <w:rsid w:val="00D14351"/>
    <w:rsid w:val="00D14877"/>
    <w:rsid w:val="00D15827"/>
    <w:rsid w:val="00D15CEF"/>
    <w:rsid w:val="00D16787"/>
    <w:rsid w:val="00D1731D"/>
    <w:rsid w:val="00D21D3B"/>
    <w:rsid w:val="00D22A89"/>
    <w:rsid w:val="00D22AA1"/>
    <w:rsid w:val="00D23BB3"/>
    <w:rsid w:val="00D27136"/>
    <w:rsid w:val="00D27904"/>
    <w:rsid w:val="00D31281"/>
    <w:rsid w:val="00D3249A"/>
    <w:rsid w:val="00D3259B"/>
    <w:rsid w:val="00D326E2"/>
    <w:rsid w:val="00D34F15"/>
    <w:rsid w:val="00D352D8"/>
    <w:rsid w:val="00D359B4"/>
    <w:rsid w:val="00D35F66"/>
    <w:rsid w:val="00D369E2"/>
    <w:rsid w:val="00D36FAD"/>
    <w:rsid w:val="00D41541"/>
    <w:rsid w:val="00D41B15"/>
    <w:rsid w:val="00D42F60"/>
    <w:rsid w:val="00D43DE3"/>
    <w:rsid w:val="00D44437"/>
    <w:rsid w:val="00D44511"/>
    <w:rsid w:val="00D44A7B"/>
    <w:rsid w:val="00D4531C"/>
    <w:rsid w:val="00D45CA8"/>
    <w:rsid w:val="00D464CC"/>
    <w:rsid w:val="00D466AE"/>
    <w:rsid w:val="00D46EF4"/>
    <w:rsid w:val="00D502E0"/>
    <w:rsid w:val="00D503D6"/>
    <w:rsid w:val="00D505E4"/>
    <w:rsid w:val="00D5066E"/>
    <w:rsid w:val="00D51AF2"/>
    <w:rsid w:val="00D52257"/>
    <w:rsid w:val="00D52A4D"/>
    <w:rsid w:val="00D54727"/>
    <w:rsid w:val="00D5480D"/>
    <w:rsid w:val="00D54D37"/>
    <w:rsid w:val="00D55AC5"/>
    <w:rsid w:val="00D5615D"/>
    <w:rsid w:val="00D5644A"/>
    <w:rsid w:val="00D567AB"/>
    <w:rsid w:val="00D56D88"/>
    <w:rsid w:val="00D6057F"/>
    <w:rsid w:val="00D6121E"/>
    <w:rsid w:val="00D6288C"/>
    <w:rsid w:val="00D63502"/>
    <w:rsid w:val="00D70381"/>
    <w:rsid w:val="00D70598"/>
    <w:rsid w:val="00D72D38"/>
    <w:rsid w:val="00D73892"/>
    <w:rsid w:val="00D74C6D"/>
    <w:rsid w:val="00D75BA8"/>
    <w:rsid w:val="00D7707F"/>
    <w:rsid w:val="00D7758E"/>
    <w:rsid w:val="00D77C78"/>
    <w:rsid w:val="00D77FF7"/>
    <w:rsid w:val="00D80374"/>
    <w:rsid w:val="00D8071E"/>
    <w:rsid w:val="00D80C2A"/>
    <w:rsid w:val="00D81693"/>
    <w:rsid w:val="00D81F5D"/>
    <w:rsid w:val="00D82519"/>
    <w:rsid w:val="00D826FB"/>
    <w:rsid w:val="00D83A12"/>
    <w:rsid w:val="00D844AC"/>
    <w:rsid w:val="00D84651"/>
    <w:rsid w:val="00D86344"/>
    <w:rsid w:val="00D87BB3"/>
    <w:rsid w:val="00D90A98"/>
    <w:rsid w:val="00D911ED"/>
    <w:rsid w:val="00D91AB2"/>
    <w:rsid w:val="00D91B5B"/>
    <w:rsid w:val="00D92793"/>
    <w:rsid w:val="00D9360F"/>
    <w:rsid w:val="00D937CD"/>
    <w:rsid w:val="00D95397"/>
    <w:rsid w:val="00D962C9"/>
    <w:rsid w:val="00D96DC1"/>
    <w:rsid w:val="00D973E1"/>
    <w:rsid w:val="00DA022A"/>
    <w:rsid w:val="00DA0D65"/>
    <w:rsid w:val="00DA15D1"/>
    <w:rsid w:val="00DA23CA"/>
    <w:rsid w:val="00DA2BA3"/>
    <w:rsid w:val="00DA58AB"/>
    <w:rsid w:val="00DA5ECC"/>
    <w:rsid w:val="00DA607E"/>
    <w:rsid w:val="00DA681F"/>
    <w:rsid w:val="00DB0D8E"/>
    <w:rsid w:val="00DB21EA"/>
    <w:rsid w:val="00DB24F6"/>
    <w:rsid w:val="00DB507E"/>
    <w:rsid w:val="00DB7587"/>
    <w:rsid w:val="00DB7F2D"/>
    <w:rsid w:val="00DC1139"/>
    <w:rsid w:val="00DC21A0"/>
    <w:rsid w:val="00DC2A81"/>
    <w:rsid w:val="00DC2B44"/>
    <w:rsid w:val="00DC313F"/>
    <w:rsid w:val="00DC3233"/>
    <w:rsid w:val="00DC324E"/>
    <w:rsid w:val="00DC3373"/>
    <w:rsid w:val="00DC3E6F"/>
    <w:rsid w:val="00DC3F9E"/>
    <w:rsid w:val="00DC4860"/>
    <w:rsid w:val="00DC599B"/>
    <w:rsid w:val="00DC6519"/>
    <w:rsid w:val="00DD1350"/>
    <w:rsid w:val="00DD1D3E"/>
    <w:rsid w:val="00DD4AC3"/>
    <w:rsid w:val="00DD4F2C"/>
    <w:rsid w:val="00DD5436"/>
    <w:rsid w:val="00DD5748"/>
    <w:rsid w:val="00DD5F38"/>
    <w:rsid w:val="00DD5F63"/>
    <w:rsid w:val="00DD689E"/>
    <w:rsid w:val="00DD7544"/>
    <w:rsid w:val="00DE369D"/>
    <w:rsid w:val="00DE3B5D"/>
    <w:rsid w:val="00DE3D70"/>
    <w:rsid w:val="00DE47C8"/>
    <w:rsid w:val="00DE4F58"/>
    <w:rsid w:val="00DE541A"/>
    <w:rsid w:val="00DE6111"/>
    <w:rsid w:val="00DE6241"/>
    <w:rsid w:val="00DE6F31"/>
    <w:rsid w:val="00DE7B49"/>
    <w:rsid w:val="00DE7B6E"/>
    <w:rsid w:val="00DF02EC"/>
    <w:rsid w:val="00DF10C4"/>
    <w:rsid w:val="00DF4C6C"/>
    <w:rsid w:val="00DF4CC7"/>
    <w:rsid w:val="00DF5667"/>
    <w:rsid w:val="00DF6F1B"/>
    <w:rsid w:val="00DF7F20"/>
    <w:rsid w:val="00E004A7"/>
    <w:rsid w:val="00E007CA"/>
    <w:rsid w:val="00E00C4B"/>
    <w:rsid w:val="00E00E71"/>
    <w:rsid w:val="00E01AA1"/>
    <w:rsid w:val="00E02631"/>
    <w:rsid w:val="00E02A6A"/>
    <w:rsid w:val="00E03626"/>
    <w:rsid w:val="00E040DB"/>
    <w:rsid w:val="00E0487C"/>
    <w:rsid w:val="00E04CB6"/>
    <w:rsid w:val="00E05876"/>
    <w:rsid w:val="00E0658C"/>
    <w:rsid w:val="00E06D77"/>
    <w:rsid w:val="00E07359"/>
    <w:rsid w:val="00E074C3"/>
    <w:rsid w:val="00E07C6F"/>
    <w:rsid w:val="00E10AC0"/>
    <w:rsid w:val="00E10EA5"/>
    <w:rsid w:val="00E1164F"/>
    <w:rsid w:val="00E11863"/>
    <w:rsid w:val="00E12618"/>
    <w:rsid w:val="00E12B1E"/>
    <w:rsid w:val="00E12FC5"/>
    <w:rsid w:val="00E132FA"/>
    <w:rsid w:val="00E13422"/>
    <w:rsid w:val="00E14006"/>
    <w:rsid w:val="00E14F42"/>
    <w:rsid w:val="00E156A6"/>
    <w:rsid w:val="00E16232"/>
    <w:rsid w:val="00E1629E"/>
    <w:rsid w:val="00E20C87"/>
    <w:rsid w:val="00E22BDF"/>
    <w:rsid w:val="00E25F9A"/>
    <w:rsid w:val="00E26889"/>
    <w:rsid w:val="00E271E0"/>
    <w:rsid w:val="00E3187F"/>
    <w:rsid w:val="00E3192D"/>
    <w:rsid w:val="00E33601"/>
    <w:rsid w:val="00E34AF1"/>
    <w:rsid w:val="00E42ADE"/>
    <w:rsid w:val="00E42F1F"/>
    <w:rsid w:val="00E43CD3"/>
    <w:rsid w:val="00E446AA"/>
    <w:rsid w:val="00E45580"/>
    <w:rsid w:val="00E46911"/>
    <w:rsid w:val="00E50060"/>
    <w:rsid w:val="00E50ADF"/>
    <w:rsid w:val="00E50B2A"/>
    <w:rsid w:val="00E51928"/>
    <w:rsid w:val="00E53FAB"/>
    <w:rsid w:val="00E54C85"/>
    <w:rsid w:val="00E5626F"/>
    <w:rsid w:val="00E5679A"/>
    <w:rsid w:val="00E613E2"/>
    <w:rsid w:val="00E616D2"/>
    <w:rsid w:val="00E61FA2"/>
    <w:rsid w:val="00E62571"/>
    <w:rsid w:val="00E630C2"/>
    <w:rsid w:val="00E63DA1"/>
    <w:rsid w:val="00E63F6C"/>
    <w:rsid w:val="00E6441E"/>
    <w:rsid w:val="00E64A00"/>
    <w:rsid w:val="00E66F8E"/>
    <w:rsid w:val="00E67245"/>
    <w:rsid w:val="00E704AE"/>
    <w:rsid w:val="00E70529"/>
    <w:rsid w:val="00E714DA"/>
    <w:rsid w:val="00E71806"/>
    <w:rsid w:val="00E71FF2"/>
    <w:rsid w:val="00E72858"/>
    <w:rsid w:val="00E72892"/>
    <w:rsid w:val="00E73AB7"/>
    <w:rsid w:val="00E73FB8"/>
    <w:rsid w:val="00E7532C"/>
    <w:rsid w:val="00E754AA"/>
    <w:rsid w:val="00E76E31"/>
    <w:rsid w:val="00E80603"/>
    <w:rsid w:val="00E80667"/>
    <w:rsid w:val="00E809B3"/>
    <w:rsid w:val="00E8148E"/>
    <w:rsid w:val="00E81B80"/>
    <w:rsid w:val="00E826F6"/>
    <w:rsid w:val="00E82E47"/>
    <w:rsid w:val="00E83497"/>
    <w:rsid w:val="00E834BF"/>
    <w:rsid w:val="00E836CB"/>
    <w:rsid w:val="00E84C16"/>
    <w:rsid w:val="00E864AB"/>
    <w:rsid w:val="00E86D6B"/>
    <w:rsid w:val="00E909BC"/>
    <w:rsid w:val="00E90BAD"/>
    <w:rsid w:val="00E90CAE"/>
    <w:rsid w:val="00E9184D"/>
    <w:rsid w:val="00E91F61"/>
    <w:rsid w:val="00E9202D"/>
    <w:rsid w:val="00E95D18"/>
    <w:rsid w:val="00E960EC"/>
    <w:rsid w:val="00E97503"/>
    <w:rsid w:val="00E978AE"/>
    <w:rsid w:val="00E97B29"/>
    <w:rsid w:val="00EA057F"/>
    <w:rsid w:val="00EA149A"/>
    <w:rsid w:val="00EA19CD"/>
    <w:rsid w:val="00EA209B"/>
    <w:rsid w:val="00EA20E1"/>
    <w:rsid w:val="00EA2BBB"/>
    <w:rsid w:val="00EA2E3E"/>
    <w:rsid w:val="00EA3530"/>
    <w:rsid w:val="00EA556E"/>
    <w:rsid w:val="00EA5907"/>
    <w:rsid w:val="00EA740D"/>
    <w:rsid w:val="00EA7D6F"/>
    <w:rsid w:val="00EB0657"/>
    <w:rsid w:val="00EB176D"/>
    <w:rsid w:val="00EB27DE"/>
    <w:rsid w:val="00EB2A38"/>
    <w:rsid w:val="00EB2EB4"/>
    <w:rsid w:val="00EB2F74"/>
    <w:rsid w:val="00EB376F"/>
    <w:rsid w:val="00EB40A4"/>
    <w:rsid w:val="00EB4C44"/>
    <w:rsid w:val="00EB5D33"/>
    <w:rsid w:val="00EB678C"/>
    <w:rsid w:val="00EB6E69"/>
    <w:rsid w:val="00EB6EBF"/>
    <w:rsid w:val="00EB7166"/>
    <w:rsid w:val="00EB71A7"/>
    <w:rsid w:val="00EB71BE"/>
    <w:rsid w:val="00EB7975"/>
    <w:rsid w:val="00EC00BD"/>
    <w:rsid w:val="00EC48CC"/>
    <w:rsid w:val="00EC530F"/>
    <w:rsid w:val="00EC5A67"/>
    <w:rsid w:val="00EC6298"/>
    <w:rsid w:val="00EC787D"/>
    <w:rsid w:val="00ED0B27"/>
    <w:rsid w:val="00ED0D2B"/>
    <w:rsid w:val="00ED205A"/>
    <w:rsid w:val="00ED2974"/>
    <w:rsid w:val="00ED2CBE"/>
    <w:rsid w:val="00ED36E3"/>
    <w:rsid w:val="00ED4A52"/>
    <w:rsid w:val="00ED5673"/>
    <w:rsid w:val="00ED7668"/>
    <w:rsid w:val="00ED7CC3"/>
    <w:rsid w:val="00EE0C6E"/>
    <w:rsid w:val="00EE1763"/>
    <w:rsid w:val="00EE24FD"/>
    <w:rsid w:val="00EE2783"/>
    <w:rsid w:val="00EE2DA0"/>
    <w:rsid w:val="00EE4024"/>
    <w:rsid w:val="00EE42A6"/>
    <w:rsid w:val="00EE45ED"/>
    <w:rsid w:val="00EE4690"/>
    <w:rsid w:val="00EE53E3"/>
    <w:rsid w:val="00EE58C5"/>
    <w:rsid w:val="00EE75D4"/>
    <w:rsid w:val="00EE7994"/>
    <w:rsid w:val="00EF106E"/>
    <w:rsid w:val="00EF12D6"/>
    <w:rsid w:val="00EF1D35"/>
    <w:rsid w:val="00EF24C2"/>
    <w:rsid w:val="00EF3E30"/>
    <w:rsid w:val="00EF76DF"/>
    <w:rsid w:val="00EF76F7"/>
    <w:rsid w:val="00EF777D"/>
    <w:rsid w:val="00F01157"/>
    <w:rsid w:val="00F016BF"/>
    <w:rsid w:val="00F01E62"/>
    <w:rsid w:val="00F0437B"/>
    <w:rsid w:val="00F049CE"/>
    <w:rsid w:val="00F04A5C"/>
    <w:rsid w:val="00F06156"/>
    <w:rsid w:val="00F0656F"/>
    <w:rsid w:val="00F0721D"/>
    <w:rsid w:val="00F07E1C"/>
    <w:rsid w:val="00F109FC"/>
    <w:rsid w:val="00F1401D"/>
    <w:rsid w:val="00F14BD8"/>
    <w:rsid w:val="00F15C3D"/>
    <w:rsid w:val="00F15CB1"/>
    <w:rsid w:val="00F15D3B"/>
    <w:rsid w:val="00F16267"/>
    <w:rsid w:val="00F165D1"/>
    <w:rsid w:val="00F16688"/>
    <w:rsid w:val="00F16E22"/>
    <w:rsid w:val="00F17133"/>
    <w:rsid w:val="00F17361"/>
    <w:rsid w:val="00F178CD"/>
    <w:rsid w:val="00F2118C"/>
    <w:rsid w:val="00F21B7D"/>
    <w:rsid w:val="00F2201B"/>
    <w:rsid w:val="00F22131"/>
    <w:rsid w:val="00F253DA"/>
    <w:rsid w:val="00F2572D"/>
    <w:rsid w:val="00F25937"/>
    <w:rsid w:val="00F26627"/>
    <w:rsid w:val="00F26F43"/>
    <w:rsid w:val="00F271B8"/>
    <w:rsid w:val="00F2784B"/>
    <w:rsid w:val="00F30DDD"/>
    <w:rsid w:val="00F337B6"/>
    <w:rsid w:val="00F3619C"/>
    <w:rsid w:val="00F37813"/>
    <w:rsid w:val="00F40685"/>
    <w:rsid w:val="00F40BD6"/>
    <w:rsid w:val="00F43900"/>
    <w:rsid w:val="00F43B33"/>
    <w:rsid w:val="00F43BBF"/>
    <w:rsid w:val="00F45C1F"/>
    <w:rsid w:val="00F45F36"/>
    <w:rsid w:val="00F45FD8"/>
    <w:rsid w:val="00F46101"/>
    <w:rsid w:val="00F50657"/>
    <w:rsid w:val="00F51FF3"/>
    <w:rsid w:val="00F53EDA"/>
    <w:rsid w:val="00F54066"/>
    <w:rsid w:val="00F542C7"/>
    <w:rsid w:val="00F54BBB"/>
    <w:rsid w:val="00F55BA4"/>
    <w:rsid w:val="00F56399"/>
    <w:rsid w:val="00F609F3"/>
    <w:rsid w:val="00F609FF"/>
    <w:rsid w:val="00F60BD8"/>
    <w:rsid w:val="00F6137E"/>
    <w:rsid w:val="00F6256F"/>
    <w:rsid w:val="00F62758"/>
    <w:rsid w:val="00F63562"/>
    <w:rsid w:val="00F638B6"/>
    <w:rsid w:val="00F64A8C"/>
    <w:rsid w:val="00F64FDC"/>
    <w:rsid w:val="00F65337"/>
    <w:rsid w:val="00F6585A"/>
    <w:rsid w:val="00F65E3E"/>
    <w:rsid w:val="00F66793"/>
    <w:rsid w:val="00F66870"/>
    <w:rsid w:val="00F66FF4"/>
    <w:rsid w:val="00F67B01"/>
    <w:rsid w:val="00F711B0"/>
    <w:rsid w:val="00F71704"/>
    <w:rsid w:val="00F71770"/>
    <w:rsid w:val="00F731C3"/>
    <w:rsid w:val="00F73699"/>
    <w:rsid w:val="00F736A0"/>
    <w:rsid w:val="00F73762"/>
    <w:rsid w:val="00F74646"/>
    <w:rsid w:val="00F75117"/>
    <w:rsid w:val="00F766A6"/>
    <w:rsid w:val="00F772C4"/>
    <w:rsid w:val="00F80D97"/>
    <w:rsid w:val="00F80F4A"/>
    <w:rsid w:val="00F817BF"/>
    <w:rsid w:val="00F820FF"/>
    <w:rsid w:val="00F83026"/>
    <w:rsid w:val="00F83AE9"/>
    <w:rsid w:val="00F84547"/>
    <w:rsid w:val="00F84E8E"/>
    <w:rsid w:val="00F90C72"/>
    <w:rsid w:val="00F91632"/>
    <w:rsid w:val="00F91F9A"/>
    <w:rsid w:val="00F93406"/>
    <w:rsid w:val="00F94B6D"/>
    <w:rsid w:val="00F94F7D"/>
    <w:rsid w:val="00F966C9"/>
    <w:rsid w:val="00F971CF"/>
    <w:rsid w:val="00F97A6A"/>
    <w:rsid w:val="00FA04E3"/>
    <w:rsid w:val="00FA0941"/>
    <w:rsid w:val="00FA0E10"/>
    <w:rsid w:val="00FA1392"/>
    <w:rsid w:val="00FA2077"/>
    <w:rsid w:val="00FA2303"/>
    <w:rsid w:val="00FA47BE"/>
    <w:rsid w:val="00FA5725"/>
    <w:rsid w:val="00FA6870"/>
    <w:rsid w:val="00FA71E1"/>
    <w:rsid w:val="00FA77B2"/>
    <w:rsid w:val="00FA7CFB"/>
    <w:rsid w:val="00FB0877"/>
    <w:rsid w:val="00FB4561"/>
    <w:rsid w:val="00FB50CB"/>
    <w:rsid w:val="00FB52A5"/>
    <w:rsid w:val="00FB740E"/>
    <w:rsid w:val="00FB75F4"/>
    <w:rsid w:val="00FB76FD"/>
    <w:rsid w:val="00FB772C"/>
    <w:rsid w:val="00FB7E16"/>
    <w:rsid w:val="00FB7EE4"/>
    <w:rsid w:val="00FB7FCA"/>
    <w:rsid w:val="00FC0DD9"/>
    <w:rsid w:val="00FC1802"/>
    <w:rsid w:val="00FC1DF5"/>
    <w:rsid w:val="00FC3998"/>
    <w:rsid w:val="00FC3C96"/>
    <w:rsid w:val="00FC3FD7"/>
    <w:rsid w:val="00FC5B6E"/>
    <w:rsid w:val="00FC5BA2"/>
    <w:rsid w:val="00FC5F61"/>
    <w:rsid w:val="00FC6172"/>
    <w:rsid w:val="00FC67F4"/>
    <w:rsid w:val="00FC6B1B"/>
    <w:rsid w:val="00FC799B"/>
    <w:rsid w:val="00FD26E2"/>
    <w:rsid w:val="00FD35A9"/>
    <w:rsid w:val="00FD3FD4"/>
    <w:rsid w:val="00FD5F62"/>
    <w:rsid w:val="00FD6903"/>
    <w:rsid w:val="00FD7B86"/>
    <w:rsid w:val="00FE1B27"/>
    <w:rsid w:val="00FE285A"/>
    <w:rsid w:val="00FE6B0B"/>
    <w:rsid w:val="00FE78E8"/>
    <w:rsid w:val="00FE7DBF"/>
    <w:rsid w:val="00FF0DE1"/>
    <w:rsid w:val="00FF17D9"/>
    <w:rsid w:val="00FF19FB"/>
    <w:rsid w:val="00FF1EFD"/>
    <w:rsid w:val="00FF2207"/>
    <w:rsid w:val="00FF221A"/>
    <w:rsid w:val="00FF4E0E"/>
    <w:rsid w:val="00FF53F7"/>
    <w:rsid w:val="00FF5CAD"/>
    <w:rsid w:val="00FF6571"/>
    <w:rsid w:val="00FF6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CE42E24-BCBF-4D05-BBA7-C73F08511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2EB4"/>
    <w:rPr>
      <w:sz w:val="20"/>
      <w:szCs w:val="20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59069E"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rsid w:val="0059069E"/>
    <w:pPr>
      <w:keepNext/>
      <w:numPr>
        <w:ilvl w:val="1"/>
        <w:numId w:val="1"/>
      </w:numPr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464CC"/>
    <w:rPr>
      <w:rFonts w:ascii="Arial" w:hAnsi="Arial"/>
      <w:b/>
      <w:kern w:val="1"/>
      <w:sz w:val="32"/>
      <w:lang w:eastAsia="ar-SA" w:bidi="ar-SA"/>
    </w:rPr>
  </w:style>
  <w:style w:type="character" w:customStyle="1" w:styleId="20">
    <w:name w:val="Заголовок 2 Знак"/>
    <w:basedOn w:val="a0"/>
    <w:link w:val="2"/>
    <w:uiPriority w:val="99"/>
    <w:locked/>
    <w:rsid w:val="00D464CC"/>
    <w:rPr>
      <w:sz w:val="28"/>
      <w:lang w:eastAsia="ar-SA" w:bidi="ar-SA"/>
    </w:rPr>
  </w:style>
  <w:style w:type="character" w:customStyle="1" w:styleId="11">
    <w:name w:val="Основной шрифт абзаца1"/>
    <w:uiPriority w:val="99"/>
    <w:rsid w:val="0059069E"/>
  </w:style>
  <w:style w:type="character" w:styleId="a3">
    <w:name w:val="Hyperlink"/>
    <w:basedOn w:val="a0"/>
    <w:uiPriority w:val="99"/>
    <w:rsid w:val="0059069E"/>
    <w:rPr>
      <w:rFonts w:cs="Times New Roman"/>
      <w:color w:val="0000FF"/>
      <w:u w:val="single"/>
    </w:rPr>
  </w:style>
  <w:style w:type="character" w:customStyle="1" w:styleId="a4">
    <w:name w:val="Символ нумерации"/>
    <w:uiPriority w:val="99"/>
    <w:rsid w:val="0059069E"/>
  </w:style>
  <w:style w:type="character" w:customStyle="1" w:styleId="a5">
    <w:name w:val="Маркеры списка"/>
    <w:uiPriority w:val="99"/>
    <w:rsid w:val="0059069E"/>
    <w:rPr>
      <w:rFonts w:ascii="OpenSymbol" w:eastAsia="Times New Roman" w:hAnsi="OpenSymbol"/>
    </w:rPr>
  </w:style>
  <w:style w:type="character" w:styleId="a6">
    <w:name w:val="Strong"/>
    <w:basedOn w:val="a0"/>
    <w:uiPriority w:val="99"/>
    <w:qFormat/>
    <w:rsid w:val="0059069E"/>
    <w:rPr>
      <w:rFonts w:cs="Times New Roman"/>
      <w:b/>
    </w:rPr>
  </w:style>
  <w:style w:type="paragraph" w:customStyle="1" w:styleId="a7">
    <w:name w:val="Заголовок"/>
    <w:basedOn w:val="a"/>
    <w:next w:val="a8"/>
    <w:uiPriority w:val="99"/>
    <w:rsid w:val="0059069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8">
    <w:name w:val="Body Text"/>
    <w:basedOn w:val="a"/>
    <w:link w:val="a9"/>
    <w:uiPriority w:val="99"/>
    <w:rsid w:val="0059069E"/>
    <w:rPr>
      <w:sz w:val="28"/>
    </w:rPr>
  </w:style>
  <w:style w:type="character" w:customStyle="1" w:styleId="a9">
    <w:name w:val="Основной текст Знак"/>
    <w:basedOn w:val="a0"/>
    <w:link w:val="a8"/>
    <w:uiPriority w:val="99"/>
    <w:locked/>
    <w:rsid w:val="00D464CC"/>
    <w:rPr>
      <w:sz w:val="28"/>
      <w:lang w:eastAsia="ar-SA" w:bidi="ar-SA"/>
    </w:rPr>
  </w:style>
  <w:style w:type="paragraph" w:styleId="aa">
    <w:name w:val="List"/>
    <w:basedOn w:val="a8"/>
    <w:uiPriority w:val="99"/>
    <w:rsid w:val="0059069E"/>
    <w:rPr>
      <w:rFonts w:ascii="Arial" w:hAnsi="Arial" w:cs="Mangal"/>
    </w:rPr>
  </w:style>
  <w:style w:type="paragraph" w:customStyle="1" w:styleId="12">
    <w:name w:val="Название1"/>
    <w:basedOn w:val="a"/>
    <w:uiPriority w:val="99"/>
    <w:rsid w:val="0059069E"/>
    <w:pPr>
      <w:suppressLineNumbers/>
      <w:spacing w:before="120" w:after="120"/>
    </w:pPr>
    <w:rPr>
      <w:rFonts w:ascii="Arial" w:hAnsi="Arial" w:cs="Mangal"/>
      <w:i/>
      <w:iCs/>
      <w:szCs w:val="24"/>
    </w:rPr>
  </w:style>
  <w:style w:type="paragraph" w:customStyle="1" w:styleId="13">
    <w:name w:val="Указатель1"/>
    <w:basedOn w:val="a"/>
    <w:uiPriority w:val="99"/>
    <w:rsid w:val="0059069E"/>
    <w:pPr>
      <w:suppressLineNumbers/>
    </w:pPr>
    <w:rPr>
      <w:rFonts w:ascii="Arial" w:hAnsi="Arial" w:cs="Mangal"/>
    </w:rPr>
  </w:style>
  <w:style w:type="paragraph" w:styleId="ab">
    <w:name w:val="Title"/>
    <w:basedOn w:val="a"/>
    <w:next w:val="ac"/>
    <w:link w:val="ad"/>
    <w:uiPriority w:val="99"/>
    <w:qFormat/>
    <w:rsid w:val="0059069E"/>
    <w:pPr>
      <w:jc w:val="center"/>
    </w:pPr>
    <w:rPr>
      <w:b/>
      <w:sz w:val="28"/>
    </w:rPr>
  </w:style>
  <w:style w:type="character" w:customStyle="1" w:styleId="ad">
    <w:name w:val="Название Знак"/>
    <w:basedOn w:val="a0"/>
    <w:link w:val="ab"/>
    <w:uiPriority w:val="99"/>
    <w:locked/>
    <w:rsid w:val="00D464CC"/>
    <w:rPr>
      <w:b/>
      <w:sz w:val="28"/>
      <w:lang w:eastAsia="ar-SA" w:bidi="ar-SA"/>
    </w:rPr>
  </w:style>
  <w:style w:type="paragraph" w:styleId="ac">
    <w:name w:val="Subtitle"/>
    <w:basedOn w:val="a7"/>
    <w:next w:val="a8"/>
    <w:link w:val="ae"/>
    <w:uiPriority w:val="99"/>
    <w:qFormat/>
    <w:rsid w:val="0059069E"/>
    <w:pPr>
      <w:jc w:val="center"/>
    </w:pPr>
    <w:rPr>
      <w:rFonts w:cs="Times New Roman"/>
      <w:i/>
      <w:iCs/>
    </w:rPr>
  </w:style>
  <w:style w:type="character" w:customStyle="1" w:styleId="ae">
    <w:name w:val="Подзаголовок Знак"/>
    <w:basedOn w:val="a0"/>
    <w:link w:val="ac"/>
    <w:uiPriority w:val="99"/>
    <w:locked/>
    <w:rsid w:val="00D464CC"/>
    <w:rPr>
      <w:rFonts w:ascii="Arial" w:eastAsia="Microsoft YaHei" w:hAnsi="Arial"/>
      <w:i/>
      <w:sz w:val="28"/>
      <w:lang w:eastAsia="ar-SA" w:bidi="ar-SA"/>
    </w:rPr>
  </w:style>
  <w:style w:type="paragraph" w:styleId="af">
    <w:name w:val="Body Text Indent"/>
    <w:basedOn w:val="a"/>
    <w:link w:val="af0"/>
    <w:uiPriority w:val="99"/>
    <w:rsid w:val="0059069E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locked/>
    <w:rsid w:val="00D464CC"/>
    <w:rPr>
      <w:lang w:eastAsia="ar-SA" w:bidi="ar-SA"/>
    </w:rPr>
  </w:style>
  <w:style w:type="paragraph" w:customStyle="1" w:styleId="31">
    <w:name w:val="Основной текст 31"/>
    <w:basedOn w:val="a"/>
    <w:uiPriority w:val="99"/>
    <w:rsid w:val="0059069E"/>
    <w:pPr>
      <w:spacing w:after="120"/>
    </w:pPr>
    <w:rPr>
      <w:sz w:val="16"/>
      <w:szCs w:val="16"/>
    </w:rPr>
  </w:style>
  <w:style w:type="paragraph" w:styleId="af1">
    <w:name w:val="Balloon Text"/>
    <w:basedOn w:val="a"/>
    <w:link w:val="af2"/>
    <w:uiPriority w:val="99"/>
    <w:rsid w:val="0059069E"/>
    <w:rPr>
      <w:rFonts w:ascii="Tahoma" w:hAnsi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locked/>
    <w:rsid w:val="009C2678"/>
    <w:rPr>
      <w:rFonts w:ascii="Tahoma" w:hAnsi="Tahoma"/>
      <w:sz w:val="16"/>
      <w:lang w:eastAsia="ar-SA" w:bidi="ar-SA"/>
    </w:rPr>
  </w:style>
  <w:style w:type="paragraph" w:customStyle="1" w:styleId="14">
    <w:name w:val="Название объекта1"/>
    <w:basedOn w:val="a"/>
    <w:uiPriority w:val="99"/>
    <w:rsid w:val="0059069E"/>
    <w:pPr>
      <w:suppressAutoHyphens/>
      <w:jc w:val="center"/>
    </w:pPr>
    <w:rPr>
      <w:b/>
      <w:sz w:val="28"/>
    </w:rPr>
  </w:style>
  <w:style w:type="paragraph" w:customStyle="1" w:styleId="ConsPlusNormal">
    <w:name w:val="ConsPlusNormal"/>
    <w:uiPriority w:val="99"/>
    <w:rsid w:val="0059069E"/>
    <w:pPr>
      <w:widowControl w:val="0"/>
      <w:suppressAutoHyphens/>
      <w:autoSpaceDE w:val="0"/>
      <w:ind w:firstLine="720"/>
    </w:pPr>
    <w:rPr>
      <w:rFonts w:ascii="Arial" w:hAnsi="Arial" w:cs="Arial"/>
      <w:sz w:val="20"/>
      <w:szCs w:val="20"/>
      <w:lang w:eastAsia="ar-SA"/>
    </w:rPr>
  </w:style>
  <w:style w:type="paragraph" w:customStyle="1" w:styleId="af3">
    <w:name w:val="Стандарт"/>
    <w:basedOn w:val="a"/>
    <w:uiPriority w:val="99"/>
    <w:rsid w:val="0059069E"/>
    <w:pPr>
      <w:spacing w:line="288" w:lineRule="auto"/>
      <w:ind w:firstLine="709"/>
      <w:jc w:val="both"/>
    </w:pPr>
    <w:rPr>
      <w:sz w:val="28"/>
      <w:szCs w:val="24"/>
    </w:rPr>
  </w:style>
  <w:style w:type="paragraph" w:customStyle="1" w:styleId="af4">
    <w:name w:val="Знак"/>
    <w:basedOn w:val="a"/>
    <w:uiPriority w:val="99"/>
    <w:rsid w:val="0059069E"/>
    <w:rPr>
      <w:rFonts w:ascii="Verdana" w:hAnsi="Verdana" w:cs="Verdana"/>
      <w:lang w:val="en-US"/>
    </w:rPr>
  </w:style>
  <w:style w:type="paragraph" w:customStyle="1" w:styleId="310">
    <w:name w:val="Основной текст с отступом 31"/>
    <w:basedOn w:val="a"/>
    <w:uiPriority w:val="99"/>
    <w:rsid w:val="0059069E"/>
    <w:pPr>
      <w:ind w:firstLine="851"/>
    </w:pPr>
    <w:rPr>
      <w:sz w:val="26"/>
    </w:rPr>
  </w:style>
  <w:style w:type="paragraph" w:customStyle="1" w:styleId="15">
    <w:name w:val="Абзац списка1"/>
    <w:basedOn w:val="a"/>
    <w:uiPriority w:val="99"/>
    <w:rsid w:val="0059069E"/>
    <w:pPr>
      <w:ind w:left="720"/>
    </w:pPr>
  </w:style>
  <w:style w:type="paragraph" w:customStyle="1" w:styleId="16">
    <w:name w:val="Обычный (веб)1"/>
    <w:basedOn w:val="a"/>
    <w:uiPriority w:val="99"/>
    <w:rsid w:val="0059069E"/>
    <w:pPr>
      <w:spacing w:before="28" w:after="28" w:line="100" w:lineRule="atLeast"/>
    </w:pPr>
    <w:rPr>
      <w:sz w:val="24"/>
      <w:szCs w:val="24"/>
    </w:rPr>
  </w:style>
  <w:style w:type="paragraph" w:customStyle="1" w:styleId="af5">
    <w:name w:val="Содержимое таблицы"/>
    <w:basedOn w:val="a"/>
    <w:uiPriority w:val="99"/>
    <w:rsid w:val="00285679"/>
    <w:pPr>
      <w:widowControl w:val="0"/>
      <w:suppressLineNumbers/>
    </w:pPr>
    <w:rPr>
      <w:rFonts w:eastAsia="Arial Unicode MS" w:cs="Mangal"/>
      <w:kern w:val="1"/>
      <w:sz w:val="24"/>
      <w:szCs w:val="24"/>
      <w:lang w:eastAsia="hi-IN" w:bidi="hi-IN"/>
    </w:rPr>
  </w:style>
  <w:style w:type="paragraph" w:customStyle="1" w:styleId="3">
    <w:name w:val="Знак3"/>
    <w:basedOn w:val="a"/>
    <w:uiPriority w:val="99"/>
    <w:rsid w:val="00285679"/>
    <w:rPr>
      <w:rFonts w:ascii="Verdana" w:hAnsi="Verdana" w:cs="Verdana"/>
      <w:lang w:val="en-US" w:eastAsia="en-US"/>
    </w:rPr>
  </w:style>
  <w:style w:type="paragraph" w:styleId="af6">
    <w:name w:val="List Paragraph"/>
    <w:basedOn w:val="a"/>
    <w:uiPriority w:val="99"/>
    <w:qFormat/>
    <w:rsid w:val="001E4A1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styleId="af7">
    <w:name w:val="Table Grid"/>
    <w:basedOn w:val="a1"/>
    <w:uiPriority w:val="99"/>
    <w:rsid w:val="00B53FC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header"/>
    <w:basedOn w:val="a"/>
    <w:link w:val="af9"/>
    <w:uiPriority w:val="99"/>
    <w:rsid w:val="008B32BA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locked/>
    <w:rsid w:val="008B32BA"/>
    <w:rPr>
      <w:lang w:eastAsia="ar-SA" w:bidi="ar-SA"/>
    </w:rPr>
  </w:style>
  <w:style w:type="paragraph" w:styleId="afa">
    <w:name w:val="footer"/>
    <w:basedOn w:val="a"/>
    <w:link w:val="afb"/>
    <w:uiPriority w:val="99"/>
    <w:rsid w:val="008B32BA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locked/>
    <w:rsid w:val="008B32BA"/>
    <w:rPr>
      <w:lang w:eastAsia="ar-SA" w:bidi="ar-SA"/>
    </w:rPr>
  </w:style>
  <w:style w:type="paragraph" w:styleId="afc">
    <w:name w:val="Normal (Web)"/>
    <w:basedOn w:val="a"/>
    <w:uiPriority w:val="99"/>
    <w:rsid w:val="00B348B3"/>
    <w:pPr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17">
    <w:name w:val="Сетка таблицы1"/>
    <w:uiPriority w:val="99"/>
    <w:rsid w:val="009C2678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4">
    <w:name w:val="Font Style14"/>
    <w:uiPriority w:val="99"/>
    <w:rsid w:val="009C2678"/>
    <w:rPr>
      <w:rFonts w:ascii="Times New Roman" w:hAnsi="Times New Roman"/>
      <w:sz w:val="22"/>
    </w:rPr>
  </w:style>
  <w:style w:type="paragraph" w:styleId="afd">
    <w:name w:val="caption"/>
    <w:basedOn w:val="a"/>
    <w:next w:val="a"/>
    <w:uiPriority w:val="99"/>
    <w:qFormat/>
    <w:rsid w:val="00E06D77"/>
    <w:rPr>
      <w:b/>
      <w:bCs/>
    </w:rPr>
  </w:style>
  <w:style w:type="paragraph" w:customStyle="1" w:styleId="110">
    <w:name w:val="Абзац списка11"/>
    <w:basedOn w:val="a"/>
    <w:link w:val="ListParagraphChar"/>
    <w:rsid w:val="00253051"/>
    <w:pPr>
      <w:suppressAutoHyphens/>
      <w:ind w:left="720"/>
    </w:pPr>
    <w:rPr>
      <w:sz w:val="24"/>
      <w:szCs w:val="24"/>
    </w:rPr>
  </w:style>
  <w:style w:type="paragraph" w:styleId="afe">
    <w:name w:val="No Spacing"/>
    <w:link w:val="aff"/>
    <w:uiPriority w:val="99"/>
    <w:qFormat/>
    <w:rsid w:val="00E26889"/>
    <w:rPr>
      <w:sz w:val="20"/>
      <w:szCs w:val="20"/>
      <w:lang w:eastAsia="ar-SA"/>
    </w:rPr>
  </w:style>
  <w:style w:type="paragraph" w:customStyle="1" w:styleId="aff0">
    <w:name w:val="реквизитПодпись"/>
    <w:basedOn w:val="a"/>
    <w:uiPriority w:val="99"/>
    <w:rsid w:val="00494CAA"/>
    <w:pPr>
      <w:tabs>
        <w:tab w:val="left" w:pos="6804"/>
      </w:tabs>
      <w:spacing w:before="360"/>
    </w:pPr>
    <w:rPr>
      <w:sz w:val="24"/>
      <w:lang w:eastAsia="ru-RU"/>
    </w:rPr>
  </w:style>
  <w:style w:type="character" w:styleId="aff1">
    <w:name w:val="annotation reference"/>
    <w:basedOn w:val="a0"/>
    <w:uiPriority w:val="99"/>
    <w:semiHidden/>
    <w:rsid w:val="0071467F"/>
    <w:rPr>
      <w:rFonts w:cs="Times New Roman"/>
      <w:sz w:val="16"/>
    </w:rPr>
  </w:style>
  <w:style w:type="paragraph" w:styleId="aff2">
    <w:name w:val="annotation text"/>
    <w:basedOn w:val="a"/>
    <w:link w:val="aff3"/>
    <w:uiPriority w:val="99"/>
    <w:semiHidden/>
    <w:rsid w:val="0071467F"/>
  </w:style>
  <w:style w:type="character" w:customStyle="1" w:styleId="aff3">
    <w:name w:val="Текст примечания Знак"/>
    <w:basedOn w:val="a0"/>
    <w:link w:val="aff2"/>
    <w:uiPriority w:val="99"/>
    <w:semiHidden/>
    <w:locked/>
    <w:rsid w:val="0071467F"/>
    <w:rPr>
      <w:lang w:eastAsia="ar-SA" w:bidi="ar-SA"/>
    </w:rPr>
  </w:style>
  <w:style w:type="paragraph" w:styleId="aff4">
    <w:name w:val="annotation subject"/>
    <w:basedOn w:val="aff2"/>
    <w:next w:val="aff2"/>
    <w:link w:val="aff5"/>
    <w:uiPriority w:val="99"/>
    <w:semiHidden/>
    <w:rsid w:val="0071467F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locked/>
    <w:rsid w:val="0071467F"/>
    <w:rPr>
      <w:b/>
      <w:lang w:eastAsia="ar-SA" w:bidi="ar-SA"/>
    </w:rPr>
  </w:style>
  <w:style w:type="character" w:customStyle="1" w:styleId="aff">
    <w:name w:val="Без интервала Знак"/>
    <w:link w:val="afe"/>
    <w:uiPriority w:val="99"/>
    <w:locked/>
    <w:rsid w:val="000379FE"/>
    <w:rPr>
      <w:lang w:eastAsia="ar-SA" w:bidi="ar-SA"/>
    </w:rPr>
  </w:style>
  <w:style w:type="table" w:customStyle="1" w:styleId="21">
    <w:name w:val="Сетка таблицы2"/>
    <w:uiPriority w:val="99"/>
    <w:rsid w:val="005B6841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uiPriority w:val="99"/>
    <w:rsid w:val="00796394"/>
    <w:pPr>
      <w:suppressAutoHyphens/>
      <w:autoSpaceDN w:val="0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character" w:customStyle="1" w:styleId="apple-converted-space">
    <w:name w:val="apple-converted-space"/>
    <w:uiPriority w:val="99"/>
    <w:rsid w:val="00D464CC"/>
  </w:style>
  <w:style w:type="character" w:customStyle="1" w:styleId="js-rollover">
    <w:name w:val="js-rollover"/>
    <w:uiPriority w:val="99"/>
    <w:rsid w:val="00D464CC"/>
  </w:style>
  <w:style w:type="paragraph" w:customStyle="1" w:styleId="Style4">
    <w:name w:val="Style4"/>
    <w:basedOn w:val="a"/>
    <w:uiPriority w:val="99"/>
    <w:rsid w:val="00D464CC"/>
    <w:pPr>
      <w:widowControl w:val="0"/>
      <w:autoSpaceDE w:val="0"/>
      <w:autoSpaceDN w:val="0"/>
      <w:adjustRightInd w:val="0"/>
      <w:spacing w:line="372" w:lineRule="exact"/>
      <w:jc w:val="center"/>
    </w:pPr>
    <w:rPr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D464CC"/>
    <w:pPr>
      <w:widowControl w:val="0"/>
      <w:autoSpaceDE w:val="0"/>
      <w:autoSpaceDN w:val="0"/>
      <w:adjustRightInd w:val="0"/>
    </w:pPr>
    <w:rPr>
      <w:sz w:val="24"/>
      <w:szCs w:val="24"/>
      <w:lang w:eastAsia="ru-RU"/>
    </w:rPr>
  </w:style>
  <w:style w:type="character" w:customStyle="1" w:styleId="FontStyle18">
    <w:name w:val="Font Style18"/>
    <w:uiPriority w:val="99"/>
    <w:rsid w:val="00D464CC"/>
    <w:rPr>
      <w:rFonts w:ascii="Times New Roman" w:hAnsi="Times New Roman"/>
      <w:sz w:val="24"/>
    </w:rPr>
  </w:style>
  <w:style w:type="character" w:styleId="aff6">
    <w:name w:val="line number"/>
    <w:basedOn w:val="a0"/>
    <w:uiPriority w:val="99"/>
    <w:semiHidden/>
    <w:rsid w:val="00CB1581"/>
    <w:rPr>
      <w:rFonts w:cs="Times New Roman"/>
    </w:rPr>
  </w:style>
  <w:style w:type="character" w:customStyle="1" w:styleId="aff7">
    <w:name w:val="Основной текст + Полужирный"/>
    <w:uiPriority w:val="99"/>
    <w:rsid w:val="00D6121E"/>
  </w:style>
  <w:style w:type="paragraph" w:customStyle="1" w:styleId="18">
    <w:name w:val="Знак1"/>
    <w:basedOn w:val="a"/>
    <w:uiPriority w:val="99"/>
    <w:rsid w:val="00B30AFE"/>
    <w:rPr>
      <w:rFonts w:ascii="Verdana" w:hAnsi="Verdana" w:cs="Verdana"/>
      <w:lang w:val="en-US"/>
    </w:rPr>
  </w:style>
  <w:style w:type="paragraph" w:customStyle="1" w:styleId="22">
    <w:name w:val="Абзац списка2"/>
    <w:basedOn w:val="a"/>
    <w:uiPriority w:val="99"/>
    <w:rsid w:val="00B30AFE"/>
    <w:pPr>
      <w:ind w:left="720"/>
    </w:pPr>
  </w:style>
  <w:style w:type="paragraph" w:customStyle="1" w:styleId="23">
    <w:name w:val="Обычный (веб)2"/>
    <w:basedOn w:val="a"/>
    <w:uiPriority w:val="99"/>
    <w:rsid w:val="00B30AFE"/>
    <w:pPr>
      <w:spacing w:before="28" w:after="28" w:line="100" w:lineRule="atLeast"/>
    </w:pPr>
    <w:rPr>
      <w:sz w:val="24"/>
      <w:szCs w:val="24"/>
    </w:rPr>
  </w:style>
  <w:style w:type="paragraph" w:customStyle="1" w:styleId="311">
    <w:name w:val="Знак31"/>
    <w:basedOn w:val="a"/>
    <w:uiPriority w:val="99"/>
    <w:rsid w:val="00B30AFE"/>
    <w:rPr>
      <w:rFonts w:ascii="Verdana" w:hAnsi="Verdana" w:cs="Verdana"/>
      <w:lang w:val="en-US" w:eastAsia="en-US"/>
    </w:rPr>
  </w:style>
  <w:style w:type="character" w:styleId="aff8">
    <w:name w:val="FollowedHyperlink"/>
    <w:basedOn w:val="a0"/>
    <w:uiPriority w:val="99"/>
    <w:semiHidden/>
    <w:rsid w:val="00B30AFE"/>
    <w:rPr>
      <w:rFonts w:cs="Times New Roman"/>
      <w:color w:val="800080"/>
      <w:u w:val="single"/>
    </w:rPr>
  </w:style>
  <w:style w:type="paragraph" w:customStyle="1" w:styleId="b-case-chrono-ed-item-date">
    <w:name w:val="b-case-chrono-ed-item-date"/>
    <w:basedOn w:val="a"/>
    <w:uiPriority w:val="99"/>
    <w:rsid w:val="00B30AFE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js-case-header-casenum">
    <w:name w:val="js-case-header-case_num"/>
    <w:uiPriority w:val="99"/>
    <w:rsid w:val="00B30AFE"/>
  </w:style>
  <w:style w:type="character" w:customStyle="1" w:styleId="fio11">
    <w:name w:val="fio11"/>
    <w:uiPriority w:val="99"/>
    <w:rsid w:val="00B30AFE"/>
  </w:style>
  <w:style w:type="character" w:customStyle="1" w:styleId="fio12">
    <w:name w:val="fio12"/>
    <w:uiPriority w:val="99"/>
    <w:rsid w:val="00B30AFE"/>
  </w:style>
  <w:style w:type="character" w:customStyle="1" w:styleId="ListParagraphChar">
    <w:name w:val="List Paragraph Char"/>
    <w:link w:val="110"/>
    <w:locked/>
    <w:rsid w:val="0094443B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998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9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99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99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2998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../embeddings/oleObject1.bin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../embeddings/oleObject2.bin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1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2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3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4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численности населения в 2017-2021 годах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6.4321741032370969E-2"/>
          <c:y val="0.13262163007769726"/>
          <c:w val="0.87135651793525815"/>
          <c:h val="0.532682379934296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'[Диаграмма в Microsoft Word]Лист1'!$A$4</c:f>
              <c:strCache>
                <c:ptCount val="1"/>
                <c:pt idx="0">
                  <c:v>Численность населения, тыс. человек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9162277728528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81,5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accent1">
                        <a:lumMod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'[Диаграмма в Microsoft Word]Лист1'!$B$3:$F$3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'[Диаграмма в Microsoft Word]Лист1'!$B$4:$F$4</c:f>
              <c:numCache>
                <c:formatCode>General</c:formatCode>
                <c:ptCount val="5"/>
                <c:pt idx="0">
                  <c:v>75.2</c:v>
                </c:pt>
                <c:pt idx="1">
                  <c:v>76.900000000000006</c:v>
                </c:pt>
                <c:pt idx="2">
                  <c:v>79.5</c:v>
                </c:pt>
                <c:pt idx="3">
                  <c:v>81.2</c:v>
                </c:pt>
                <c:pt idx="4">
                  <c:v>81.521000000000001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11742256"/>
        <c:axId val="1111736272"/>
      </c:barChart>
      <c:lineChart>
        <c:grouping val="standard"/>
        <c:varyColors val="0"/>
        <c:ser>
          <c:idx val="1"/>
          <c:order val="1"/>
          <c:tx>
            <c:strRef>
              <c:f>'[Диаграмма в Microsoft Word]Лист1'!$A$5</c:f>
              <c:strCache>
                <c:ptCount val="1"/>
                <c:pt idx="0">
                  <c:v>Коэффициент миграционного прироста, на 1000 человек</c:v>
                </c:pt>
              </c:strCache>
            </c:strRef>
          </c:tx>
          <c:spPr>
            <a:ln w="28575" cap="rnd">
              <a:solidFill>
                <a:schemeClr val="accent4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8263998250218723E-2"/>
                  <c:y val="-9.2592592592593437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9496478407824923E-2"/>
                  <c:y val="-4.635761589403979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4,6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'[Диаграмма в Microsoft Word]Лист1'!$B$3:$F$3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'[Диаграмма в Microsoft Word]Лист1'!$B$5:$F$5</c:f>
              <c:numCache>
                <c:formatCode>General</c:formatCode>
                <c:ptCount val="5"/>
                <c:pt idx="0">
                  <c:v>20.9</c:v>
                </c:pt>
                <c:pt idx="1">
                  <c:v>20.7</c:v>
                </c:pt>
                <c:pt idx="2">
                  <c:v>31.6</c:v>
                </c:pt>
                <c:pt idx="3">
                  <c:v>21.2</c:v>
                </c:pt>
                <c:pt idx="4">
                  <c:v>4.7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'[Диаграмма в Microsoft Word]Лист1'!$A$6</c:f>
              <c:strCache>
                <c:ptCount val="1"/>
                <c:pt idx="0">
                  <c:v>Коэффициент естетственного прироста, на 1000 человек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4532374100719423E-2"/>
                  <c:y val="-4.63576158940397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0695443645083934E-2"/>
                  <c:y val="-2.98013245033113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0695443645083934E-2"/>
                  <c:y val="-3.476821192052979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287769784172658E-2"/>
                      <c:h val="5.8940397350993379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3.0695443645083934E-2"/>
                  <c:y val="-3.807947019867549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287769784172658E-2"/>
                      <c:h val="7.2185430463576172E-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3.4527540172586343E-2"/>
                  <c:y val="-2.98013245033112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accent4">
                        <a:lumMod val="20000"/>
                        <a:lumOff val="8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'[Диаграмма в Microsoft Word]Лист1'!$B$3:$F$3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'[Диаграмма в Microsoft Word]Лист1'!$B$6:$F$6</c:f>
              <c:numCache>
                <c:formatCode>General</c:formatCode>
                <c:ptCount val="5"/>
                <c:pt idx="0">
                  <c:v>2.1</c:v>
                </c:pt>
                <c:pt idx="1">
                  <c:v>1.8</c:v>
                </c:pt>
                <c:pt idx="2">
                  <c:v>2.4</c:v>
                </c:pt>
                <c:pt idx="3">
                  <c:v>0.7</c:v>
                </c:pt>
                <c:pt idx="4">
                  <c:v>-0.6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11731376"/>
        <c:axId val="1111741712"/>
      </c:lineChart>
      <c:catAx>
        <c:axId val="1111731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11741712"/>
        <c:crosses val="autoZero"/>
        <c:auto val="1"/>
        <c:lblAlgn val="ctr"/>
        <c:lblOffset val="100"/>
        <c:noMultiLvlLbl val="0"/>
      </c:catAx>
      <c:valAx>
        <c:axId val="1111741712"/>
        <c:scaling>
          <c:orientation val="minMax"/>
          <c:max val="50"/>
          <c:min val="-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11731376"/>
        <c:crosses val="autoZero"/>
        <c:crossBetween val="between"/>
      </c:valAx>
      <c:valAx>
        <c:axId val="1111736272"/>
        <c:scaling>
          <c:orientation val="minMax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11742256"/>
        <c:crosses val="max"/>
        <c:crossBetween val="between"/>
      </c:valAx>
      <c:catAx>
        <c:axId val="111174225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1117362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0925583942294979E-2"/>
          <c:y val="0.82749648015852328"/>
          <c:w val="0.97047482014388486"/>
          <c:h val="0.1526359701726026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>
                <a:solidFill>
                  <a:sysClr val="windowText" lastClr="000000"/>
                </a:solidFill>
              </a:rPr>
              <a:t>Уровень</a:t>
            </a:r>
            <a:r>
              <a:rPr lang="ru-RU" sz="1200" baseline="0">
                <a:solidFill>
                  <a:sysClr val="windowText" lastClr="000000"/>
                </a:solidFill>
              </a:rPr>
              <a:t> регистрируемой безработицы в Томском районе, в % к экономически активному населению</a:t>
            </a:r>
            <a:endParaRPr lang="ru-RU" sz="12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0887915097569326"/>
          <c:y val="5.092592592592592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'[2 вар Диаграмма в Microsoft Word.xlsx]Лист1'!$A$11</c:f>
              <c:strCache>
                <c:ptCount val="1"/>
                <c:pt idx="0">
                  <c:v>Численность безработных граждан, чел.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dLbl>
              <c:idx val="3"/>
              <c:numFmt formatCode="#,##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'[2 вар Диаграмма в Microsoft Word.xlsx]Лист1'!$B$10:$F$10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'[2 вар Диаграмма в Microsoft Word.xlsx]Лист1'!$B$11:$F$11</c:f>
              <c:numCache>
                <c:formatCode>General</c:formatCode>
                <c:ptCount val="5"/>
                <c:pt idx="0">
                  <c:v>411</c:v>
                </c:pt>
                <c:pt idx="1">
                  <c:v>364</c:v>
                </c:pt>
                <c:pt idx="2">
                  <c:v>367</c:v>
                </c:pt>
                <c:pt idx="3">
                  <c:v>3043</c:v>
                </c:pt>
                <c:pt idx="4">
                  <c:v>722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11737360"/>
        <c:axId val="1111743344"/>
      </c:barChart>
      <c:lineChart>
        <c:grouping val="standard"/>
        <c:varyColors val="0"/>
        <c:ser>
          <c:idx val="1"/>
          <c:order val="1"/>
          <c:tx>
            <c:strRef>
              <c:f>'[2 вар Диаграмма в Microsoft Word.xlsx]Лист1'!$A$12</c:f>
              <c:strCache>
                <c:ptCount val="1"/>
                <c:pt idx="0">
                  <c:v>Уровень регистрируемой безработицы, %</c:v>
                </c:pt>
              </c:strCache>
            </c:strRef>
          </c:tx>
          <c:spPr>
            <a:ln w="28575" cap="rnd">
              <a:solidFill>
                <a:srgbClr val="E3DED1">
                  <a:lumMod val="50000"/>
                </a:srgbClr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2.3188405797101467E-2"/>
                  <c:y val="3.70370370370369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7053140096618359E-2"/>
                  <c:y val="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4782608695652244E-2"/>
                  <c:y val="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4782608695652174E-2"/>
                  <c:y val="7.40740740740740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8985507246376812E-2"/>
                  <c:y val="6.94444444444442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rgbClr val="32725D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'[2 вар Диаграмма в Microsoft Word.xlsx]Лист1'!$B$10:$F$10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'[2 вар Диаграмма в Microsoft Word.xlsx]Лист1'!$B$12:$F$12</c:f>
              <c:numCache>
                <c:formatCode>General</c:formatCode>
                <c:ptCount val="5"/>
                <c:pt idx="0">
                  <c:v>1</c:v>
                </c:pt>
                <c:pt idx="1">
                  <c:v>0.9</c:v>
                </c:pt>
                <c:pt idx="2">
                  <c:v>0.9</c:v>
                </c:pt>
                <c:pt idx="3">
                  <c:v>6.98</c:v>
                </c:pt>
                <c:pt idx="4">
                  <c:v>1.6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11744432"/>
        <c:axId val="1111743888"/>
      </c:lineChart>
      <c:catAx>
        <c:axId val="1111737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11743344"/>
        <c:crosses val="autoZero"/>
        <c:auto val="1"/>
        <c:lblAlgn val="ctr"/>
        <c:lblOffset val="100"/>
        <c:noMultiLvlLbl val="0"/>
      </c:catAx>
      <c:valAx>
        <c:axId val="1111743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11737360"/>
        <c:crosses val="autoZero"/>
        <c:crossBetween val="between"/>
      </c:valAx>
      <c:valAx>
        <c:axId val="1111743888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11744432"/>
        <c:crosses val="max"/>
        <c:crossBetween val="between"/>
      </c:valAx>
      <c:catAx>
        <c:axId val="11117444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1117438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среднемесячной заработной платы, тыс. рублей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ср.зр.пл.!$A$3</c:f>
              <c:strCache>
                <c:ptCount val="1"/>
                <c:pt idx="0">
                  <c:v>Томский район</c:v>
                </c:pt>
              </c:strCache>
            </c:strRef>
          </c:tx>
          <c:spPr>
            <a:solidFill>
              <a:srgbClr val="029676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ср.зр.пл.!$B$2:$H$2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ср.зр.пл.!$B$3:$H$3</c:f>
              <c:numCache>
                <c:formatCode>0.0</c:formatCode>
                <c:ptCount val="5"/>
                <c:pt idx="0">
                  <c:v>31.2</c:v>
                </c:pt>
                <c:pt idx="1">
                  <c:v>34.799999999999997</c:v>
                </c:pt>
                <c:pt idx="2">
                  <c:v>37.5</c:v>
                </c:pt>
                <c:pt idx="3">
                  <c:v>39.5</c:v>
                </c:pt>
                <c:pt idx="4">
                  <c:v>42.3</c:v>
                </c:pt>
              </c:numCache>
            </c:numRef>
          </c:val>
        </c:ser>
        <c:ser>
          <c:idx val="1"/>
          <c:order val="1"/>
          <c:tx>
            <c:strRef>
              <c:f>ср.зр.пл.!$A$4</c:f>
              <c:strCache>
                <c:ptCount val="1"/>
                <c:pt idx="0">
                  <c:v>Томская область</c:v>
                </c:pt>
              </c:strCache>
            </c:strRef>
          </c:tx>
          <c:spPr>
            <a:solidFill>
              <a:srgbClr val="CAEEE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ср.зр.пл.!$B$2:$H$2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ср.зр.пл.!$B$4:$H$4</c:f>
              <c:numCache>
                <c:formatCode>0.0</c:formatCode>
                <c:ptCount val="5"/>
                <c:pt idx="0">
                  <c:v>37.5</c:v>
                </c:pt>
                <c:pt idx="1">
                  <c:v>41.9</c:v>
                </c:pt>
                <c:pt idx="2">
                  <c:v>43.7</c:v>
                </c:pt>
                <c:pt idx="3">
                  <c:v>47.1</c:v>
                </c:pt>
                <c:pt idx="4">
                  <c:v>50.5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11729744"/>
        <c:axId val="1111739536"/>
      </c:barChart>
      <c:catAx>
        <c:axId val="111172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11739536"/>
        <c:crosses val="autoZero"/>
        <c:auto val="1"/>
        <c:lblAlgn val="ctr"/>
        <c:lblOffset val="100"/>
        <c:noMultiLvlLbl val="0"/>
      </c:catAx>
      <c:valAx>
        <c:axId val="111173953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crossAx val="1111729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/>
              <a:t>Реальная заработная плата, %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2.3549516292786888E-2"/>
          <c:y val="0.13412034491230942"/>
          <c:w val="0.95290087775636911"/>
          <c:h val="0.71014796998814966"/>
        </c:manualLayout>
      </c:layout>
      <c:lineChart>
        <c:grouping val="standard"/>
        <c:varyColors val="0"/>
        <c:ser>
          <c:idx val="0"/>
          <c:order val="0"/>
          <c:tx>
            <c:strRef>
              <c:f>ср.зр.пл.!$A$5</c:f>
              <c:strCache>
                <c:ptCount val="1"/>
                <c:pt idx="0">
                  <c:v>Томский район</c:v>
                </c:pt>
              </c:strCache>
            </c:strRef>
          </c:tx>
          <c:spPr>
            <a:ln w="28575" cap="rnd">
              <a:solidFill>
                <a:srgbClr val="00206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1927513897255045E-2"/>
                  <c:y val="-3.93797729221440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427296227076005E-2"/>
                  <c:y val="6.09723933096772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3508371602818034E-2"/>
                  <c:y val="-4.05139922145690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2289882550893455E-2"/>
                  <c:y val="-3.39630651666313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6712731811009598E-3"/>
                  <c:y val="-1.27361494374867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ср.зр.пл.!$B$2:$H$2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ср.зр.пл.!$B$5:$H$5</c:f>
              <c:numCache>
                <c:formatCode>0.0</c:formatCode>
                <c:ptCount val="5"/>
                <c:pt idx="0">
                  <c:v>101</c:v>
                </c:pt>
                <c:pt idx="1">
                  <c:v>108.1</c:v>
                </c:pt>
                <c:pt idx="2">
                  <c:v>102.6</c:v>
                </c:pt>
                <c:pt idx="3">
                  <c:v>102.3</c:v>
                </c:pt>
                <c:pt idx="4">
                  <c:v>101.2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ср.зр.пл.!$A$6</c:f>
              <c:strCache>
                <c:ptCount val="1"/>
                <c:pt idx="0">
                  <c:v>Томская область</c:v>
                </c:pt>
              </c:strCache>
            </c:strRef>
          </c:tx>
          <c:spPr>
            <a:ln w="28575" cap="rnd">
              <a:solidFill>
                <a:srgbClr val="549E39">
                  <a:lumMod val="60000"/>
                  <a:lumOff val="40000"/>
                </a:srgbClr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9596486656392739E-2"/>
                  <c:y val="4.43936707020092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1737309596587176E-2"/>
                  <c:y val="-3.27917405569474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7654551626494984E-2"/>
                  <c:y val="-5.63613055054596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4430705491087892E-2"/>
                  <c:y val="-4.32223460923253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2668327094485869E-2"/>
                  <c:y val="3.82084483124602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ср.зр.пл.!$B$2:$H$2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ср.зр.пл.!$B$6:$H$6</c:f>
              <c:numCache>
                <c:formatCode>0.0</c:formatCode>
                <c:ptCount val="5"/>
                <c:pt idx="0">
                  <c:v>100.4</c:v>
                </c:pt>
                <c:pt idx="1">
                  <c:v>108.5</c:v>
                </c:pt>
                <c:pt idx="2">
                  <c:v>99.2</c:v>
                </c:pt>
                <c:pt idx="3">
                  <c:v>104.5</c:v>
                </c:pt>
                <c:pt idx="4">
                  <c:v>100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11744976"/>
        <c:axId val="1111730288"/>
      </c:lineChart>
      <c:catAx>
        <c:axId val="1111744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11730288"/>
        <c:crosses val="autoZero"/>
        <c:auto val="1"/>
        <c:lblAlgn val="ctr"/>
        <c:lblOffset val="100"/>
        <c:noMultiLvlLbl val="0"/>
      </c:catAx>
      <c:valAx>
        <c:axId val="1111730288"/>
        <c:scaling>
          <c:orientation val="minMax"/>
          <c:min val="90"/>
        </c:scaling>
        <c:delete val="1"/>
        <c:axPos val="l"/>
        <c:numFmt formatCode="0.0" sourceLinked="1"/>
        <c:majorTickMark val="none"/>
        <c:minorTickMark val="none"/>
        <c:tickLblPos val="nextTo"/>
        <c:crossAx val="1111744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cap="none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spc="0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промышленного производства, млрд. рублей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cap="none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areaChart>
        <c:grouping val="standard"/>
        <c:varyColors val="0"/>
        <c:ser>
          <c:idx val="0"/>
          <c:order val="0"/>
          <c:spPr>
            <a:gradFill rotWithShape="1">
              <a:gsLst>
                <a:gs pos="16000">
                  <a:schemeClr val="accent4">
                    <a:lumMod val="20000"/>
                    <a:lumOff val="80000"/>
                  </a:schemeClr>
                </a:gs>
                <a:gs pos="85000">
                  <a:srgbClr val="F3F387"/>
                </a:gs>
              </a:gsLst>
              <a:lin ang="5400000" scaled="0"/>
            </a:gradFill>
            <a:ln w="25400" cap="flat" cmpd="sng" algn="ctr">
              <a:noFill/>
              <a:round/>
            </a:ln>
            <a:effectLst/>
            <a:sp3d/>
          </c:spPr>
          <c:dLbls>
            <c:dLbl>
              <c:idx val="0"/>
              <c:layout>
                <c:manualLayout>
                  <c:x val="2.2966907204484556E-2"/>
                  <c:y val="-0.1762021049555684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4646887589878071E-3"/>
                  <c:y val="-8.49715356157021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0430919807782948E-2"/>
                  <c:y val="-8.46955015314935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333656182446312E-2"/>
                  <c:y val="-0.1138356214419520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8212641827082318E-3"/>
                  <c:y val="-0.3212666259659888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Лист1!$B$45:$F$45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Лист1!$B$46:$F$46</c:f>
              <c:numCache>
                <c:formatCode>General</c:formatCode>
                <c:ptCount val="5"/>
                <c:pt idx="0">
                  <c:v>13.6</c:v>
                </c:pt>
                <c:pt idx="1">
                  <c:v>10.6</c:v>
                </c:pt>
                <c:pt idx="2">
                  <c:v>11.2</c:v>
                </c:pt>
                <c:pt idx="3">
                  <c:v>11.5</c:v>
                </c:pt>
                <c:pt idx="4">
                  <c:v>17.2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11731920"/>
        <c:axId val="1111737904"/>
      </c:areaChart>
      <c:catAx>
        <c:axId val="1111731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11737904"/>
        <c:crosses val="autoZero"/>
        <c:auto val="1"/>
        <c:lblAlgn val="ctr"/>
        <c:lblOffset val="100"/>
        <c:noMultiLvlLbl val="0"/>
      </c:catAx>
      <c:valAx>
        <c:axId val="1111737904"/>
        <c:scaling>
          <c:orientation val="minMax"/>
          <c:min val="10"/>
        </c:scaling>
        <c:delete val="1"/>
        <c:axPos val="l"/>
        <c:numFmt formatCode="General" sourceLinked="1"/>
        <c:majorTickMark val="none"/>
        <c:minorTickMark val="none"/>
        <c:tickLblPos val="nextTo"/>
        <c:crossAx val="111173192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Инвестиции в основной капитал, млн.рублей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8.9582707292560668E-2"/>
          <c:y val="0.15490318550905682"/>
          <c:w val="0.88883385309201701"/>
          <c:h val="0.70648561184692638"/>
        </c:manualLayout>
      </c:layout>
      <c:lineChart>
        <c:grouping val="stacked"/>
        <c:varyColors val="0"/>
        <c:ser>
          <c:idx val="0"/>
          <c:order val="0"/>
          <c:tx>
            <c:strRef>
              <c:f>инвестиции!$A$4</c:f>
              <c:strCache>
                <c:ptCount val="1"/>
                <c:pt idx="0">
                  <c:v>Инвестиции в основной капитал, млн.руб.</c:v>
                </c:pt>
              </c:strCache>
            </c:strRef>
          </c:tx>
          <c:spPr>
            <a:ln w="28575" cap="rnd">
              <a:solidFill>
                <a:srgbClr val="00CC6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9.4265183364894867E-2"/>
                  <c:y val="3.61631897980552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1015394655752486E-2"/>
                  <c:y val="-5.038900548880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1017405108560655E-2"/>
                  <c:y val="-6.71253694787214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8678459776638695E-2"/>
                  <c:y val="-6.23150639264905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8863926223879136E-3"/>
                  <c:y val="-1.61290322580645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rgbClr val="32725D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инвестиции!$B$3:$I$3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инвестиции!$B$4:$I$4</c:f>
              <c:numCache>
                <c:formatCode>#\ ##0.0</c:formatCode>
                <c:ptCount val="5"/>
                <c:pt idx="0" formatCode="#,##0.00">
                  <c:v>2349.6</c:v>
                </c:pt>
                <c:pt idx="1">
                  <c:v>2443.5</c:v>
                </c:pt>
                <c:pt idx="2">
                  <c:v>4168.3999999999996</c:v>
                </c:pt>
                <c:pt idx="3">
                  <c:v>7157.4</c:v>
                </c:pt>
                <c:pt idx="4">
                  <c:v>12551.7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11738448"/>
        <c:axId val="1200793296"/>
      </c:lineChart>
      <c:catAx>
        <c:axId val="1111738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00793296"/>
        <c:crosses val="autoZero"/>
        <c:auto val="1"/>
        <c:lblAlgn val="ctr"/>
        <c:lblOffset val="100"/>
        <c:noMultiLvlLbl val="0"/>
      </c:catAx>
      <c:valAx>
        <c:axId val="1200793296"/>
        <c:scaling>
          <c:orientation val="minMax"/>
          <c:max val="13000"/>
          <c:min val="12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117384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ввода жилья в Томском районе, кв.м.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1.0452260684395583E-2"/>
          <c:y val="0.22441274154920762"/>
          <c:w val="0.9663186695063235"/>
          <c:h val="0.63749146634061316"/>
        </c:manualLayout>
      </c:layout>
      <c:barChart>
        <c:barDir val="col"/>
        <c:grouping val="stacked"/>
        <c:varyColors val="0"/>
        <c:ser>
          <c:idx val="1"/>
          <c:order val="1"/>
          <c:tx>
            <c:strRef>
              <c:f>строительство!$A$5</c:f>
              <c:strCache>
                <c:ptCount val="1"/>
                <c:pt idx="0">
                  <c:v>Рост, 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строительство!$B$3:$H$3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строительство!$B$5:$H$5</c:f>
            </c:numRef>
          </c:val>
        </c:ser>
        <c:ser>
          <c:idx val="4"/>
          <c:order val="4"/>
          <c:tx>
            <c:strRef>
              <c:f>строительство!$A$8</c:f>
              <c:strCache>
                <c:ptCount val="1"/>
                <c:pt idx="0">
                  <c:v>многоквартирные жилые дома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2.6478854058333446E-4"/>
                  <c:y val="-5.7513022748376141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строительство!$B$3:$H$3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строительство!$B$8:$H$8</c:f>
              <c:numCache>
                <c:formatCode>#,##0</c:formatCode>
                <c:ptCount val="5"/>
                <c:pt idx="0">
                  <c:v>100762</c:v>
                </c:pt>
                <c:pt idx="1">
                  <c:v>84175</c:v>
                </c:pt>
                <c:pt idx="2">
                  <c:v>73842</c:v>
                </c:pt>
                <c:pt idx="3">
                  <c:v>100984</c:v>
                </c:pt>
                <c:pt idx="4">
                  <c:v>86571</c:v>
                </c:pt>
              </c:numCache>
            </c:numRef>
          </c:val>
        </c:ser>
        <c:ser>
          <c:idx val="3"/>
          <c:order val="3"/>
          <c:tx>
            <c:strRef>
              <c:f>строительство!$A$7</c:f>
              <c:strCache>
                <c:ptCount val="1"/>
                <c:pt idx="0">
                  <c:v>Рост, %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строительство!$B$3:$H$3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строительство!$B$7:$H$7</c:f>
            </c:numRef>
          </c:val>
        </c:ser>
        <c:ser>
          <c:idx val="2"/>
          <c:order val="2"/>
          <c:tx>
            <c:strRef>
              <c:f>строительство!$A$6</c:f>
              <c:strCache>
                <c:ptCount val="1"/>
                <c:pt idx="0">
                  <c:v>индивидуальное жилищное строительство</c:v>
                </c:pt>
              </c:strCache>
            </c:strRef>
          </c:tx>
          <c:spPr>
            <a:solidFill>
              <a:schemeClr val="accent4">
                <a:lumMod val="20000"/>
                <a:lumOff val="80000"/>
              </a:schemeClr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строительство!$B$3:$H$3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строительство!$B$6:$H$6</c:f>
              <c:numCache>
                <c:formatCode>#,##0</c:formatCode>
                <c:ptCount val="5"/>
                <c:pt idx="0">
                  <c:v>83032</c:v>
                </c:pt>
                <c:pt idx="1">
                  <c:v>72844</c:v>
                </c:pt>
                <c:pt idx="2">
                  <c:v>87641</c:v>
                </c:pt>
                <c:pt idx="3">
                  <c:v>119015</c:v>
                </c:pt>
                <c:pt idx="4" formatCode="General">
                  <c:v>136740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15151952"/>
        <c:axId val="1315143248"/>
      </c:barChart>
      <c:lineChart>
        <c:grouping val="standard"/>
        <c:varyColors val="0"/>
        <c:ser>
          <c:idx val="0"/>
          <c:order val="0"/>
          <c:tx>
            <c:strRef>
              <c:f>строительство!$A$4</c:f>
              <c:strCache>
                <c:ptCount val="1"/>
                <c:pt idx="0">
                  <c:v>Ввод в действие жилых домов (всего)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6453444939889309E-2"/>
                  <c:y val="-6.07630621854650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5614035087719301E-2"/>
                  <c:y val="-4.65838509316770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6033837697217722E-2"/>
                  <c:y val="-7.16800598436361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2105336420454956E-2"/>
                  <c:y val="-5.23252211339587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2164263939606254E-2"/>
                  <c:y val="-5.94149056429981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строительство!$B$3:$H$3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строительство!$B$4:$H$4</c:f>
              <c:numCache>
                <c:formatCode>#,##0</c:formatCode>
                <c:ptCount val="5"/>
                <c:pt idx="0">
                  <c:v>183794</c:v>
                </c:pt>
                <c:pt idx="1">
                  <c:v>157019</c:v>
                </c:pt>
                <c:pt idx="2">
                  <c:v>161483</c:v>
                </c:pt>
                <c:pt idx="3">
                  <c:v>219999</c:v>
                </c:pt>
                <c:pt idx="4">
                  <c:v>223311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15151952"/>
        <c:axId val="1315143248"/>
      </c:lineChart>
      <c:catAx>
        <c:axId val="1315151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15143248"/>
        <c:crosses val="autoZero"/>
        <c:auto val="1"/>
        <c:lblAlgn val="ctr"/>
        <c:lblOffset val="100"/>
        <c:noMultiLvlLbl val="0"/>
      </c:catAx>
      <c:valAx>
        <c:axId val="1315143248"/>
        <c:scaling>
          <c:orientation val="minMax"/>
          <c:max val="230000"/>
          <c:min val="0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crossAx val="13151519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 algn="just">
        <a:defRPr/>
      </a:pPr>
      <a:endParaRPr lang="ru-RU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11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Зеленый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549E39"/>
    </a:accent1>
    <a:accent2>
      <a:srgbClr val="8AB833"/>
    </a:accent2>
    <a:accent3>
      <a:srgbClr val="C0CF3A"/>
    </a:accent3>
    <a:accent4>
      <a:srgbClr val="029676"/>
    </a:accent4>
    <a:accent5>
      <a:srgbClr val="4AB5C4"/>
    </a:accent5>
    <a:accent6>
      <a:srgbClr val="0989B1"/>
    </a:accent6>
    <a:hlink>
      <a:srgbClr val="6B9F25"/>
    </a:hlink>
    <a:folHlink>
      <a:srgbClr val="BA6906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Зеленый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549E39"/>
    </a:accent1>
    <a:accent2>
      <a:srgbClr val="8AB833"/>
    </a:accent2>
    <a:accent3>
      <a:srgbClr val="C0CF3A"/>
    </a:accent3>
    <a:accent4>
      <a:srgbClr val="029676"/>
    </a:accent4>
    <a:accent5>
      <a:srgbClr val="4AB5C4"/>
    </a:accent5>
    <a:accent6>
      <a:srgbClr val="0989B1"/>
    </a:accent6>
    <a:hlink>
      <a:srgbClr val="6B9F25"/>
    </a:hlink>
    <a:folHlink>
      <a:srgbClr val="BA6906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Зеленый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549E39"/>
    </a:accent1>
    <a:accent2>
      <a:srgbClr val="8AB833"/>
    </a:accent2>
    <a:accent3>
      <a:srgbClr val="C0CF3A"/>
    </a:accent3>
    <a:accent4>
      <a:srgbClr val="029676"/>
    </a:accent4>
    <a:accent5>
      <a:srgbClr val="4AB5C4"/>
    </a:accent5>
    <a:accent6>
      <a:srgbClr val="0989B1"/>
    </a:accent6>
    <a:hlink>
      <a:srgbClr val="6B9F25"/>
    </a:hlink>
    <a:folHlink>
      <a:srgbClr val="BA6906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6</Pages>
  <Words>1337</Words>
  <Characters>7621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Evgeniya</dc:creator>
  <cp:lastModifiedBy>Дорохова Валерия</cp:lastModifiedBy>
  <cp:revision>23</cp:revision>
  <cp:lastPrinted>2021-04-05T06:36:00Z</cp:lastPrinted>
  <dcterms:created xsi:type="dcterms:W3CDTF">2020-03-16T07:00:00Z</dcterms:created>
  <dcterms:modified xsi:type="dcterms:W3CDTF">2022-04-05T02:45:00Z</dcterms:modified>
</cp:coreProperties>
</file>