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B4" w:rsidRDefault="005F30B4" w:rsidP="005315AE">
      <w:pPr>
        <w:jc w:val="center"/>
        <w:rPr>
          <w:b/>
          <w:sz w:val="24"/>
          <w:szCs w:val="24"/>
        </w:rPr>
      </w:pPr>
      <w:r>
        <w:rPr>
          <w:noProof/>
          <w:lang w:eastAsia="ru-RU"/>
        </w:rPr>
        <w:pict>
          <v:rect id="Прямоугольник 461" o:spid="_x0000_s1026" style="position:absolute;left:0;text-align:left;margin-left:322.8pt;margin-top:-13.45pt;width:237.1pt;height:198.8pt;z-index:251658240;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wJQMAAKsGAAAOAAAAZHJzL2Uyb0RvYy54bWysVduO5DQQfUfiHyy/Z3LpdG6azKo73UFI&#10;A6y07Ae4E6djkdjB9kx6QEhIvK60n8BH8IKA3W/I/NGWnZ7p6VkkEEseLJcv5XOqTlUuXxz6Dt1S&#10;qZjgOfYvPIwor0TN+D7Hr78tnQQjpQmvSSc4zfEdVfjF1eefXY5DRgPRiq6mEoETrrJxyHGr9ZC5&#10;rqpa2hN1IQbKYbMRsicaTLl3a0lG8N53buB5kTsKWQ9SVFQpWN3Mm/jK+m8aWulvmkZRjbocAzZt&#10;R2nHnRndq0uS7SUZWlYdYZD/gKInjMOjj642RBN0I9lHrnpWSaFEoy8q0buiaVhFLQdg43vP2Lxq&#10;yUAtFwiOGh7DpP4/t9XXty8lYnWOU4w46SFF06/3P9+/nf6a3t//Mv02vZ/+vH8zvZt+n/5AYeSb&#10;iI2DyuDiq+GlNJzVcC2q7xTiomgJ39OVlGJsKakBpz3vnl0whoKraDd+JWp4kNxoYYN3aGRvHEJY&#10;0MHm6O4xR/SgUQWLC8/3/RhSWcFesAzCOLJZdEn2cH2QSn9BRY/MJMcSRGDdk9trpQE+HH04Yl7j&#10;omRdZ4XQ8bMFODivUKuk+TbJAApMzUkDymb5x9RLt8k2CZ0wiLZO6G02zqosQicq/Xi5WWyKYuP/&#10;ZFD4YdayuqbcPPqgOD/8dxk9an/WyqPmlOhYbdwZSErud0Un0S0BxZf2m8l3Q0vm1TiFz+QR+B2P&#10;z/OTH/ccp90Gss84+0HorYPUKaMkdsIyXDpp7CWO56frNPLCNNyU55yvGaefzhmNoKsg9jxL7B/Z&#10;H4meyJGsZxq6Tsf6HCee+eY+YDS75bWVgiasm+dPYmHw/30sVuXSi8NF4sTxcuGEi63nrJOycFaF&#10;H0Xxdl2st8/yv7WaUp8eDpuUJwJ9gvf4xgkyZPxBvbYoTR3O9awPuwMQN8W5E/UdlKcUUDxQaNDd&#10;YdIK+QNGI3TKHKvvb4ikGHVfcijxRbQ0NYi0tfwkSBKw5Jm1O7MIr8BdjncYzdNCzy35ZpBs38Jr&#10;vk0tFytoDQ2zRXtCBnSMAR3REjt2b9Nyn9r21Okfc/UBAAD//wMAUEsDBBQABgAIAAAAIQDs5FvP&#10;4gAAAAwBAAAPAAAAZHJzL2Rvd25yZXYueG1sTI/BTsMwEETvSPyDtUhcUGunhZSEbCqE4MCliIJQ&#10;j3a8xFFjO4rdNvw97gmOq32aeVOtJ9uzI42h8w4hmwtg5BqvO9cifH68zO6BhSidlr13hPBDAdb1&#10;5UUlS+1P7p2O29iyFOJCKRFMjEPJeWgMWRnmfiCXft9+tDKmc2y5HuUphdueL4TIuZWdSw1GDvRk&#10;qNlvDxbhjb7M8rVQ6lls9mq3E/FGk0a8vpoeH4BFmuIfDGf9pA51clL+4HRgPUJ+e5cnFGG2yAtg&#10;ZyLLirRGISxXYgW8rvj/EfUvAAAA//8DAFBLAQItABQABgAIAAAAIQC2gziS/gAAAOEBAAATAAAA&#10;AAAAAAAAAAAAAAAAAABbQ29udGVudF9UeXBlc10ueG1sUEsBAi0AFAAGAAgAAAAhADj9If/WAAAA&#10;lAEAAAsAAAAAAAAAAAAAAAAALwEAAF9yZWxzLy5yZWxzUEsBAi0AFAAGAAgAAAAhAFP277AlAwAA&#10;qwYAAA4AAAAAAAAAAAAAAAAALgIAAGRycy9lMm9Eb2MueG1sUEsBAi0AFAAGAAgAAAAhAOzkW8/i&#10;AAAADAEAAA8AAAAAAAAAAAAAAAAAfwUAAGRycy9kb3ducmV2LnhtbFBLBQYAAAAABAAEAPMAAACO&#10;BgAAAAA=&#10;" filled="f" stroked="f" strokecolor="white" strokeweight="1pt">
            <v:fill opacity="52428f"/>
            <v:textbox inset="28.8pt,14.4pt,14.4pt,14.4pt">
              <w:txbxContent>
                <w:p w:rsidR="005F30B4" w:rsidRPr="000379FE" w:rsidRDefault="005F30B4">
                  <w:pPr>
                    <w:pStyle w:val="NoSpacing"/>
                    <w:rPr>
                      <w:color w:val="FFFFFF"/>
                      <w:sz w:val="96"/>
                      <w:szCs w:val="96"/>
                    </w:rPr>
                  </w:pPr>
                </w:p>
              </w:txbxContent>
            </v:textbox>
          </v:rect>
        </w:pict>
      </w:r>
      <w:r>
        <w:rPr>
          <w:b/>
          <w:sz w:val="24"/>
          <w:szCs w:val="24"/>
        </w:rPr>
        <w:t>Динамика основных показателей социально-экономического развития</w:t>
      </w:r>
    </w:p>
    <w:p w:rsidR="005F30B4" w:rsidRDefault="005F30B4" w:rsidP="005315AE">
      <w:pPr>
        <w:ind w:left="360"/>
        <w:jc w:val="center"/>
        <w:rPr>
          <w:b/>
          <w:sz w:val="24"/>
          <w:szCs w:val="24"/>
        </w:rPr>
      </w:pPr>
      <w:r>
        <w:rPr>
          <w:b/>
          <w:sz w:val="24"/>
          <w:szCs w:val="24"/>
        </w:rPr>
        <w:t>Томского района в 2013-2017 годах</w:t>
      </w:r>
    </w:p>
    <w:p w:rsidR="005F30B4" w:rsidRPr="007A1FDC" w:rsidRDefault="005F30B4" w:rsidP="005315AE">
      <w:pPr>
        <w:rPr>
          <w:b/>
          <w:sz w:val="32"/>
          <w:szCs w:val="32"/>
        </w:rPr>
      </w:pPr>
    </w:p>
    <w:p w:rsidR="005F30B4" w:rsidRPr="007A1FDC" w:rsidRDefault="005F30B4" w:rsidP="00BE7139">
      <w:pPr>
        <w:jc w:val="center"/>
        <w:rPr>
          <w:color w:val="FF0000"/>
          <w:sz w:val="24"/>
          <w:szCs w:val="24"/>
          <w:highlight w:val="yellow"/>
        </w:rPr>
      </w:pPr>
    </w:p>
    <w:p w:rsidR="005F30B4" w:rsidRPr="007A1FDC" w:rsidRDefault="005F30B4" w:rsidP="00D31281">
      <w:pPr>
        <w:ind w:firstLine="567"/>
        <w:jc w:val="both"/>
        <w:rPr>
          <w:b/>
          <w:bCs/>
          <w:i/>
          <w:sz w:val="24"/>
          <w:szCs w:val="24"/>
        </w:rPr>
      </w:pPr>
      <w:r w:rsidRPr="007A1FDC">
        <w:rPr>
          <w:b/>
          <w:bCs/>
          <w:i/>
          <w:sz w:val="24"/>
          <w:szCs w:val="24"/>
        </w:rPr>
        <w:t>Демография</w:t>
      </w:r>
    </w:p>
    <w:p w:rsidR="005F30B4" w:rsidRPr="00F109FC" w:rsidRDefault="005F30B4" w:rsidP="005D5A06">
      <w:pPr>
        <w:ind w:firstLine="567"/>
        <w:jc w:val="both"/>
        <w:rPr>
          <w:sz w:val="24"/>
          <w:szCs w:val="24"/>
        </w:rPr>
      </w:pPr>
      <w:r w:rsidRPr="00AF2AD5">
        <w:rPr>
          <w:bCs/>
          <w:sz w:val="24"/>
          <w:szCs w:val="24"/>
        </w:rPr>
        <w:t>О положительных тенденциях развития района говорят, прежде всего, показатели численности населения.</w:t>
      </w:r>
      <w:r w:rsidRPr="00AF2AD5">
        <w:rPr>
          <w:b/>
          <w:bCs/>
          <w:sz w:val="24"/>
          <w:szCs w:val="24"/>
        </w:rPr>
        <w:t xml:space="preserve"> </w:t>
      </w:r>
      <w:r w:rsidRPr="00AF2AD5">
        <w:rPr>
          <w:sz w:val="24"/>
          <w:szCs w:val="24"/>
        </w:rPr>
        <w:t xml:space="preserve">За </w:t>
      </w:r>
      <w:r w:rsidRPr="00AF2AD5">
        <w:rPr>
          <w:sz w:val="24"/>
          <w:szCs w:val="24"/>
          <w:shd w:val="clear" w:color="auto" w:fill="FFFFFF"/>
        </w:rPr>
        <w:t>5</w:t>
      </w:r>
      <w:r w:rsidRPr="00AF2AD5">
        <w:rPr>
          <w:sz w:val="24"/>
          <w:szCs w:val="24"/>
        </w:rPr>
        <w:t xml:space="preserve"> лет численность населения Томского района выросла с 71,5 тыс. человек в 2013 году до </w:t>
      </w:r>
      <w:r w:rsidRPr="003D3309">
        <w:rPr>
          <w:sz w:val="24"/>
          <w:szCs w:val="24"/>
        </w:rPr>
        <w:t>75,2 тыс. человек в 2017 году, прирост за указанный период составил 105,</w:t>
      </w:r>
      <w:r>
        <w:rPr>
          <w:sz w:val="24"/>
          <w:szCs w:val="24"/>
        </w:rPr>
        <w:t>1</w:t>
      </w:r>
      <w:r w:rsidRPr="003D3309">
        <w:rPr>
          <w:sz w:val="24"/>
          <w:szCs w:val="24"/>
        </w:rPr>
        <w:t xml:space="preserve"> % к 2013 году. </w:t>
      </w:r>
      <w:r w:rsidRPr="00F109FC">
        <w:rPr>
          <w:sz w:val="24"/>
          <w:szCs w:val="24"/>
        </w:rPr>
        <w:t>Численность населения района в 2017 году составила 7 % от численности населения Томской области (1 078,3 тыс. чел).</w:t>
      </w:r>
    </w:p>
    <w:p w:rsidR="005F30B4" w:rsidRPr="00AF2AD5" w:rsidRDefault="005F30B4" w:rsidP="000A37E1">
      <w:pPr>
        <w:ind w:firstLine="567"/>
        <w:jc w:val="both"/>
        <w:rPr>
          <w:sz w:val="24"/>
          <w:szCs w:val="24"/>
        </w:rPr>
      </w:pPr>
      <w:r w:rsidRPr="00AF2AD5">
        <w:rPr>
          <w:sz w:val="24"/>
          <w:szCs w:val="24"/>
        </w:rPr>
        <w:t xml:space="preserve">Также с 2013 года наблюдается естественный прирост населения в среднем на 179 человек в год. </w:t>
      </w:r>
      <w:r w:rsidRPr="007A1FDC">
        <w:rPr>
          <w:sz w:val="24"/>
          <w:szCs w:val="24"/>
        </w:rPr>
        <w:t xml:space="preserve">Коэффициент естественного прироста по итогам 2017 года составил 2,1 на 1000 человек к 2016 году. </w:t>
      </w:r>
      <w:r w:rsidRPr="00AF2AD5">
        <w:rPr>
          <w:sz w:val="24"/>
          <w:szCs w:val="24"/>
        </w:rPr>
        <w:t xml:space="preserve">Весь анализируемый период характеризуется высоким уровнем миграционного прироста, который составил в среднем около 740 человека в год. </w:t>
      </w:r>
    </w:p>
    <w:p w:rsidR="005F30B4" w:rsidRPr="007A1FDC" w:rsidRDefault="005F30B4" w:rsidP="001C2FF3">
      <w:pPr>
        <w:ind w:firstLine="567"/>
        <w:jc w:val="both"/>
        <w:rPr>
          <w:color w:val="FF0000"/>
          <w:sz w:val="24"/>
          <w:szCs w:val="24"/>
        </w:rPr>
      </w:pPr>
    </w:p>
    <w:tbl>
      <w:tblPr>
        <w:tblW w:w="9760" w:type="dxa"/>
        <w:jc w:val="center"/>
        <w:tblLook w:val="00A0"/>
      </w:tblPr>
      <w:tblGrid>
        <w:gridCol w:w="5528"/>
        <w:gridCol w:w="828"/>
        <w:gridCol w:w="824"/>
        <w:gridCol w:w="823"/>
        <w:gridCol w:w="807"/>
        <w:gridCol w:w="950"/>
      </w:tblGrid>
      <w:tr w:rsidR="005F30B4" w:rsidRPr="007A1FDC" w:rsidTr="007A1FDC">
        <w:trPr>
          <w:trHeight w:val="237"/>
          <w:jc w:val="center"/>
        </w:trPr>
        <w:tc>
          <w:tcPr>
            <w:tcW w:w="5528"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
                <w:bCs/>
                <w:sz w:val="24"/>
                <w:lang w:eastAsia="ru-RU"/>
              </w:rPr>
            </w:pPr>
            <w:r w:rsidRPr="007A1FDC">
              <w:rPr>
                <w:b/>
                <w:bCs/>
                <w:sz w:val="24"/>
                <w:lang w:eastAsia="ru-RU"/>
              </w:rPr>
              <w:t>Наименование показателя</w:t>
            </w:r>
          </w:p>
        </w:tc>
        <w:tc>
          <w:tcPr>
            <w:tcW w:w="828"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
                <w:bCs/>
                <w:lang w:eastAsia="ru-RU"/>
              </w:rPr>
            </w:pPr>
            <w:r w:rsidRPr="007A1FDC">
              <w:rPr>
                <w:b/>
                <w:bCs/>
                <w:lang w:eastAsia="ru-RU"/>
              </w:rPr>
              <w:t>2013</w:t>
            </w:r>
          </w:p>
        </w:tc>
        <w:tc>
          <w:tcPr>
            <w:tcW w:w="824"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
                <w:bCs/>
                <w:lang w:eastAsia="ru-RU"/>
              </w:rPr>
            </w:pPr>
            <w:r w:rsidRPr="007A1FDC">
              <w:rPr>
                <w:b/>
                <w:bCs/>
                <w:lang w:eastAsia="ru-RU"/>
              </w:rPr>
              <w:t>2014</w:t>
            </w:r>
          </w:p>
        </w:tc>
        <w:tc>
          <w:tcPr>
            <w:tcW w:w="823" w:type="dxa"/>
            <w:tcBorders>
              <w:top w:val="single" w:sz="4" w:space="0" w:color="auto"/>
              <w:left w:val="nil"/>
              <w:bottom w:val="single" w:sz="4" w:space="0" w:color="auto"/>
              <w:right w:val="single" w:sz="4" w:space="0" w:color="auto"/>
            </w:tcBorders>
            <w:vAlign w:val="center"/>
          </w:tcPr>
          <w:p w:rsidR="005F30B4" w:rsidRPr="007A1FDC" w:rsidRDefault="005F30B4" w:rsidP="000F17D3">
            <w:pPr>
              <w:jc w:val="center"/>
              <w:rPr>
                <w:b/>
                <w:bCs/>
                <w:lang w:eastAsia="ru-RU"/>
              </w:rPr>
            </w:pPr>
            <w:r w:rsidRPr="007A1FDC">
              <w:rPr>
                <w:b/>
                <w:bCs/>
                <w:lang w:eastAsia="ru-RU"/>
              </w:rPr>
              <w:t>2015</w:t>
            </w:r>
          </w:p>
        </w:tc>
        <w:tc>
          <w:tcPr>
            <w:tcW w:w="807"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
                <w:highlight w:val="yellow"/>
              </w:rPr>
            </w:pPr>
            <w:r w:rsidRPr="007A1FDC">
              <w:rPr>
                <w:b/>
              </w:rPr>
              <w:t>2016</w:t>
            </w:r>
          </w:p>
        </w:tc>
        <w:tc>
          <w:tcPr>
            <w:tcW w:w="950" w:type="dxa"/>
            <w:tcBorders>
              <w:top w:val="single" w:sz="4" w:space="0" w:color="auto"/>
              <w:left w:val="nil"/>
              <w:bottom w:val="single" w:sz="4" w:space="0" w:color="auto"/>
              <w:right w:val="single" w:sz="4" w:space="0" w:color="auto"/>
            </w:tcBorders>
            <w:vAlign w:val="center"/>
          </w:tcPr>
          <w:p w:rsidR="005F30B4" w:rsidRPr="007A1FDC" w:rsidRDefault="005F30B4" w:rsidP="000F17D3">
            <w:pPr>
              <w:jc w:val="center"/>
              <w:rPr>
                <w:b/>
                <w:color w:val="FF0000"/>
                <w:highlight w:val="yellow"/>
              </w:rPr>
            </w:pPr>
            <w:r w:rsidRPr="007A1FDC">
              <w:rPr>
                <w:b/>
              </w:rPr>
              <w:t>2017</w:t>
            </w:r>
          </w:p>
        </w:tc>
      </w:tr>
      <w:tr w:rsidR="005F30B4" w:rsidRPr="007A1FDC" w:rsidTr="007A1FDC">
        <w:trPr>
          <w:trHeight w:val="237"/>
          <w:jc w:val="center"/>
        </w:trPr>
        <w:tc>
          <w:tcPr>
            <w:tcW w:w="5528" w:type="dxa"/>
            <w:tcBorders>
              <w:top w:val="single" w:sz="4" w:space="0" w:color="auto"/>
              <w:left w:val="single" w:sz="4" w:space="0" w:color="auto"/>
              <w:bottom w:val="single" w:sz="4" w:space="0" w:color="auto"/>
              <w:right w:val="single" w:sz="4" w:space="0" w:color="auto"/>
            </w:tcBorders>
            <w:vAlign w:val="bottom"/>
          </w:tcPr>
          <w:p w:rsidR="005F30B4" w:rsidRPr="007A1FDC" w:rsidRDefault="005F30B4" w:rsidP="0080678E">
            <w:pPr>
              <w:rPr>
                <w:bCs/>
                <w:sz w:val="24"/>
                <w:lang w:eastAsia="ru-RU"/>
              </w:rPr>
            </w:pPr>
            <w:r w:rsidRPr="007A1FDC">
              <w:rPr>
                <w:bCs/>
                <w:sz w:val="24"/>
                <w:lang w:eastAsia="ru-RU"/>
              </w:rPr>
              <w:t>Численность населения, чел.</w:t>
            </w:r>
          </w:p>
        </w:tc>
        <w:tc>
          <w:tcPr>
            <w:tcW w:w="828"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71 541</w:t>
            </w:r>
          </w:p>
        </w:tc>
        <w:tc>
          <w:tcPr>
            <w:tcW w:w="824"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71 754</w:t>
            </w:r>
          </w:p>
        </w:tc>
        <w:tc>
          <w:tcPr>
            <w:tcW w:w="823" w:type="dxa"/>
            <w:tcBorders>
              <w:top w:val="single" w:sz="4" w:space="0" w:color="auto"/>
              <w:left w:val="nil"/>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72 406</w:t>
            </w:r>
          </w:p>
        </w:tc>
        <w:tc>
          <w:tcPr>
            <w:tcW w:w="807"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highlight w:val="yellow"/>
              </w:rPr>
            </w:pPr>
            <w:r w:rsidRPr="007A1FDC">
              <w:t>73 469</w:t>
            </w:r>
          </w:p>
        </w:tc>
        <w:tc>
          <w:tcPr>
            <w:tcW w:w="950" w:type="dxa"/>
            <w:tcBorders>
              <w:top w:val="single" w:sz="4" w:space="0" w:color="auto"/>
              <w:left w:val="nil"/>
              <w:bottom w:val="single" w:sz="4" w:space="0" w:color="auto"/>
              <w:right w:val="single" w:sz="4" w:space="0" w:color="auto"/>
            </w:tcBorders>
            <w:vAlign w:val="center"/>
          </w:tcPr>
          <w:p w:rsidR="005F30B4" w:rsidRPr="003D3309" w:rsidRDefault="005F30B4" w:rsidP="003D3309">
            <w:pPr>
              <w:jc w:val="center"/>
              <w:rPr>
                <w:highlight w:val="yellow"/>
              </w:rPr>
            </w:pPr>
            <w:r w:rsidRPr="003D3309">
              <w:t>75 154</w:t>
            </w:r>
          </w:p>
        </w:tc>
      </w:tr>
      <w:tr w:rsidR="005F30B4" w:rsidRPr="007A1FDC" w:rsidTr="007A1FDC">
        <w:trPr>
          <w:trHeight w:val="258"/>
          <w:jc w:val="center"/>
        </w:trPr>
        <w:tc>
          <w:tcPr>
            <w:tcW w:w="5528" w:type="dxa"/>
            <w:tcBorders>
              <w:top w:val="nil"/>
              <w:left w:val="single" w:sz="4" w:space="0" w:color="auto"/>
              <w:bottom w:val="single" w:sz="4" w:space="0" w:color="auto"/>
              <w:right w:val="single" w:sz="4" w:space="0" w:color="auto"/>
            </w:tcBorders>
            <w:vAlign w:val="bottom"/>
          </w:tcPr>
          <w:p w:rsidR="005F30B4" w:rsidRPr="007A1FDC" w:rsidRDefault="005F30B4" w:rsidP="0080678E">
            <w:pPr>
              <w:rPr>
                <w:i/>
                <w:iCs/>
                <w:sz w:val="24"/>
                <w:lang w:eastAsia="ru-RU"/>
              </w:rPr>
            </w:pPr>
            <w:r w:rsidRPr="007A1FDC">
              <w:rPr>
                <w:i/>
                <w:iCs/>
                <w:sz w:val="24"/>
                <w:lang w:eastAsia="ru-RU"/>
              </w:rPr>
              <w:t>Рост, %</w:t>
            </w:r>
          </w:p>
        </w:tc>
        <w:tc>
          <w:tcPr>
            <w:tcW w:w="828"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i/>
                <w:iCs/>
                <w:lang w:eastAsia="ru-RU"/>
              </w:rPr>
            </w:pPr>
            <w:r w:rsidRPr="007A1FDC">
              <w:rPr>
                <w:i/>
                <w:iCs/>
                <w:lang w:eastAsia="ru-RU"/>
              </w:rPr>
              <w:t>101,4</w:t>
            </w:r>
          </w:p>
        </w:tc>
        <w:tc>
          <w:tcPr>
            <w:tcW w:w="824"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i/>
                <w:iCs/>
                <w:lang w:eastAsia="ru-RU"/>
              </w:rPr>
            </w:pPr>
            <w:r w:rsidRPr="007A1FDC">
              <w:rPr>
                <w:i/>
                <w:iCs/>
                <w:lang w:eastAsia="ru-RU"/>
              </w:rPr>
              <w:t>100,3</w:t>
            </w:r>
          </w:p>
        </w:tc>
        <w:tc>
          <w:tcPr>
            <w:tcW w:w="823" w:type="dxa"/>
            <w:tcBorders>
              <w:top w:val="nil"/>
              <w:left w:val="nil"/>
              <w:bottom w:val="single" w:sz="4" w:space="0" w:color="auto"/>
              <w:right w:val="single" w:sz="4" w:space="0" w:color="auto"/>
            </w:tcBorders>
            <w:vAlign w:val="center"/>
          </w:tcPr>
          <w:p w:rsidR="005F30B4" w:rsidRPr="007A1FDC" w:rsidRDefault="005F30B4" w:rsidP="000F17D3">
            <w:pPr>
              <w:jc w:val="center"/>
              <w:rPr>
                <w:bCs/>
                <w:i/>
                <w:lang w:eastAsia="ru-RU"/>
              </w:rPr>
            </w:pPr>
            <w:r w:rsidRPr="007A1FDC">
              <w:rPr>
                <w:bCs/>
                <w:i/>
                <w:lang w:eastAsia="ru-RU"/>
              </w:rPr>
              <w:t>100,9</w:t>
            </w:r>
          </w:p>
        </w:tc>
        <w:tc>
          <w:tcPr>
            <w:tcW w:w="807"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highlight w:val="yellow"/>
              </w:rPr>
            </w:pPr>
            <w:r w:rsidRPr="007A1FDC">
              <w:t>100,2</w:t>
            </w:r>
          </w:p>
        </w:tc>
        <w:tc>
          <w:tcPr>
            <w:tcW w:w="950" w:type="dxa"/>
            <w:tcBorders>
              <w:top w:val="single" w:sz="4" w:space="0" w:color="auto"/>
              <w:left w:val="nil"/>
              <w:bottom w:val="single" w:sz="4" w:space="0" w:color="auto"/>
              <w:right w:val="single" w:sz="4" w:space="0" w:color="auto"/>
            </w:tcBorders>
            <w:vAlign w:val="center"/>
          </w:tcPr>
          <w:p w:rsidR="005F30B4" w:rsidRPr="003D3309" w:rsidRDefault="005F30B4" w:rsidP="003D3309">
            <w:pPr>
              <w:jc w:val="center"/>
              <w:rPr>
                <w:highlight w:val="yellow"/>
              </w:rPr>
            </w:pPr>
            <w:r w:rsidRPr="003D3309">
              <w:t>102,3</w:t>
            </w:r>
          </w:p>
        </w:tc>
      </w:tr>
      <w:tr w:rsidR="005F30B4" w:rsidRPr="007A1FDC" w:rsidTr="007A1FDC">
        <w:trPr>
          <w:trHeight w:val="258"/>
          <w:jc w:val="center"/>
        </w:trPr>
        <w:tc>
          <w:tcPr>
            <w:tcW w:w="5528" w:type="dxa"/>
            <w:tcBorders>
              <w:top w:val="nil"/>
              <w:left w:val="single" w:sz="4" w:space="0" w:color="auto"/>
              <w:bottom w:val="single" w:sz="4" w:space="0" w:color="auto"/>
              <w:right w:val="single" w:sz="4" w:space="0" w:color="auto"/>
            </w:tcBorders>
            <w:vAlign w:val="bottom"/>
          </w:tcPr>
          <w:p w:rsidR="005F30B4" w:rsidRPr="007A1FDC" w:rsidRDefault="005F30B4" w:rsidP="0080678E">
            <w:pPr>
              <w:rPr>
                <w:sz w:val="24"/>
                <w:lang w:eastAsia="ru-RU"/>
              </w:rPr>
            </w:pPr>
            <w:r w:rsidRPr="007A1FDC">
              <w:rPr>
                <w:sz w:val="24"/>
                <w:lang w:eastAsia="ru-RU"/>
              </w:rPr>
              <w:t>Естественный прирост (убыль) населения</w:t>
            </w:r>
          </w:p>
        </w:tc>
        <w:tc>
          <w:tcPr>
            <w:tcW w:w="828"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lang w:eastAsia="ru-RU"/>
              </w:rPr>
            </w:pPr>
            <w:r w:rsidRPr="007A1FDC">
              <w:rPr>
                <w:lang w:eastAsia="ru-RU"/>
              </w:rPr>
              <w:t>212</w:t>
            </w:r>
          </w:p>
        </w:tc>
        <w:tc>
          <w:tcPr>
            <w:tcW w:w="824"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lang w:eastAsia="ru-RU"/>
              </w:rPr>
            </w:pPr>
            <w:r w:rsidRPr="007A1FDC">
              <w:rPr>
                <w:lang w:eastAsia="ru-RU"/>
              </w:rPr>
              <w:t>201</w:t>
            </w:r>
          </w:p>
        </w:tc>
        <w:tc>
          <w:tcPr>
            <w:tcW w:w="823" w:type="dxa"/>
            <w:tcBorders>
              <w:top w:val="nil"/>
              <w:left w:val="nil"/>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157</w:t>
            </w:r>
          </w:p>
        </w:tc>
        <w:tc>
          <w:tcPr>
            <w:tcW w:w="807"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highlight w:val="yellow"/>
              </w:rPr>
            </w:pPr>
            <w:r w:rsidRPr="007A1FDC">
              <w:t>172</w:t>
            </w:r>
          </w:p>
        </w:tc>
        <w:tc>
          <w:tcPr>
            <w:tcW w:w="950" w:type="dxa"/>
            <w:tcBorders>
              <w:top w:val="single" w:sz="4" w:space="0" w:color="auto"/>
              <w:left w:val="nil"/>
              <w:bottom w:val="single" w:sz="4" w:space="0" w:color="auto"/>
              <w:right w:val="single" w:sz="4" w:space="0" w:color="auto"/>
            </w:tcBorders>
            <w:vAlign w:val="center"/>
          </w:tcPr>
          <w:p w:rsidR="005F30B4" w:rsidRPr="007A1FDC" w:rsidRDefault="005F30B4" w:rsidP="000F17D3">
            <w:pPr>
              <w:jc w:val="center"/>
              <w:rPr>
                <w:color w:val="FF0000"/>
                <w:highlight w:val="yellow"/>
              </w:rPr>
            </w:pPr>
            <w:r w:rsidRPr="007A1FDC">
              <w:t>152</w:t>
            </w:r>
          </w:p>
        </w:tc>
      </w:tr>
      <w:tr w:rsidR="005F30B4" w:rsidRPr="007A1FDC" w:rsidTr="007A1FDC">
        <w:trPr>
          <w:trHeight w:val="237"/>
          <w:jc w:val="center"/>
        </w:trPr>
        <w:tc>
          <w:tcPr>
            <w:tcW w:w="5528" w:type="dxa"/>
            <w:tcBorders>
              <w:top w:val="nil"/>
              <w:left w:val="single" w:sz="4" w:space="0" w:color="auto"/>
              <w:bottom w:val="single" w:sz="4" w:space="0" w:color="auto"/>
              <w:right w:val="single" w:sz="4" w:space="0" w:color="auto"/>
            </w:tcBorders>
            <w:vAlign w:val="bottom"/>
          </w:tcPr>
          <w:p w:rsidR="005F30B4" w:rsidRPr="007A1FDC" w:rsidRDefault="005F30B4" w:rsidP="0080678E">
            <w:pPr>
              <w:rPr>
                <w:bCs/>
                <w:sz w:val="24"/>
                <w:lang w:eastAsia="ru-RU"/>
              </w:rPr>
            </w:pPr>
            <w:r w:rsidRPr="007A1FDC">
              <w:rPr>
                <w:bCs/>
                <w:sz w:val="24"/>
                <w:lang w:eastAsia="ru-RU"/>
              </w:rPr>
              <w:t>Коэффициент естественного прироста, на 1000 чел.</w:t>
            </w:r>
          </w:p>
        </w:tc>
        <w:tc>
          <w:tcPr>
            <w:tcW w:w="828"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3,0</w:t>
            </w:r>
          </w:p>
        </w:tc>
        <w:tc>
          <w:tcPr>
            <w:tcW w:w="824"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2,8</w:t>
            </w:r>
          </w:p>
        </w:tc>
        <w:tc>
          <w:tcPr>
            <w:tcW w:w="823" w:type="dxa"/>
            <w:tcBorders>
              <w:top w:val="nil"/>
              <w:left w:val="nil"/>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2,2</w:t>
            </w:r>
          </w:p>
        </w:tc>
        <w:tc>
          <w:tcPr>
            <w:tcW w:w="807"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highlight w:val="yellow"/>
              </w:rPr>
            </w:pPr>
            <w:r w:rsidRPr="007A1FDC">
              <w:t>2,4</w:t>
            </w:r>
          </w:p>
        </w:tc>
        <w:tc>
          <w:tcPr>
            <w:tcW w:w="950" w:type="dxa"/>
            <w:tcBorders>
              <w:top w:val="single" w:sz="4" w:space="0" w:color="auto"/>
              <w:left w:val="nil"/>
              <w:bottom w:val="single" w:sz="4" w:space="0" w:color="auto"/>
              <w:right w:val="single" w:sz="4" w:space="0" w:color="auto"/>
            </w:tcBorders>
            <w:vAlign w:val="center"/>
          </w:tcPr>
          <w:p w:rsidR="005F30B4" w:rsidRPr="007A1FDC" w:rsidRDefault="005F30B4" w:rsidP="000F17D3">
            <w:pPr>
              <w:jc w:val="center"/>
              <w:rPr>
                <w:color w:val="FF0000"/>
                <w:highlight w:val="yellow"/>
              </w:rPr>
            </w:pPr>
            <w:r w:rsidRPr="007A1FDC">
              <w:t>2,1</w:t>
            </w:r>
          </w:p>
        </w:tc>
      </w:tr>
      <w:tr w:rsidR="005F30B4" w:rsidRPr="007A1FDC" w:rsidTr="007A1FDC">
        <w:trPr>
          <w:trHeight w:val="258"/>
          <w:jc w:val="center"/>
        </w:trPr>
        <w:tc>
          <w:tcPr>
            <w:tcW w:w="5528" w:type="dxa"/>
            <w:tcBorders>
              <w:top w:val="nil"/>
              <w:left w:val="single" w:sz="4" w:space="0" w:color="auto"/>
              <w:bottom w:val="single" w:sz="4" w:space="0" w:color="auto"/>
              <w:right w:val="single" w:sz="4" w:space="0" w:color="auto"/>
            </w:tcBorders>
            <w:vAlign w:val="bottom"/>
          </w:tcPr>
          <w:p w:rsidR="005F30B4" w:rsidRPr="007A1FDC" w:rsidRDefault="005F30B4" w:rsidP="0080678E">
            <w:pPr>
              <w:rPr>
                <w:sz w:val="24"/>
                <w:lang w:eastAsia="ru-RU"/>
              </w:rPr>
            </w:pPr>
            <w:r w:rsidRPr="007A1FDC">
              <w:rPr>
                <w:sz w:val="24"/>
                <w:lang w:eastAsia="ru-RU"/>
              </w:rPr>
              <w:t>Миграционный прирост (убыль) населения</w:t>
            </w:r>
          </w:p>
        </w:tc>
        <w:tc>
          <w:tcPr>
            <w:tcW w:w="828"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lang w:eastAsia="ru-RU"/>
              </w:rPr>
            </w:pPr>
            <w:r w:rsidRPr="007A1FDC">
              <w:rPr>
                <w:lang w:eastAsia="ru-RU"/>
              </w:rPr>
              <w:t>779</w:t>
            </w:r>
          </w:p>
        </w:tc>
        <w:tc>
          <w:tcPr>
            <w:tcW w:w="824"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lang w:eastAsia="ru-RU"/>
              </w:rPr>
            </w:pPr>
            <w:r w:rsidRPr="007A1FDC">
              <w:rPr>
                <w:lang w:eastAsia="ru-RU"/>
              </w:rPr>
              <w:t>14</w:t>
            </w:r>
          </w:p>
        </w:tc>
        <w:tc>
          <w:tcPr>
            <w:tcW w:w="823" w:type="dxa"/>
            <w:tcBorders>
              <w:top w:val="nil"/>
              <w:left w:val="nil"/>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501</w:t>
            </w:r>
          </w:p>
        </w:tc>
        <w:tc>
          <w:tcPr>
            <w:tcW w:w="807"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highlight w:val="yellow"/>
              </w:rPr>
            </w:pPr>
            <w:r w:rsidRPr="007A1FDC">
              <w:t>886</w:t>
            </w:r>
          </w:p>
        </w:tc>
        <w:tc>
          <w:tcPr>
            <w:tcW w:w="950" w:type="dxa"/>
            <w:tcBorders>
              <w:top w:val="single" w:sz="4" w:space="0" w:color="auto"/>
              <w:left w:val="nil"/>
              <w:bottom w:val="single" w:sz="4" w:space="0" w:color="auto"/>
              <w:right w:val="single" w:sz="4" w:space="0" w:color="auto"/>
            </w:tcBorders>
            <w:vAlign w:val="center"/>
          </w:tcPr>
          <w:p w:rsidR="005F30B4" w:rsidRPr="007A1FDC" w:rsidRDefault="005F30B4" w:rsidP="000F17D3">
            <w:pPr>
              <w:jc w:val="center"/>
              <w:rPr>
                <w:color w:val="FF0000"/>
                <w:highlight w:val="yellow"/>
              </w:rPr>
            </w:pPr>
            <w:r w:rsidRPr="007A1FDC">
              <w:t>1522</w:t>
            </w:r>
          </w:p>
        </w:tc>
      </w:tr>
      <w:tr w:rsidR="005F30B4" w:rsidRPr="007A1FDC" w:rsidTr="007A1FDC">
        <w:trPr>
          <w:trHeight w:val="237"/>
          <w:jc w:val="center"/>
        </w:trPr>
        <w:tc>
          <w:tcPr>
            <w:tcW w:w="5528" w:type="dxa"/>
            <w:tcBorders>
              <w:top w:val="nil"/>
              <w:left w:val="single" w:sz="4" w:space="0" w:color="auto"/>
              <w:bottom w:val="single" w:sz="4" w:space="0" w:color="auto"/>
              <w:right w:val="single" w:sz="4" w:space="0" w:color="auto"/>
            </w:tcBorders>
            <w:vAlign w:val="bottom"/>
          </w:tcPr>
          <w:p w:rsidR="005F30B4" w:rsidRPr="007A1FDC" w:rsidRDefault="005F30B4" w:rsidP="0080678E">
            <w:pPr>
              <w:rPr>
                <w:bCs/>
                <w:sz w:val="24"/>
                <w:lang w:eastAsia="ru-RU"/>
              </w:rPr>
            </w:pPr>
            <w:r w:rsidRPr="007A1FDC">
              <w:rPr>
                <w:bCs/>
                <w:sz w:val="24"/>
                <w:lang w:eastAsia="ru-RU"/>
              </w:rPr>
              <w:t>Коэффициент миграционного прироста, на 1000 чел.</w:t>
            </w:r>
          </w:p>
        </w:tc>
        <w:tc>
          <w:tcPr>
            <w:tcW w:w="828"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10,9</w:t>
            </w:r>
          </w:p>
        </w:tc>
        <w:tc>
          <w:tcPr>
            <w:tcW w:w="824"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0,2</w:t>
            </w:r>
          </w:p>
        </w:tc>
        <w:tc>
          <w:tcPr>
            <w:tcW w:w="823" w:type="dxa"/>
            <w:tcBorders>
              <w:top w:val="nil"/>
              <w:left w:val="nil"/>
              <w:bottom w:val="single" w:sz="4" w:space="0" w:color="auto"/>
              <w:right w:val="single" w:sz="4" w:space="0" w:color="auto"/>
            </w:tcBorders>
            <w:vAlign w:val="center"/>
          </w:tcPr>
          <w:p w:rsidR="005F30B4" w:rsidRPr="007A1FDC" w:rsidRDefault="005F30B4" w:rsidP="000F17D3">
            <w:pPr>
              <w:jc w:val="center"/>
              <w:rPr>
                <w:bCs/>
                <w:lang w:eastAsia="ru-RU"/>
              </w:rPr>
            </w:pPr>
            <w:r w:rsidRPr="007A1FDC">
              <w:rPr>
                <w:bCs/>
                <w:lang w:eastAsia="ru-RU"/>
              </w:rPr>
              <w:t>7,0</w:t>
            </w:r>
          </w:p>
        </w:tc>
        <w:tc>
          <w:tcPr>
            <w:tcW w:w="807"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0F17D3">
            <w:pPr>
              <w:jc w:val="center"/>
              <w:rPr>
                <w:highlight w:val="yellow"/>
              </w:rPr>
            </w:pPr>
            <w:r w:rsidRPr="007A1FDC">
              <w:t>12,3</w:t>
            </w:r>
          </w:p>
        </w:tc>
        <w:tc>
          <w:tcPr>
            <w:tcW w:w="950" w:type="dxa"/>
            <w:tcBorders>
              <w:top w:val="single" w:sz="4" w:space="0" w:color="auto"/>
              <w:left w:val="nil"/>
              <w:bottom w:val="single" w:sz="4" w:space="0" w:color="auto"/>
              <w:right w:val="single" w:sz="4" w:space="0" w:color="auto"/>
            </w:tcBorders>
            <w:vAlign w:val="center"/>
          </w:tcPr>
          <w:p w:rsidR="005F30B4" w:rsidRPr="007A1FDC" w:rsidRDefault="005F30B4" w:rsidP="000F17D3">
            <w:pPr>
              <w:jc w:val="center"/>
              <w:rPr>
                <w:color w:val="FF0000"/>
                <w:highlight w:val="yellow"/>
              </w:rPr>
            </w:pPr>
            <w:r w:rsidRPr="007A1FDC">
              <w:t>20,9</w:t>
            </w:r>
          </w:p>
        </w:tc>
      </w:tr>
    </w:tbl>
    <w:p w:rsidR="005F30B4" w:rsidRDefault="005F30B4" w:rsidP="00AB2058">
      <w:pPr>
        <w:ind w:firstLine="567"/>
        <w:rPr>
          <w:b/>
          <w:bCs/>
          <w:i/>
          <w:sz w:val="24"/>
          <w:szCs w:val="24"/>
        </w:rPr>
      </w:pPr>
    </w:p>
    <w:p w:rsidR="005F30B4" w:rsidRDefault="005F30B4" w:rsidP="003D3309">
      <w:pPr>
        <w:jc w:val="center"/>
        <w:rPr>
          <w:b/>
          <w:bCs/>
          <w:i/>
          <w:sz w:val="24"/>
          <w:szCs w:val="24"/>
        </w:rPr>
      </w:pPr>
      <w:r w:rsidRPr="00E14F4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9" o:spid="_x0000_i1025" type="#_x0000_t75" style="width:491.25pt;height:29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m2hWxAB&#10;AAA3AgAADgAAAGRycy9lMm9Eb2MueG1snJHBTsMwEETvSPyDtXfqNGoLjer0EiFx4gIfYOx1Yymx&#10;rbXbwN+ztBEqJ6Tednekp9mZ3f5zHMQJKfsYFCwXFQgMJlofDgre354fnkDkooPVQwyo4Asz7Nv7&#10;u92UGqxjHweLJBgScjMlBX0pqZEymx5HnRcxYWDRRRp14ZUO0pKemD4Osq6qjZwi2UTRYM587S4i&#10;tGe+c2jKq3MZixjYXb3c1iCKgk213YAgBav1I18+WFvXK5DtTjcH0qn3Zvakb7A0ah/YwS+q00WL&#10;I/kbUKbXVJhlmvM0mzI3k2YAf/5/0NE5b7CL5jhiKJe0CQdduOrc+5Q5wcZbBfRilz/ZyT8fX+88&#10;X/fdfgMAAP//AwBQSwMEFAAGAAgAAAAhAHBdawVkAQAAUQIAACAAAABkcnMvY2hhcnRzL19yZWxz&#10;L2NoYXJ0MS54bWwucmVsc6xSsU4CQRDtTfyHYxNLb48r1BAOGjShMCQGO5r1bjhOj93L7WqgMxRa&#10;mCiNrY0/gCLJJSD8wtwfOUBIJCGxsZndnXnz5u3MlKu9bmzdQaojJT1WtB1mgfRVEMnQY5fNs8MT&#10;ZmkjZCBiJcFjfdCsWtnfK19ALAwl6U6UaItYpPZYx5ikxLn2O9AV2lYJSIq0VdoVhp5pyBPh34gQ&#10;uOs4Rzz9zcEqW5xWPfBYWg9cZjX7CVX+m1u125EPNeXfdkGaHSW4iqFxdQ2+IVKRhmA81o5iIMm8&#10;VmrhK45xnt/jHD9xdOA6OLRx2MK3fJA/4iQfLF0LnC+Pd1wQcETAKU7wG7P8uUVmQLljzAjhOsXj&#10;VqFQINcIPwiV5Q/50zL1C6f5y/qSUWy84pnhzO7FurcRdq4C+vNpz0AqRcz47uYU/7M5hoYGDdqF&#10;NApgo8Njts1XkbXdxIs2DXYpi28tQuUH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K&#10;mmGf2wAAAAUBAAAPAAAAZHJzL2Rvd25yZXYueG1sTI9PS8QwEMXvgt8hjODNTXaxUmvTRUSPi+wf&#10;1OO0GdtiMilNtlu/vdHLehl4vMd7vynXs7NiojH0njUsFwoEceNNz62Gw/7lJgcRIrJB65k0fFOA&#10;dXV5UWJh/Im3NO1iK1IJhwI1dDEOhZSh6chhWPiBOHmffnQYkxxbaUY8pXJn5UqpO+mw57TQ4UBP&#10;HTVfu6PTsBlvP/Jpmt+Wmy0+N/W72r/ag9bXV/PjA4hIczyH4Rc/oUOVmGp/ZBOE1ZAeiX83eff5&#10;KgNRa8jyTIGsSvmfvvoBAAD//wMAUEsDBBQABgAIAAAAIQBoFUQVmwsAAChHAAAVAAAAZHJzL2No&#10;YXJ0cy9jaGFydDEueG1s7BzbjtxI9R2JfzBOkECkPS7f3UrPamays0SaKFGSXSTES7VdPWPGbTe2&#10;ezKzCIldFnhgES/wgnhAvPAadomUvWT5Bfcfcerm23RPPLckGnWk9NinyuWqcz+nTvnue8fTWDki&#10;WR6lyUhFmq4qJAnSMEr2R+qHT3cHnqrkBU5CHKcJGaknJFff2/z+9+4Gw+AAZ8WTGQ6IAoMk+TAY&#10;qQdFMRtubOTBAZniXEtnJIG2SZpNcQG32f5GmOFnMPg03jB03dlgg6hiAHyBAaY4SuTzWZ/n08kk&#10;Csi9NJhPSVLwWWQkxgVgID+IZrm6CYuLcbKvHOF4pGbzweMP1Q0KDOLsAZ49PMqU8T4aqXGBVKU4&#10;hqvwEK7G+waFGRQGV+EhXOEggJdAD3EhIdDOIVUfU0JM2ceSEEtCbAmxJcSREEdVDuIoOQQM0D+q&#10;Mknjn3KAvBJroFSjiymiIibs4pj+ZlFwsHkXD8dpePIoU7K0GKnADPks2I2yvNjDefEIZ0AhWCnw&#10;S/EQfiZx+mykkjgGrEU5h8ME0uxjVXmW4dlIzX81xxmB2SYBgEdqUGTyZqeAe0QnhYdxXjwpTmLC&#10;bmYUMnuU0T8hmTyG2eQfQ1dLh/mM2awi9jsfqQkwJWXQLDoE5kzSJ+xKVQ5JRtkZWIwtgXUf45wA&#10;RqCfDiTGwzyNo3A3imN2QzmW7MQZJzpQlfWJ59MHachhjq3DcHy+8+nDyYSDTQnegCHlKJt36V3z&#10;BZTBEqU4mZEJSMxI/ck0GcQFH47gTgPBvCHIOw1BThtgbI4YdilQxfCVAbIo6zbYFg+LzfKv5cvy&#10;Vfm8/Bb+fl0+VxZ/LF8uPim/KV8A+FX53eKTxaflS4X2AfAL0fBy8Rel/Ff5XfktAL+Gv1+W3ymL&#10;38I4X8EN9FXKLxRDR+YAflyFNpf/hRF+T2cITAa/MCv4BZJuSBaDi4JxXIxP0nkBywmGuVhDklJ6&#10;cBQnlCwVAAaJGYRMJiQo9nL6IAzFn6RjSnaexWmxlRFMx228YoyzHcn6cH0vEpQO0piiNBjuZ+l8&#10;BpqJUzWI53lBMhLyxpzAQoJhFB7zZsYHwTDNQiLGERC+NGDIx2RCn5hsdnFavvjB7a3bHp086wF9&#10;dzDwDe09K3bSeVLwdzDZoDAFXsuZNhgebZb/Pk26xedLSHeHUhlIqdFXHTFszShRAGnVK/kNmytc&#10;iskLYrTYt+JsPjepzigRuox+HsIFw3BvHOd07ZflATp9rjSuR4XF95N8pJoeojqlYDfI1224yZot&#10;42bLarXHdM5sa14AxzNWlpqXNvRSh1QZXUQdXlYNulLfwTwbatCQYMoPb1ENkiSkdopajY4irPQQ&#10;5xPguIP02UcY3B9q5oW0kWOqWyg/wpUyz8DS/Hrnfcc23S00uOfs7gysiWMP/Hs+GriGYe1YvmV7&#10;29u/kT5IgOxTXsg0CrI0TyeFFqTTDe6ASEcIHBBkCDcIXotsNq09gkGz7IG1ypvTg9a4bmlKTZwo&#10;YIp92wDXIKCWdwIGBy6nsxCscLIPVjfeB5MYgAFmvNe0TRW9+LuWGb/KyrWpXtnEs6kOqjUJua44&#10;U4t31wc6CcjAdJYkDIAqlRFgRqlkPj1T227fdoe3d2+7lcqFByqVy33TnTQkmx+QhGQ4Zt2Yx8qg&#10;XbVsc4vQVcvUDLYVba26qS9BVTD0sVb1Meo+9qo+Zt3HWdXHqvuwBbcUf71wQKNEG1wKRIIg0InK&#10;hlXWa/u2R/FZm7B6WHikxtytXyi3bumaTqfaAPdEqIs029L9+l9nOafRC0+48Ej9byUiJbJdQ7N0&#10;p35AX4lWiXrX1CzHqyflrySoJIRra8g26yc8o006TgnBj22yMHoASHgfXSdEqKyGEyIgfZ0Qn1GG&#10;qZHKI+jphPyT+4x3lB+eWs1VeReGcHVbfghXHz3dwoqxX8/Raw3B1Wwtym1WPK+G8KmGkPzVHuo1&#10;XM3I3nKtBaQvVyOucC7E1n9jgdAL9vsFD44Wfyq/Usr/QdjzEv6zSEn50eJ35X+g4ZvF5z9e4nlf&#10;m0iYa5FgFl8aX6nHwbCu1PVSc0Ofldpd6mro07EynHWXaufzigTSqUxU3HmmUDAXh4elePazKCwO&#10;uGtmIJ+7HymkX2I849CB4XIoPr4vkhWG43qOZQrRqeGm7iPH97luDYbNqJjmRqoQuR0N8wxgtiIY&#10;tsSU6mBYQHpLLDOJF4uG/wEZjS9pTmLxB7iiWYlXb05iuddteLYr3e4sCcEB64TEHf+aB8/Mj+wG&#10;z/0c5WA4xRmkuJiKO5mOUxHDsGwYdbObHdZOMsUHzXzUHuObkXeDybvk7TPlvevaiSCj4doJSG+R&#10;YsHIxUTq72Dl/rz4bPEZWDwqVJAjXHyqsNxhR9JESrBtHcvnd5hNVCBTol8yB3UZAXOWGctrELAq&#10;HKUXlMu6WUKehaQtU5zMcbzHEp/0XmQTB6ZmWpBMsH3PN3XLQ4b5/kCo7hOh4k1N93TdM5Bp24bp&#10;GLolujBhbw4LgPqN71yOg6unTjRPcXEKeyKYqdeyAnue5iPDsW3fRZbrWw4C5DFHKRgK5CHNhJjN&#10;gCjMtB1HNz2J3huLO8E8r8XdwNAc13R9x/WRZZme7RtLOA9400Sm5Zk+simqbzrnCe55PfZMzYYM&#10;mGOYHmAOebovUVOx3sDSkO64rgOtju8h27/xciucvz7Y66H1WrxnmjcNe+tdD7bfvN71qHeFL7L5&#10;u971WO96NPbt6R7zeteDBX087LqaBI7JAro6sqqTpa0NjkvtIyFdY2nTet+mDlvlPpKudfYQ6i5Q&#10;T1RvtUDRABR0Uef6aLOT16qfkPkxZGgrN7DqeLk7uTPQ+5o8r3CyGiGugPQOcREN7K80xOWJX/4r&#10;0r/vdIjLXK03kEO6ghDX0DzfgdgMaiZcU/dM110SaLRCXGTJWOTGhml9Q1wI01rYs9DpQAPE17cd&#10;5EMU51q67Xk3HntXGeTC1jFCyHZcC/mQzXWdmxZonEqv9A5ye6QIDA2SCJ6tu56LTAPpyL/pKYLe&#10;QW5HcpfpvRuPvXWQuw5yO4XM6yB3Xdq3Lu07HYW9/SoFxILcOra62iB3RXS6MvKUIS+Y0XZVTY26&#10;qghEg+MezX8rg2QZ8kL136pBq4hXY5ioo/H+AS8LmlgNB9+t5xt5wuVvVWTQk1DCoWjBkWcbHtvF&#10;hC29ZnUG7OlvsTMUdfd2wUceYHhgn4b+aRbBESR2vInPYBolD/CxGLbRER8/SkW18ZhXdADpd6dF&#10;i2QitwGnatJ5FhCoUD4kUGEsVjXFv0yzp1Fw+ADqE/jbZE0CPaERHMIOafWSBOT/acrftNRDuN6K&#10;ZiQL1tsVzeDF8lM+V1HRvPxMwkBWnLKzSe/K8Sq6bHqeAM53net41WXPE1Ql5G06VAXnZ9Ph2o9V&#10;nSOzTov88y2xp98stII6VNoka/kxnPr4OckE69O7lmqIx/EW1OpzGK3XZzoEoHDkLCfycJBgUlbi&#10;ynUB5Nu6SqE9iYasX0QpiHNSTMY/yKKQaqTWyZ3rPoPwJiSWpZpAibUWuEQPytr2N6II6e5Y75Ln&#10;Zaeg3kmN47+lA0w3VOG0HYAzFA5r2ibFM0KEkhnzG+ESVHqkuqi9DKpQpFMC5xJ6eRm07EkoRTgt&#10;x+t/Gk823A6h6paI29lux7k9i7VANQ9Iry24PBHYteANx7wlUMDQ3Cr3lqUlHjvIUmP8hkT0Ns4h&#10;iUlBWs5DQ5ou6sSfkiZ6xp75IF30NFRBCz3X5OAsDRLOIcpg21uHw8k+OHc0RIrZVRWYCMTxAia2&#10;8Mu+eXkcAP72u/N5hbU1hkDj9FcVerv/wFycjShDUTb7KMofJrGsQOUCFEb5bBuOJR/mWyLS3scz&#10;YRLZl1Dow5LZWufeOkcI4Psj7LHOQYOb4IF3ZQUEECLDsz8QQp2K6pshvUnGDhfDh0JwfA8XWMmg&#10;cBu+m3E/NJoUYR+42fw/AAAA//8DAFBLAwQUAAYACAAAACEA8MKmxJkGAADDGwAAHAAAAGRycy90&#10;aGVtZS90aGVtZU92ZXJyaWRlMS54bWzsWc9uG0UYvyPxDqO9t7EdO02iOlXs2A20aaPYLepxvB7v&#10;TjO7s5oZJ/WtSo9IIERBXJDgxAEBkVqJS/sO6TMEiqBIfQW+mVmvd7Ib4tAIBDSVmt3Z3/f/z3wz&#10;uXrtQcTQHhGS8rjpVS9XPERinw9pHDS9O/3upWUPSYXjIWY8Jk1vQqR3be3dd67iVRWSiNwGWkGH&#10;BAGfWK7iphcqlawuLEgfPmN5mSckhm8jLiKs4FUEC0OB94F/xBZqlcrSQoRp7K0BQ5+JnqYiKMYR&#10;yDr6+sXB0eHR86OnR4cvHsLzc/j9sYEOd6uaQk5kmwm0h1nTA5ZDvt8nD5SHGJYKPjS9ivnxFtau&#10;LuDVlIipU2hzdF3zk9KlBMPdmpEpgkEmtNqtr1zZyPgbAFNFXKfTaXeqGT8DwL5P4lSXPM96d7na&#10;mvLMgexjkXe70qjUXXyO/2JB55VWq9VYSXWxTA3IPtYL+OXKUn295uANyOIbBXy9td5uLzl4A7L4&#10;pQK+e2Vlqe7iDShkNN4toHVAu92UewYZcbZZCl8G+HIlhc9QkA1ZtmkRIx6reXMvwve56AKBJmRY&#10;0RipSUJG2IecbeNoICj2UIJjLmGhUqt0K4vwv/5XN091rQ5eJThHZ5d8WVjSmiHpC5qopvc+cPVy&#10;kNfPvnv97Al6/ezw+ODp8cGPx48eHR/8YHk5hJs4DvKEr7755PcvH6Lfnnz16vFn5XiZx//8/Yc/&#10;Pf+0HAj1NrP/5eeHvzw9fPnFR79++7gEvi7wIA/v04hIdIvsox0egW3GMa7mZCDOR9EPMXUocAi8&#10;S1h3VOgAb00wK8O1iOu8uwJaTRnw+vi+o2svFGNFSyTfCCMHuMU5a3FR6oAbWlbOw/1xHJQLF+M8&#10;bgfjvTLZbRw7oe2ME+i5kLJF37dD4qi5zXCscEBiopD+xncJKSG7R6nj1y3qCy75SKF7FLUwLXVJ&#10;nw6cRJoRbdII4jIpUxBC7fhm6y5qcVZm9QbZc5FQEJiVKN8nzHHjdTxWOCpj2ccRyzv8JlZhmZK9&#10;ifDzuI5UEOmAMI46QyJlGc1tAfbmgn4DQ3crDfsWm0QuUii6W8bzJuY8j9zgu+0QR0kZtkfjMI99&#10;T+5CimK0zVUZfIu7FaLfIQ44PjXcdylxwn12I7hDA0elWYLoL2NREsvrhDv525uwESamy8AG4PTx&#10;iMZ/1tQZha5+oqk33jZ1uyudbOrrsAGWldbmiVZ+Gu5f2MA38DjeJlAzxSb6tn+/7d/ef75/n1bL&#10;F9+1Z40aergeFe3cbqb4aO4hfkQZ66kJIzelmeMlbFfDLixqPubsSrJDXhLCo65sEOjgAoENDRJc&#10;fUBV2AtxAiN/1dNMApmyDiRKuISTgFku5a3xcI5Q9iTb0Gcc20kkVlt8aJcX9fL0KJOxMVoF0kq0&#10;ghY1g3mFLV5JmYJtf0VYVSs1t7SqUc00SUdaZrJ2sbkDAJdnpsFi5k2YgxBMT+DlJbg90KLhdIQZ&#10;GWq/2xhNw2J8cpEhkiGGmw5z29DQdhdjVDVBmuZKwRBth42RPpee4bWctBXN9g2kzROkvLj6KeKm&#10;0XuTKE0zeBYl4HayHFmcL04Wo/2mt9KoNTzk46TpjeDYDY9RAlGXevTELIDrK18Jm/ZnFrNOjbzB&#10;U8PcIqjCzYr1e8Fgpw8kQqoNLEObGuZTmgIs1pKs/rUGuPWiDCjpRvNpsbgMyfCPaQF+dENLRiPi&#10;q3ywcyvad/Y1baV8rIjohcN9NGBjsYMh/DpVwZ4hlXA/YjqCfoGrP+1t88ltzmnR5S/cDM6uY5aE&#10;OG23ukSnlWzhpiFlOpi3nHpgW6nuxrjzm2JK/oJMyafx/8wUvZ/AhcXiUEfAh3tlgZGulKbHhQo5&#10;dKEkpH5XwCBhegdkC1wfw2dIKrjyNr8F2dO/bc1ZHqas4dypdmiABIX9SIWCkG1oSyb7zmBWTfcu&#10;y5KljExG5dSViVV7QPYI6+seuKT3dg+FkOqmm6RtwOBO5p/7nlbQINBDTr7enE6W7b22Bv7uyccW&#10;Mxjl9mEz0Ez9n6mYjQezXdXSG/Lp3ps3RH+YjVn1aVW4W8FKWvZ/UYVzbrW2YxUsrjWmykEUixbD&#10;YjYQJXDtBLfNCnLCp8JnxKSx3lD7fAd6K4K/jWhmkDaQ1Zfs4IF0g7SLAxic7KJNJs3KujYdnbTX&#10;ppv1BU+6mdwTztaazRPvczo7G85ccU4tXqSzUw87vrZrp7oaInuyRGFpND3YmMA4f3hb+wMAAP//&#10;AwBQSwECLQAUAAYACAAAACEAFK/e9S8BAADgAgAAEwAAAAAAAAAAAAAAAAAAAAAAW0NvbnRlbnRf&#10;VHlwZXNdLnhtbFBLAQItABQABgAIAAAAIQA4/SH/1gAAAJQBAAALAAAAAAAAAAAAAAAAAGABAABf&#10;cmVscy8ucmVsc1BLAQItABQABgAIAAAAIQCabaFbEAEAADcCAAAOAAAAAAAAAAAAAAAAAF8CAABk&#10;cnMvZTJvRG9jLnhtbFBLAQItABQABgAIAAAAIQBwXWsFZAEAAFECAAAgAAAAAAAAAAAAAAAAAJsD&#10;AABkcnMvY2hhcnRzL19yZWxzL2NoYXJ0MS54bWwucmVsc1BLAQItABQABgAIAAAAIQCrFs1GuQAA&#10;ACIBAAAZAAAAAAAAAAAAAAAAAD0FAABkcnMvX3JlbHMvZTJvRG9jLnhtbC5yZWxzUEsBAi0AFAAG&#10;AAgAAAAhAAqaYZ/bAAAABQEAAA8AAAAAAAAAAAAAAAAALQYAAGRycy9kb3ducmV2LnhtbFBLAQIt&#10;ABQABgAIAAAAIQBoFUQVmwsAAChHAAAVAAAAAAAAAAAAAAAAADUHAABkcnMvY2hhcnRzL2NoYXJ0&#10;MS54bWxQSwECLQAUAAYACAAAACEA8MKmxJkGAADDGwAAHAAAAAAAAAAAAAAAAAADEwAAZHJzL3Ro&#10;ZW1lL3RoZW1lT3ZlcnJpZGUxLnhtbFBLBQYAAAAACAAIABUCAADWGQAAAAA=&#10;">
            <v:imagedata r:id="rId7" o:title=""/>
            <o:lock v:ext="edit" aspectratio="f"/>
          </v:shape>
        </w:pict>
      </w:r>
    </w:p>
    <w:p w:rsidR="005F30B4" w:rsidRDefault="005F30B4" w:rsidP="00AB2058">
      <w:pPr>
        <w:ind w:firstLine="567"/>
        <w:rPr>
          <w:b/>
          <w:bCs/>
          <w:i/>
          <w:sz w:val="24"/>
          <w:szCs w:val="24"/>
        </w:rPr>
      </w:pPr>
    </w:p>
    <w:p w:rsidR="005F30B4" w:rsidRDefault="005F30B4" w:rsidP="00AB2058">
      <w:pPr>
        <w:ind w:firstLine="567"/>
        <w:rPr>
          <w:b/>
          <w:bCs/>
          <w:i/>
          <w:sz w:val="24"/>
          <w:szCs w:val="24"/>
        </w:rPr>
      </w:pPr>
    </w:p>
    <w:p w:rsidR="005F30B4" w:rsidRPr="00386FC7" w:rsidRDefault="005F30B4" w:rsidP="00AB2058">
      <w:pPr>
        <w:ind w:firstLine="567"/>
        <w:rPr>
          <w:b/>
          <w:bCs/>
          <w:i/>
          <w:sz w:val="24"/>
          <w:szCs w:val="24"/>
        </w:rPr>
      </w:pPr>
      <w:r w:rsidRPr="00386FC7">
        <w:rPr>
          <w:b/>
          <w:bCs/>
          <w:i/>
          <w:sz w:val="24"/>
          <w:szCs w:val="24"/>
        </w:rPr>
        <w:t>Рынок труда</w:t>
      </w:r>
    </w:p>
    <w:p w:rsidR="005F30B4" w:rsidRPr="00356C94" w:rsidRDefault="005F30B4" w:rsidP="00227ECB">
      <w:pPr>
        <w:ind w:firstLine="567"/>
        <w:jc w:val="both"/>
        <w:rPr>
          <w:bCs/>
          <w:sz w:val="24"/>
          <w:szCs w:val="24"/>
        </w:rPr>
      </w:pPr>
      <w:r w:rsidRPr="004B33BC">
        <w:rPr>
          <w:bCs/>
          <w:sz w:val="24"/>
          <w:szCs w:val="24"/>
        </w:rPr>
        <w:t xml:space="preserve">За 5 лет численность экономически активного населения увеличилась на 9,8 %, с 37,8 тыс. человек в 2013 году до 41,5 тыс. человек в 2017 году, </w:t>
      </w:r>
      <w:r w:rsidRPr="00386FC7">
        <w:rPr>
          <w:bCs/>
          <w:sz w:val="24"/>
          <w:szCs w:val="24"/>
        </w:rPr>
        <w:t>при этом уровень регистрируемой безработицы не изменился и составил 1,0 %</w:t>
      </w:r>
      <w:r w:rsidRPr="007A1FDC">
        <w:rPr>
          <w:bCs/>
          <w:color w:val="FF0000"/>
          <w:sz w:val="24"/>
          <w:szCs w:val="24"/>
        </w:rPr>
        <w:t xml:space="preserve"> </w:t>
      </w:r>
      <w:r w:rsidRPr="00386FC7">
        <w:rPr>
          <w:bCs/>
          <w:sz w:val="24"/>
          <w:szCs w:val="24"/>
        </w:rPr>
        <w:t xml:space="preserve">(411 чел.) от экономически активного населения Томского района, </w:t>
      </w:r>
      <w:r w:rsidRPr="00356C94">
        <w:rPr>
          <w:bCs/>
          <w:sz w:val="24"/>
          <w:szCs w:val="24"/>
        </w:rPr>
        <w:t>что ниже аналогичного показателя по Томской области, который составил 1,27 % (6 969 чел.).</w:t>
      </w:r>
    </w:p>
    <w:p w:rsidR="005F30B4" w:rsidRPr="007A1FDC" w:rsidRDefault="005F30B4" w:rsidP="00227ECB">
      <w:pPr>
        <w:ind w:firstLine="567"/>
        <w:jc w:val="both"/>
        <w:rPr>
          <w:color w:val="FF0000"/>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4"/>
        <w:gridCol w:w="992"/>
        <w:gridCol w:w="992"/>
        <w:gridCol w:w="992"/>
        <w:gridCol w:w="993"/>
        <w:gridCol w:w="1134"/>
      </w:tblGrid>
      <w:tr w:rsidR="005F30B4" w:rsidRPr="007A1FDC" w:rsidTr="000F17D3">
        <w:trPr>
          <w:trHeight w:val="444"/>
          <w:jc w:val="center"/>
        </w:trPr>
        <w:tc>
          <w:tcPr>
            <w:tcW w:w="5524" w:type="dxa"/>
            <w:vAlign w:val="center"/>
          </w:tcPr>
          <w:p w:rsidR="005F30B4" w:rsidRPr="00386FC7" w:rsidRDefault="005F30B4" w:rsidP="00837800">
            <w:pPr>
              <w:jc w:val="center"/>
              <w:rPr>
                <w:b/>
                <w:bCs/>
                <w:sz w:val="24"/>
              </w:rPr>
            </w:pPr>
            <w:r w:rsidRPr="00386FC7">
              <w:rPr>
                <w:b/>
                <w:bCs/>
                <w:sz w:val="24"/>
              </w:rPr>
              <w:t>Наименование показателя</w:t>
            </w:r>
          </w:p>
        </w:tc>
        <w:tc>
          <w:tcPr>
            <w:tcW w:w="992" w:type="dxa"/>
            <w:vAlign w:val="center"/>
          </w:tcPr>
          <w:p w:rsidR="005F30B4" w:rsidRPr="00386FC7" w:rsidRDefault="005F30B4" w:rsidP="00837800">
            <w:pPr>
              <w:jc w:val="center"/>
              <w:rPr>
                <w:b/>
                <w:bCs/>
                <w:sz w:val="24"/>
              </w:rPr>
            </w:pPr>
            <w:r w:rsidRPr="00386FC7">
              <w:rPr>
                <w:b/>
                <w:bCs/>
                <w:sz w:val="24"/>
              </w:rPr>
              <w:t>2013</w:t>
            </w:r>
          </w:p>
        </w:tc>
        <w:tc>
          <w:tcPr>
            <w:tcW w:w="992" w:type="dxa"/>
            <w:vAlign w:val="center"/>
          </w:tcPr>
          <w:p w:rsidR="005F30B4" w:rsidRPr="00386FC7" w:rsidRDefault="005F30B4" w:rsidP="00837800">
            <w:pPr>
              <w:jc w:val="center"/>
              <w:rPr>
                <w:b/>
                <w:bCs/>
                <w:sz w:val="24"/>
              </w:rPr>
            </w:pPr>
            <w:r w:rsidRPr="00386FC7">
              <w:rPr>
                <w:b/>
                <w:bCs/>
                <w:sz w:val="24"/>
              </w:rPr>
              <w:t>2014</w:t>
            </w:r>
          </w:p>
        </w:tc>
        <w:tc>
          <w:tcPr>
            <w:tcW w:w="992" w:type="dxa"/>
            <w:vAlign w:val="center"/>
          </w:tcPr>
          <w:p w:rsidR="005F30B4" w:rsidRPr="00386FC7" w:rsidRDefault="005F30B4" w:rsidP="00837800">
            <w:pPr>
              <w:jc w:val="center"/>
              <w:rPr>
                <w:b/>
                <w:bCs/>
                <w:sz w:val="24"/>
              </w:rPr>
            </w:pPr>
            <w:r w:rsidRPr="00386FC7">
              <w:rPr>
                <w:b/>
                <w:bCs/>
                <w:sz w:val="24"/>
              </w:rPr>
              <w:t>2015</w:t>
            </w:r>
          </w:p>
        </w:tc>
        <w:tc>
          <w:tcPr>
            <w:tcW w:w="993" w:type="dxa"/>
            <w:vAlign w:val="center"/>
          </w:tcPr>
          <w:p w:rsidR="005F30B4" w:rsidRPr="00386FC7" w:rsidRDefault="005F30B4" w:rsidP="00837800">
            <w:pPr>
              <w:jc w:val="center"/>
              <w:rPr>
                <w:b/>
                <w:bCs/>
                <w:sz w:val="24"/>
              </w:rPr>
            </w:pPr>
            <w:r w:rsidRPr="00386FC7">
              <w:rPr>
                <w:b/>
                <w:bCs/>
                <w:sz w:val="24"/>
              </w:rPr>
              <w:t>2016</w:t>
            </w:r>
          </w:p>
        </w:tc>
        <w:tc>
          <w:tcPr>
            <w:tcW w:w="1134" w:type="dxa"/>
            <w:vAlign w:val="center"/>
          </w:tcPr>
          <w:p w:rsidR="005F30B4" w:rsidRPr="007A1FDC" w:rsidRDefault="005F30B4" w:rsidP="00837800">
            <w:pPr>
              <w:jc w:val="center"/>
              <w:rPr>
                <w:b/>
                <w:color w:val="FF0000"/>
                <w:sz w:val="24"/>
              </w:rPr>
            </w:pPr>
            <w:r w:rsidRPr="00386FC7">
              <w:rPr>
                <w:b/>
                <w:sz w:val="24"/>
              </w:rPr>
              <w:t>2017</w:t>
            </w:r>
          </w:p>
        </w:tc>
      </w:tr>
      <w:tr w:rsidR="005F30B4" w:rsidRPr="007A1FDC" w:rsidTr="000F17D3">
        <w:trPr>
          <w:trHeight w:val="472"/>
          <w:jc w:val="center"/>
        </w:trPr>
        <w:tc>
          <w:tcPr>
            <w:tcW w:w="5524" w:type="dxa"/>
            <w:vAlign w:val="center"/>
          </w:tcPr>
          <w:p w:rsidR="005F30B4" w:rsidRPr="00386FC7" w:rsidRDefault="005F30B4" w:rsidP="000F17D3">
            <w:pPr>
              <w:rPr>
                <w:bCs/>
                <w:sz w:val="24"/>
              </w:rPr>
            </w:pPr>
            <w:r w:rsidRPr="00386FC7">
              <w:rPr>
                <w:bCs/>
                <w:sz w:val="24"/>
              </w:rPr>
              <w:t>Численность экономически активного населения (ЭАН), чел.</w:t>
            </w:r>
          </w:p>
        </w:tc>
        <w:tc>
          <w:tcPr>
            <w:tcW w:w="992" w:type="dxa"/>
            <w:vAlign w:val="center"/>
          </w:tcPr>
          <w:p w:rsidR="005F30B4" w:rsidRPr="00386FC7" w:rsidRDefault="005F30B4" w:rsidP="000F17D3">
            <w:pPr>
              <w:jc w:val="center"/>
              <w:rPr>
                <w:bCs/>
                <w:sz w:val="24"/>
              </w:rPr>
            </w:pPr>
            <w:r w:rsidRPr="00386FC7">
              <w:rPr>
                <w:bCs/>
                <w:sz w:val="24"/>
              </w:rPr>
              <w:t>37 800</w:t>
            </w:r>
          </w:p>
        </w:tc>
        <w:tc>
          <w:tcPr>
            <w:tcW w:w="992" w:type="dxa"/>
            <w:vAlign w:val="center"/>
          </w:tcPr>
          <w:p w:rsidR="005F30B4" w:rsidRPr="00386FC7" w:rsidRDefault="005F30B4" w:rsidP="000F17D3">
            <w:pPr>
              <w:jc w:val="center"/>
              <w:rPr>
                <w:bCs/>
                <w:sz w:val="24"/>
              </w:rPr>
            </w:pPr>
            <w:r w:rsidRPr="00386FC7">
              <w:rPr>
                <w:bCs/>
                <w:sz w:val="24"/>
              </w:rPr>
              <w:t>38 500</w:t>
            </w:r>
          </w:p>
        </w:tc>
        <w:tc>
          <w:tcPr>
            <w:tcW w:w="992" w:type="dxa"/>
            <w:vAlign w:val="center"/>
          </w:tcPr>
          <w:p w:rsidR="005F30B4" w:rsidRPr="00386FC7" w:rsidRDefault="005F30B4" w:rsidP="000F17D3">
            <w:pPr>
              <w:jc w:val="center"/>
              <w:rPr>
                <w:bCs/>
                <w:sz w:val="24"/>
              </w:rPr>
            </w:pPr>
            <w:r w:rsidRPr="00386FC7">
              <w:rPr>
                <w:bCs/>
                <w:sz w:val="24"/>
              </w:rPr>
              <w:t>40 800</w:t>
            </w:r>
          </w:p>
        </w:tc>
        <w:tc>
          <w:tcPr>
            <w:tcW w:w="993" w:type="dxa"/>
            <w:vAlign w:val="center"/>
          </w:tcPr>
          <w:p w:rsidR="005F30B4" w:rsidRPr="00386FC7" w:rsidRDefault="005F30B4" w:rsidP="000F17D3">
            <w:pPr>
              <w:jc w:val="center"/>
              <w:rPr>
                <w:bCs/>
                <w:sz w:val="24"/>
              </w:rPr>
            </w:pPr>
            <w:r w:rsidRPr="00386FC7">
              <w:rPr>
                <w:bCs/>
                <w:sz w:val="24"/>
              </w:rPr>
              <w:t>39 700</w:t>
            </w:r>
          </w:p>
        </w:tc>
        <w:tc>
          <w:tcPr>
            <w:tcW w:w="1134" w:type="dxa"/>
            <w:vAlign w:val="center"/>
          </w:tcPr>
          <w:p w:rsidR="005F30B4" w:rsidRPr="007A1FDC" w:rsidRDefault="005F30B4" w:rsidP="000F17D3">
            <w:pPr>
              <w:jc w:val="center"/>
              <w:rPr>
                <w:color w:val="FF0000"/>
                <w:sz w:val="24"/>
              </w:rPr>
            </w:pPr>
            <w:r w:rsidRPr="004B33BC">
              <w:rPr>
                <w:sz w:val="24"/>
              </w:rPr>
              <w:t>41 500</w:t>
            </w:r>
          </w:p>
        </w:tc>
      </w:tr>
      <w:tr w:rsidR="005F30B4" w:rsidRPr="007A1FDC" w:rsidTr="000F17D3">
        <w:trPr>
          <w:trHeight w:val="593"/>
          <w:jc w:val="center"/>
        </w:trPr>
        <w:tc>
          <w:tcPr>
            <w:tcW w:w="5524" w:type="dxa"/>
            <w:vAlign w:val="center"/>
          </w:tcPr>
          <w:p w:rsidR="005F30B4" w:rsidRPr="00386FC7" w:rsidRDefault="005F30B4" w:rsidP="000F17D3">
            <w:pPr>
              <w:rPr>
                <w:bCs/>
                <w:sz w:val="24"/>
              </w:rPr>
            </w:pPr>
            <w:r w:rsidRPr="00386FC7">
              <w:rPr>
                <w:bCs/>
                <w:sz w:val="24"/>
              </w:rPr>
              <w:t>Численность безработных граждан, состоявших в органах службы занятости, человек</w:t>
            </w:r>
          </w:p>
        </w:tc>
        <w:tc>
          <w:tcPr>
            <w:tcW w:w="992" w:type="dxa"/>
            <w:vAlign w:val="center"/>
          </w:tcPr>
          <w:p w:rsidR="005F30B4" w:rsidRPr="00386FC7" w:rsidRDefault="005F30B4" w:rsidP="000F17D3">
            <w:pPr>
              <w:jc w:val="center"/>
              <w:rPr>
                <w:bCs/>
                <w:sz w:val="24"/>
              </w:rPr>
            </w:pPr>
            <w:r w:rsidRPr="00386FC7">
              <w:rPr>
                <w:bCs/>
                <w:sz w:val="24"/>
              </w:rPr>
              <w:t>366</w:t>
            </w:r>
          </w:p>
        </w:tc>
        <w:tc>
          <w:tcPr>
            <w:tcW w:w="992" w:type="dxa"/>
            <w:vAlign w:val="center"/>
          </w:tcPr>
          <w:p w:rsidR="005F30B4" w:rsidRPr="00386FC7" w:rsidRDefault="005F30B4" w:rsidP="000F17D3">
            <w:pPr>
              <w:jc w:val="center"/>
              <w:rPr>
                <w:bCs/>
                <w:sz w:val="24"/>
              </w:rPr>
            </w:pPr>
            <w:r w:rsidRPr="00386FC7">
              <w:rPr>
                <w:bCs/>
                <w:sz w:val="24"/>
              </w:rPr>
              <w:t>394</w:t>
            </w:r>
          </w:p>
        </w:tc>
        <w:tc>
          <w:tcPr>
            <w:tcW w:w="992" w:type="dxa"/>
            <w:vAlign w:val="center"/>
          </w:tcPr>
          <w:p w:rsidR="005F30B4" w:rsidRPr="00386FC7" w:rsidRDefault="005F30B4" w:rsidP="000F17D3">
            <w:pPr>
              <w:jc w:val="center"/>
              <w:rPr>
                <w:bCs/>
                <w:sz w:val="24"/>
              </w:rPr>
            </w:pPr>
            <w:r w:rsidRPr="00386FC7">
              <w:rPr>
                <w:bCs/>
                <w:sz w:val="24"/>
              </w:rPr>
              <w:t>490</w:t>
            </w:r>
          </w:p>
        </w:tc>
        <w:tc>
          <w:tcPr>
            <w:tcW w:w="993" w:type="dxa"/>
            <w:vAlign w:val="center"/>
          </w:tcPr>
          <w:p w:rsidR="005F30B4" w:rsidRPr="00386FC7" w:rsidRDefault="005F30B4" w:rsidP="000F17D3">
            <w:pPr>
              <w:jc w:val="center"/>
              <w:rPr>
                <w:bCs/>
                <w:sz w:val="24"/>
              </w:rPr>
            </w:pPr>
            <w:r w:rsidRPr="00386FC7">
              <w:rPr>
                <w:bCs/>
                <w:sz w:val="24"/>
              </w:rPr>
              <w:t>503</w:t>
            </w:r>
          </w:p>
        </w:tc>
        <w:tc>
          <w:tcPr>
            <w:tcW w:w="1134" w:type="dxa"/>
            <w:vAlign w:val="center"/>
          </w:tcPr>
          <w:p w:rsidR="005F30B4" w:rsidRPr="007A1FDC" w:rsidRDefault="005F30B4" w:rsidP="00386FC7">
            <w:pPr>
              <w:jc w:val="center"/>
              <w:rPr>
                <w:color w:val="FF0000"/>
                <w:sz w:val="24"/>
                <w:highlight w:val="yellow"/>
              </w:rPr>
            </w:pPr>
            <w:r w:rsidRPr="00386FC7">
              <w:rPr>
                <w:sz w:val="24"/>
              </w:rPr>
              <w:t>4</w:t>
            </w:r>
            <w:r>
              <w:rPr>
                <w:sz w:val="24"/>
              </w:rPr>
              <w:t>11</w:t>
            </w:r>
          </w:p>
        </w:tc>
      </w:tr>
      <w:tr w:rsidR="005F30B4" w:rsidRPr="007A1FDC" w:rsidTr="000F17D3">
        <w:trPr>
          <w:trHeight w:val="472"/>
          <w:jc w:val="center"/>
        </w:trPr>
        <w:tc>
          <w:tcPr>
            <w:tcW w:w="5524" w:type="dxa"/>
            <w:vAlign w:val="center"/>
          </w:tcPr>
          <w:p w:rsidR="005F30B4" w:rsidRPr="00386FC7" w:rsidRDefault="005F30B4" w:rsidP="000F17D3">
            <w:pPr>
              <w:rPr>
                <w:bCs/>
                <w:sz w:val="24"/>
              </w:rPr>
            </w:pPr>
            <w:r w:rsidRPr="00386FC7">
              <w:rPr>
                <w:bCs/>
                <w:sz w:val="24"/>
              </w:rPr>
              <w:t>Уровень регистрируемой безработицы от ЭАН, %</w:t>
            </w:r>
          </w:p>
        </w:tc>
        <w:tc>
          <w:tcPr>
            <w:tcW w:w="992" w:type="dxa"/>
            <w:vAlign w:val="center"/>
          </w:tcPr>
          <w:p w:rsidR="005F30B4" w:rsidRPr="00386FC7" w:rsidRDefault="005F30B4" w:rsidP="000F17D3">
            <w:pPr>
              <w:jc w:val="center"/>
              <w:rPr>
                <w:bCs/>
                <w:sz w:val="24"/>
              </w:rPr>
            </w:pPr>
            <w:r w:rsidRPr="00386FC7">
              <w:rPr>
                <w:bCs/>
                <w:sz w:val="24"/>
              </w:rPr>
              <w:t>1,0</w:t>
            </w:r>
          </w:p>
        </w:tc>
        <w:tc>
          <w:tcPr>
            <w:tcW w:w="992" w:type="dxa"/>
            <w:vAlign w:val="center"/>
          </w:tcPr>
          <w:p w:rsidR="005F30B4" w:rsidRPr="00386FC7" w:rsidRDefault="005F30B4" w:rsidP="000F17D3">
            <w:pPr>
              <w:jc w:val="center"/>
              <w:rPr>
                <w:bCs/>
                <w:sz w:val="24"/>
              </w:rPr>
            </w:pPr>
            <w:r w:rsidRPr="00386FC7">
              <w:rPr>
                <w:bCs/>
                <w:sz w:val="24"/>
              </w:rPr>
              <w:t>1,0</w:t>
            </w:r>
          </w:p>
        </w:tc>
        <w:tc>
          <w:tcPr>
            <w:tcW w:w="992" w:type="dxa"/>
            <w:vAlign w:val="center"/>
          </w:tcPr>
          <w:p w:rsidR="005F30B4" w:rsidRPr="00386FC7" w:rsidRDefault="005F30B4" w:rsidP="000F17D3">
            <w:pPr>
              <w:jc w:val="center"/>
              <w:rPr>
                <w:bCs/>
                <w:sz w:val="24"/>
              </w:rPr>
            </w:pPr>
            <w:r w:rsidRPr="00386FC7">
              <w:rPr>
                <w:bCs/>
                <w:sz w:val="24"/>
              </w:rPr>
              <w:t>1,2</w:t>
            </w:r>
          </w:p>
        </w:tc>
        <w:tc>
          <w:tcPr>
            <w:tcW w:w="993" w:type="dxa"/>
            <w:vAlign w:val="center"/>
          </w:tcPr>
          <w:p w:rsidR="005F30B4" w:rsidRPr="00386FC7" w:rsidRDefault="005F30B4" w:rsidP="000F17D3">
            <w:pPr>
              <w:jc w:val="center"/>
              <w:rPr>
                <w:bCs/>
                <w:sz w:val="24"/>
              </w:rPr>
            </w:pPr>
            <w:r w:rsidRPr="00386FC7">
              <w:rPr>
                <w:bCs/>
                <w:sz w:val="24"/>
              </w:rPr>
              <w:t>1,3</w:t>
            </w:r>
          </w:p>
        </w:tc>
        <w:tc>
          <w:tcPr>
            <w:tcW w:w="1134" w:type="dxa"/>
            <w:vAlign w:val="center"/>
          </w:tcPr>
          <w:p w:rsidR="005F30B4" w:rsidRPr="007A1FDC" w:rsidRDefault="005F30B4" w:rsidP="000F17D3">
            <w:pPr>
              <w:jc w:val="center"/>
              <w:rPr>
                <w:color w:val="FF0000"/>
                <w:sz w:val="24"/>
              </w:rPr>
            </w:pPr>
            <w:r w:rsidRPr="00386FC7">
              <w:rPr>
                <w:sz w:val="24"/>
              </w:rPr>
              <w:t>1,0</w:t>
            </w:r>
          </w:p>
        </w:tc>
      </w:tr>
    </w:tbl>
    <w:p w:rsidR="005F30B4" w:rsidRDefault="005F30B4" w:rsidP="00837800">
      <w:pPr>
        <w:ind w:firstLine="567"/>
        <w:jc w:val="center"/>
        <w:rPr>
          <w:noProof/>
          <w:color w:val="FF0000"/>
          <w:lang w:eastAsia="ru-RU"/>
        </w:rPr>
      </w:pPr>
    </w:p>
    <w:p w:rsidR="005F30B4" w:rsidRPr="007A1FDC" w:rsidRDefault="005F30B4" w:rsidP="00837800">
      <w:pPr>
        <w:ind w:firstLine="567"/>
        <w:jc w:val="center"/>
        <w:rPr>
          <w:color w:val="FF0000"/>
          <w:sz w:val="24"/>
          <w:szCs w:val="24"/>
        </w:rPr>
      </w:pPr>
      <w:r w:rsidRPr="00E14F42">
        <w:rPr>
          <w:noProof/>
          <w:lang w:eastAsia="ru-RU"/>
        </w:rPr>
        <w:pict>
          <v:shape id="Диаграмма 1" o:spid="_x0000_i1026" type="#_x0000_t75" style="width:453.75pt;height:228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llUfAAAB&#10;AAAqAgAADgAAAGRycy9lMm9Eb2MueG1snJHPSsQwEMbvgu8QcnfT3YNIaLqXInjyog8wJpNtIP+Y&#10;ZK2+vdlukfUk9PIxk4FfvvmmP34Fzz6RiktR8f2u4wyjTsbFk+Lvb88PT5yVCtGATxEV/8bCj8P9&#10;XT9niYc0JW+QWIPEIues+FRrlkIUPWGAsksZYxvaRAFqa+kkDMHc6MGLQ9c9ijmRyZQ0ltJex+uQ&#10;DwvfWtT11dqClXnFm7e6KC36cVEx9CBPBHlyerUBG1wEcLF9+osaoQI7k9uA0hNQbSwtl2o1pTeT&#10;VkDb+f9sk7VO45j0OWCs14AJPdR23TK5XDgj6Yzi9GL2l+zEn41v+1bfnnj4AQAA//8DAFBLAwQU&#10;AAYACAAAACEAcF1rBWQBAABRAgAAIAAAAGRycy9jaGFydHMvX3JlbHMvY2hhcnQxLnhtbC5yZWxz&#10;rFKxTgJBEO1N/IdjE0tvjyvUEA4aNKEwJAY7mvVuOE6P3cvtaqAzFFqYKI2tjT+AIsklIPzC3B85&#10;QEgkIbGxmd2defPm7cyUq71ubN1BqiMlPVa0HWaB9FUQydBjl82zwxNmaSNkIGIlwWN90Kxa2d8r&#10;X0AsDCXpTpRoi1ik9ljHmKTEufY70BXaVglIirRV2hWGnmnIE+HfiBC46zhHPP3NwSpbnFY98Fha&#10;D1xmNfsJVf6bW7XbkQ815d92QZodJbiKoXF1Db4hUpGGYDzWjmIgybxWauErjnGe3+McP3F04Do4&#10;tHHYwrd8kD/iJB8sXQucL493XBBwRMApTvAbs/y5RWZAuWPMCOE6xeNWoVAg1wg/CJXlD/nTMvUL&#10;p/nL+pJRbLzimeHM7sW6txF2rgL682nPQCpFzPju5hT/szmGhgYN2oU0CmCjw2O2zVeRtd3EizYN&#10;dimLby1C5Qc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PJLt2ncAAAABQEAAA8AAABk&#10;cnMvZG93bnJldi54bWxMj81OwzAQhO9IvIO1SNyo04q0Jc2mKr+9VWqBuxtvk4h4HWynDTw9phe4&#10;rDSa0cy3+XIwrTiS841lhPEoAUFcWt1whfD2+nwzB+GDYq1ay4TwRR6WxeVFrjJtT7yl4y5UIpaw&#10;zxRCHUKXSenLmozyI9sRR+9gnVEhSldJ7dQplptWTpJkKo1qOC7UqqOHmsqPXW8QPu9nT2v9vdqY&#10;jd9W7y9zenTjHvH6algtQAQawl8YfvEjOhSRaW971l60CPGRcL7Ru5ukKYg9wm06TUAWufxPX/wA&#10;AAD//wMAUEsDBBQABgAIAAAAIQCt0KKA4wcAACkaAAAVAAAAZHJzL2NoYXJ0cy9jaGFydDEueG1s&#10;3FnbbhvJEX0PkH+YDJSnhOJFJCURJhcSHW0MyLBhe/chb82ZJjVRzyXdTV0cBNhdA8lDbi/5guQH&#10;lF0I8Tr2fsPwj3Kqe3pmSJMy7Y2DYPUw7Knuqa6uy6mq1r1PrmLhXXCpojQZ+u3dlu/xJEjDKJkN&#10;/c+enTQOfE9ploRMpAkf+tdc+Z+Mfvyje8EgOGNSP81YwD0wSdQgGPpnWmeDZlMFZzxmajfNeIK5&#10;aSpjpvEqZ81Qskswj0Wz02r1m4aJXzBgH8AgZlHivpfbfJ9Op1HA76fBPOaJtlJILpiGBtRZlCl/&#10;hMMJlsy8CyaGvpw3nnzmN4kYCPmQZY8upDeZtYe+0G3f01cYhecYTWYdonWIhlF4jhELAmyCFcXA&#10;UTBvKeWaPUfZc2u6jtJ1lJ6j9Byl7yh93zsTUXIODdCP701T8UtLcKPiDGQ1OoyOtOBmcEVPGQVn&#10;o3tsMEnD68fSk6ke+nAGlQUnkVT6lCn9mElYCCeFv+hHeExFejn0uRDQWqQsHQKk8rnvXUqWDX31&#10;mzmTHNImAchDP9DSvYw13tskFBsIpZ/qa8HNS0aU7LGkn5BPn0Aa9RxLD1qQZ2IEiIxs86GfwCnJ&#10;QWV0DudM0qdm5HvnXJI7w8XwCVMcmsB8C6ZlA5WKKDyJhDAv5Kl8LKQ1NhmSyGIeP0xDS9vvtcDG&#10;yjmPH02nltxx5CZYOi6je/RW34AcK/H0dcaniJSh/7M4aQht2XG2MsGZnQjUykSgaAK8rULMsFCR&#10;0ZOEkshla+7KBnqU/y1/mb/Jb/LX+H2V33iLF4sv8u/yr/M3i796GN7m3+QvF18uvsL45eKLxQtQ&#10;XmPBt17+Twz/BfINRt8tvsL07xd/9PKvvfzvWPB68SUY4pe43OTfYvgmv6XpTqu918Bj3wPvb3ZJ&#10;aPgbnhAUT1i36bwNA22cT7DrdK5xwmCgimMlKZnIaj0hk5QEMBGGwqdTHuhTRR+Clf2SeDrPzkSq&#10;jyRnxLe2BTnD2IXBTKbzDIBkjWqhToakbXDkkDkYROGVnTVeEAxSGfLCXwqKPQXc8Amf0hfT0Tr1&#10;5Tc/2Tna6ZGsZhXWjxk8h77I9DidJ9ruY6KCaB62tm4bDC5G+T+gazLeLcz3pw8x38/JQD/18lfe&#10;4s/GfG/IhDDtH/JbY9CXHoz5iqxNPkKTixceeRBmb/N/085Y/Rc6woVReka2habKo9gXowcMC8UU&#10;NhWJB7zYayOifC8gfJBJaOJtKWTKaLLacNBJVl4JLtguCS39DpcIBjGTQARj0ut4kiLjEbIHkQwE&#10;L0wdPeeF8vcLSiH0B4pm5dneaSsRw9OJUEbW7xkKpH4Lox8H1MWDRMGcB21CWW1e2octsq2sz0zq&#10;M5sTgUHj7GiuEfgmol0uMni8RYI4/B/kB0r5a/zwo4M8T0LKvpQLV2C+hFRr62BA7vM4VYWLI99a&#10;KDtLLz9nheMX+MKvCDzJ0zDy5hJZ9bfjX/R7e/tH7cb9/sm40Z32e43D+4ftxn6n0x13D7u9g+Pj&#10;37l6K2j33qq44iiQqUqnejdI46YttlzRh2Kr3SlKPmzb7g0UxDrlDHh6ClAuhLbiYVZUM/V4sDBy&#10;2Ov03okd6/I55e01+bwkE8hsyufvyj2rQgMCoVsDkU7bIJURHjCj/mQevzNxHO90BjsnO50ye+Cj&#10;MnvYAnuchnz0KU+4ZMIsM2W3oa5mmJ71itUMQ7l7GdurLESFEaE+1nQ3relUa0yaq3JExWevWtPf&#10;xKdbrdlfXgPtVQe3Ly7XFMoEtJOg2+m0RzqtMnLFGim60l5rt0VS1Chb6rO9LHylBKfMjQucJtu7&#10;xuJ3KbK9u9FmTo8r29yhRKM9zBelT+mpFKjL+IFF5axNXkX+tK7Frh4U9fNe6+CgC/hYR+/t900o&#10;gtlSVQZbHpnKcBMbFTB8MCNLpzJCj2X6NytBHCUP2RVtRwepFrKrEhcnVhjY+yTW6JWoP6VAGfpF&#10;/KCpSOcy4IClcx4WjQoVEr9O5bMoOH+IisLuZloQg7Ea9Dr4Jgj5Z6ndaW1ZS9VQkTFNNTRFHkFh&#10;FGfYUCUzdEpihjYmAIib7FjvK0qIslKsA7rv17hsW1utqzEafcJY/P0/NZCuPoBQ79U/GtMwIX7w&#10;neR7FBmU49VR0RZRgLtAxiUJTblUzlDO/YrLIgjobQkkxEQcwcUtjdzcxBGo6LIVd92QzdaI5RIV&#10;gFLr4KESohb1W8NDyAXXrgmwktQQQ1iKAYBPZRQSXC1V6bWqxPY274jmmWTlLcRMmUKMDWbKy1IU&#10;1SipKXpM1LtaZHOgH7qrCHNxUd5QVFQmsjNmv+/iTsRC7mqZM8NxKgnWbk7lrynH11+P1LbZIwQg&#10;lb1VTdE2IJZHhiJxPYSbi16XzkyQAcgmzHXf1zW1HSrBV9421BqwR2L/rwA93UIZ130rLqrEd0dc&#10;mKljri85L2JhYl+MAlF0OXdfm0XIINv3mUt3InyGmKccKsxoNT3W7kzcznd1w+u8o+aade8AFjvr&#10;lonM+ko9x71XD/2xu93NnSssv90V5odmoB/4DebWeYeqxNJlyZE/j9SjRFwv5ZQwUtkxmuRzdVT0&#10;kzOWFYFk/ttA/r6NO+OO3wHYslNS2Wa6z61wvgxN3IBueV21XFJt414WaIv7oq31aZpT3JQzcZ9p&#10;5kncdOJK7kHYqavL/Idn9B8AAAD//wMAUEsDBBQABgAIAAAAIQDwwqbEmQYAAMMbAAAcAAAAZHJz&#10;L3RoZW1lL3RoZW1lT3ZlcnJpZGUxLnhtbOxZz24bRRi/I/EOo723sR07TaI6VezYDbRpo9gt6nG8&#10;Hu9OM7uzmhkn9a1Kj0ggREFckODEAQGRWolL+w7pMwSKoEh9Bb6ZWa93shvi0AgENJWa3dnf9//P&#10;fDO5eu1BxNAeEZLyuOlVL1c8RGKfD2kcNL07/e6lZQ9JheMhZjwmTW9CpHdt7d13ruJVFZKI3AZa&#10;QYcEAZ9YruKmFyqVrC4sSB8+Y3mZJySGbyMuIqzgVQQLQ4H3gX/EFmqVytJChGnsrQFDn4mepiIo&#10;xhHIOvr6xcHR4dHzo6dHhy8ewvNz+P2xgQ53q5pCTmSbCbSHWdMDlkO+3ycPlIcYlgo+NL2K+fEW&#10;1q4u4NWUiKlTaHN0XfOT0qUEw92akSmCQSa02q2vXNnI+BsAU0Vcp9Npd6oZPwPAvk/iVJc8z3p3&#10;udqa8syB7GORd7vSqNRdfI7/YkHnlVar1VhJdbFMDcg+1gv45cpSfb3m4A3I4hsFfL213m4vOXgD&#10;svilAr57ZWWp7uINKGQ03i2gdUC73ZR7BhlxtlkKXwb4ciWFz1CQDVm2aREjHqt5cy/C97noAoEm&#10;ZFjRGKlJQkbYh5xt42ggKPZQgmMuYaFSq3Qri/C//lc3T3WtDl4lOEdnl3xZWNKaIekLmqim9z5w&#10;9XKQ18++e/3sCXr97PD44OnxwY/Hjx4dH/xgeTmEmzgO8oSvvvnk9y8fot+efPXq8WfleJnH//z9&#10;hz89/7QcCPU2s//l54e/PD18+cVHv377uAS+LvAgD+/TiEh0i+yjHR6BbcYxruZkIM5H0Q8xdShw&#10;CLxLWHdU6ABvTTArw7WI67y7AlpNGfD6+L6jay8UY0VLJN8IIwe4xTlrcVHqgBtaVs7D/XEclAsX&#10;4zxuB+O9MtltHDuh7YwT6LmQskXft0PiqLnNcKxwQGKikP7GdwkpIbtHqePXLeoLLvlIoXsUtTAt&#10;dUmfDpxEmhFt0gjiMilTEELt+GbrLmpxVmb1BtlzkVAQmJUo3yfMceN1PFY4KmPZxxHLO/wmVmGZ&#10;kr2J8PO4jlQQ6YAwjjpDImUZzW0B9uaCfgNDdysN+xabRC5SKLpbxvMm5jyP3OC77RBHSRm2R+Mw&#10;j31P7kKKYrTNVRl8i7sVot8hDjg+Ndx3KXHCfXYjuEMDR6VZgugvY1ESy+uEO/nbm7ARJqbLwAbg&#10;9PGIxn/W1BmFrn6iqTfeNnW7K51s6uuwAZaV1uaJVn4a7l/YwDfwON4mUDPFJvq2f7/t395/vn+f&#10;VssX37VnjRp6uB4V7dxupvho7iF+RBnrqQkjN6WZ4yVsV8MuLGo+5uxKskNeEsKjrmwQ6OACgQ0N&#10;Elx9QFXYC3ECI3/V00wCmbIOJEq4hJOAWS7lrfFwjlD2JNvQZxzbSSRWW3xolxf18vQok7ExWgXS&#10;SrSCFjWDeYUtXkmZgm1/RVhVKzW3tKpRzTRJR1pmsnaxuQMAl2emwWLmTZiDEExP4OUluD3QouF0&#10;hBkZar/bGE3DYnxykSGSIYabDnPb0NB2F2NUNUGa5krBEG2HjZE+l57htZy0Fc32DaTNE6S8uPop&#10;4qbRe5MoTTN4FiXgdrIcWZwvThaj/aa30qg1POTjpOmN4NgNj1ECUZd69MQsgOsrXwmb9mcWs06N&#10;vMFTw9wiqMLNivV7wWCnDyRCqg0sQ5sa5lOaAizWkqz+tQa49aIMKOlG82mxuAzJ8I9pAX50Q0tG&#10;I+KrfLBzK9p39jVtpXysiOiFw300YGOxgyH8OlXBniGVcD9iOoJ+gas/7W3zyW3OadHlL9wMzq5j&#10;loQ4bbe6RKeVbOGmIWU6mLecemBbqe7GuPObYkr+gkzJp/H/zBS9n8CFxeJQR8CHe2WBka6UpseF&#10;Cjl0oSSkflfAIGF6B2QLXB/DZ0gquPI2vwXZ079tzVkepqzh3Kl2aIAEhf1IhYKQbWhLJvvOYFZN&#10;9y7LkqWMTEbl1JWJVXtA9gjr6x64pPd2D4WQ6qabpG3A4E7mn/ueVtAg0ENOvt6cTpbtvbYG/u7J&#10;xxYzGOX2YTPQTP2fqZiNB7Nd1dIb8unemzdEf5iNWfVpVbhbwUpa9n9RhXNutbZjFSyuNabKQRSL&#10;FsNiNhAlcO0Et80KcsKnwmfEpLHeUPt8B3orgr+NaGaQNpDVl+zggXSDtIsDGJzsok0mzcq6Nh2d&#10;tNemm/UFT7qZ3BPO1prNE+9zOjsbzlxxTi1epLNTDzu+tmunuhoie7JEYWk0PdiYwDh/eFv7AwAA&#10;//8DAFBLAQItABQABgAIAAAAIQAUr971LwEAAOACAAATAAAAAAAAAAAAAAAAAAAAAABbQ29udGVu&#10;dF9UeXBlc10ueG1sUEsBAi0AFAAGAAgAAAAhADj9If/WAAAAlAEAAAsAAAAAAAAAAAAAAAAAYAEA&#10;AF9yZWxzLy5yZWxzUEsBAi0AFAAGAAgAAAAhAJZVHwAAAQAAKgIAAA4AAAAAAAAAAAAAAAAAXwIA&#10;AGRycy9lMm9Eb2MueG1sUEsBAi0AFAAGAAgAAAAhAHBdawVkAQAAUQIAACAAAAAAAAAAAAAAAAAA&#10;iwMAAGRycy9jaGFydHMvX3JlbHMvY2hhcnQxLnhtbC5yZWxzUEsBAi0AFAAGAAgAAAAhAKsWzUa5&#10;AAAAIgEAABkAAAAAAAAAAAAAAAAALQUAAGRycy9fcmVscy9lMm9Eb2MueG1sLnJlbHNQSwECLQAU&#10;AAYACAAAACEA8ku3adwAAAAFAQAADwAAAAAAAAAAAAAAAAAdBgAAZHJzL2Rvd25yZXYueG1sUEsB&#10;Ai0AFAAGAAgAAAAhAK3QooDjBwAAKRoAABUAAAAAAAAAAAAAAAAAJgcAAGRycy9jaGFydHMvY2hh&#10;cnQxLnhtbFBLAQItABQABgAIAAAAIQDwwqbEmQYAAMMbAAAcAAAAAAAAAAAAAAAAADwPAABkcnMv&#10;dGhlbWUvdGhlbWVPdmVycmlkZTEueG1sUEsFBgAAAAAIAAgAFQIAAA8WAAAAAA==&#10;">
            <v:imagedata r:id="rId8" o:title="" croptop="-4006f" cropbottom="-3541f" cropleft="-1567f" cropright="-1619f"/>
            <o:lock v:ext="edit" aspectratio="f"/>
          </v:shape>
        </w:pict>
      </w:r>
    </w:p>
    <w:p w:rsidR="005F30B4" w:rsidRPr="007A1FDC" w:rsidRDefault="005F30B4" w:rsidP="00936E6C">
      <w:pPr>
        <w:ind w:firstLine="567"/>
        <w:jc w:val="both"/>
        <w:rPr>
          <w:color w:val="FF0000"/>
          <w:sz w:val="24"/>
          <w:szCs w:val="24"/>
        </w:rPr>
      </w:pPr>
    </w:p>
    <w:p w:rsidR="005F30B4" w:rsidRPr="000B0578" w:rsidRDefault="005F30B4" w:rsidP="00936E6C">
      <w:pPr>
        <w:ind w:firstLine="567"/>
        <w:jc w:val="both"/>
        <w:rPr>
          <w:sz w:val="24"/>
          <w:szCs w:val="24"/>
        </w:rPr>
      </w:pPr>
      <w:r w:rsidRPr="000B0578">
        <w:rPr>
          <w:sz w:val="24"/>
          <w:szCs w:val="24"/>
        </w:rPr>
        <w:t>За 2017 год за содействием в поиске подходящей работы в ОГКУ «Центр занятости населения г. Томска и Томского района» обратились 1 882 человека, что на 13,9 % меньше, чем за 2016 год (2 187 чел.).</w:t>
      </w:r>
    </w:p>
    <w:p w:rsidR="005F30B4" w:rsidRPr="000B0578" w:rsidRDefault="005F30B4" w:rsidP="00936E6C">
      <w:pPr>
        <w:ind w:firstLine="567"/>
        <w:jc w:val="both"/>
        <w:rPr>
          <w:sz w:val="24"/>
          <w:szCs w:val="24"/>
        </w:rPr>
      </w:pPr>
      <w:r w:rsidRPr="000B0578">
        <w:rPr>
          <w:sz w:val="24"/>
          <w:szCs w:val="24"/>
        </w:rPr>
        <w:t xml:space="preserve">На постоянную и временную работу из числа граждан, обратившихся по вопросу трудоустройства и состоявших на учете, за 2017 год трудоустроены 1 274 человека (за </w:t>
      </w:r>
      <w:smartTag w:uri="urn:schemas-microsoft-com:office:smarttags" w:element="metricconverter">
        <w:smartTagPr>
          <w:attr w:name="ProductID" w:val="2016 г"/>
        </w:smartTagPr>
        <w:r w:rsidRPr="000B0578">
          <w:rPr>
            <w:sz w:val="24"/>
            <w:szCs w:val="24"/>
          </w:rPr>
          <w:t>2016 г</w:t>
        </w:r>
      </w:smartTag>
      <w:r w:rsidRPr="000B0578">
        <w:rPr>
          <w:sz w:val="24"/>
          <w:szCs w:val="24"/>
        </w:rPr>
        <w:t xml:space="preserve">.- 1 401 чел.). </w:t>
      </w:r>
    </w:p>
    <w:p w:rsidR="005F30B4" w:rsidRPr="000B0578" w:rsidRDefault="005F30B4" w:rsidP="00936E6C">
      <w:pPr>
        <w:ind w:firstLine="567"/>
        <w:jc w:val="both"/>
        <w:rPr>
          <w:sz w:val="24"/>
          <w:szCs w:val="24"/>
        </w:rPr>
      </w:pPr>
      <w:r w:rsidRPr="000B0578">
        <w:rPr>
          <w:sz w:val="24"/>
          <w:szCs w:val="24"/>
        </w:rPr>
        <w:t xml:space="preserve">Из числа зарегистрированных безработных граждан за 2017 год трудоустроены 311 чел. (за </w:t>
      </w:r>
      <w:smartTag w:uri="urn:schemas-microsoft-com:office:smarttags" w:element="metricconverter">
        <w:smartTagPr>
          <w:attr w:name="ProductID" w:val="2016 г"/>
        </w:smartTagPr>
        <w:r w:rsidRPr="000B0578">
          <w:rPr>
            <w:sz w:val="24"/>
            <w:szCs w:val="24"/>
          </w:rPr>
          <w:t>2016 г</w:t>
        </w:r>
      </w:smartTag>
      <w:r w:rsidRPr="000B0578">
        <w:rPr>
          <w:sz w:val="24"/>
          <w:szCs w:val="24"/>
        </w:rPr>
        <w:t>.- 384 чел.).</w:t>
      </w:r>
    </w:p>
    <w:p w:rsidR="005F30B4" w:rsidRPr="00237283" w:rsidRDefault="005F30B4" w:rsidP="00936E6C">
      <w:pPr>
        <w:ind w:firstLine="567"/>
        <w:jc w:val="both"/>
        <w:rPr>
          <w:sz w:val="24"/>
          <w:szCs w:val="24"/>
        </w:rPr>
      </w:pPr>
      <w:r w:rsidRPr="00237283">
        <w:rPr>
          <w:sz w:val="24"/>
          <w:szCs w:val="24"/>
        </w:rPr>
        <w:t>В течение 2017 года в рамках ведомственной целевой программы Томской области «Содействие занятости населения Томской области» проведены следующие мероприятия:</w:t>
      </w:r>
    </w:p>
    <w:p w:rsidR="005F30B4" w:rsidRPr="00237283" w:rsidRDefault="005F30B4" w:rsidP="00936E6C">
      <w:pPr>
        <w:numPr>
          <w:ilvl w:val="0"/>
          <w:numId w:val="3"/>
        </w:numPr>
        <w:jc w:val="both"/>
        <w:rPr>
          <w:sz w:val="24"/>
          <w:szCs w:val="24"/>
        </w:rPr>
      </w:pPr>
      <w:r w:rsidRPr="00237283">
        <w:rPr>
          <w:sz w:val="24"/>
          <w:szCs w:val="24"/>
        </w:rPr>
        <w:t xml:space="preserve">В общественных работах приняли участие 108 человек (за </w:t>
      </w:r>
      <w:smartTag w:uri="urn:schemas-microsoft-com:office:smarttags" w:element="metricconverter">
        <w:smartTagPr>
          <w:attr w:name="ProductID" w:val="2016 г"/>
        </w:smartTagPr>
        <w:r w:rsidRPr="00237283">
          <w:rPr>
            <w:sz w:val="24"/>
            <w:szCs w:val="24"/>
          </w:rPr>
          <w:t>2016</w:t>
        </w:r>
        <w:r>
          <w:rPr>
            <w:sz w:val="24"/>
            <w:szCs w:val="24"/>
          </w:rPr>
          <w:t xml:space="preserve"> </w:t>
        </w:r>
        <w:r w:rsidRPr="00237283">
          <w:rPr>
            <w:sz w:val="24"/>
            <w:szCs w:val="24"/>
          </w:rPr>
          <w:t>г</w:t>
        </w:r>
      </w:smartTag>
      <w:r w:rsidRPr="00237283">
        <w:rPr>
          <w:sz w:val="24"/>
          <w:szCs w:val="24"/>
        </w:rPr>
        <w:t>.- 194 чел.).</w:t>
      </w:r>
    </w:p>
    <w:p w:rsidR="005F30B4" w:rsidRPr="00237283" w:rsidRDefault="005F30B4" w:rsidP="00936E6C">
      <w:pPr>
        <w:numPr>
          <w:ilvl w:val="0"/>
          <w:numId w:val="3"/>
        </w:numPr>
        <w:jc w:val="both"/>
        <w:rPr>
          <w:sz w:val="24"/>
          <w:szCs w:val="24"/>
        </w:rPr>
      </w:pPr>
      <w:r w:rsidRPr="00237283">
        <w:rPr>
          <w:sz w:val="24"/>
          <w:szCs w:val="24"/>
        </w:rPr>
        <w:t xml:space="preserve">На временные работы были трудоустроены 565 несовершеннолетних граждан в возрасте от 14 до 18 лет в свободное от учебы время (за </w:t>
      </w:r>
      <w:smartTag w:uri="urn:schemas-microsoft-com:office:smarttags" w:element="metricconverter">
        <w:smartTagPr>
          <w:attr w:name="ProductID" w:val="2016 г"/>
        </w:smartTagPr>
        <w:r w:rsidRPr="00237283">
          <w:rPr>
            <w:sz w:val="24"/>
            <w:szCs w:val="24"/>
          </w:rPr>
          <w:t>2016 г</w:t>
        </w:r>
      </w:smartTag>
      <w:r w:rsidRPr="00237283">
        <w:rPr>
          <w:sz w:val="24"/>
          <w:szCs w:val="24"/>
        </w:rPr>
        <w:t>.- 582 чел.).</w:t>
      </w:r>
    </w:p>
    <w:p w:rsidR="005F30B4" w:rsidRPr="000B0578" w:rsidRDefault="005F30B4" w:rsidP="00936E6C">
      <w:pPr>
        <w:numPr>
          <w:ilvl w:val="0"/>
          <w:numId w:val="3"/>
        </w:numPr>
        <w:jc w:val="both"/>
        <w:rPr>
          <w:sz w:val="24"/>
          <w:szCs w:val="24"/>
        </w:rPr>
      </w:pPr>
      <w:r w:rsidRPr="000B0578">
        <w:rPr>
          <w:sz w:val="24"/>
          <w:szCs w:val="24"/>
        </w:rPr>
        <w:t xml:space="preserve">Профессиональное обучение проходили 125 безработных граждан (за </w:t>
      </w:r>
      <w:smartTag w:uri="urn:schemas-microsoft-com:office:smarttags" w:element="metricconverter">
        <w:smartTagPr>
          <w:attr w:name="ProductID" w:val="2016 г"/>
        </w:smartTagPr>
        <w:r w:rsidRPr="000B0578">
          <w:rPr>
            <w:sz w:val="24"/>
            <w:szCs w:val="24"/>
          </w:rPr>
          <w:t>2016 г</w:t>
        </w:r>
      </w:smartTag>
      <w:r w:rsidRPr="000B0578">
        <w:rPr>
          <w:sz w:val="24"/>
          <w:szCs w:val="24"/>
        </w:rPr>
        <w:t>.- 94 чел.).</w:t>
      </w:r>
    </w:p>
    <w:p w:rsidR="005F30B4" w:rsidRPr="007A1FDC" w:rsidRDefault="005F30B4" w:rsidP="00F40BD6">
      <w:pPr>
        <w:ind w:firstLine="567"/>
        <w:jc w:val="both"/>
        <w:rPr>
          <w:b/>
          <w:bCs/>
          <w:i/>
          <w:color w:val="FF0000"/>
          <w:sz w:val="24"/>
          <w:szCs w:val="24"/>
        </w:rPr>
      </w:pPr>
    </w:p>
    <w:p w:rsidR="005F30B4" w:rsidRPr="00386FC7" w:rsidRDefault="005F30B4" w:rsidP="00F40BD6">
      <w:pPr>
        <w:ind w:firstLine="567"/>
        <w:jc w:val="both"/>
        <w:rPr>
          <w:b/>
          <w:bCs/>
          <w:i/>
          <w:sz w:val="24"/>
          <w:szCs w:val="24"/>
        </w:rPr>
      </w:pPr>
      <w:r w:rsidRPr="00386FC7">
        <w:rPr>
          <w:b/>
          <w:bCs/>
          <w:i/>
          <w:sz w:val="24"/>
          <w:szCs w:val="24"/>
        </w:rPr>
        <w:t>Уровень жизни населения</w:t>
      </w:r>
    </w:p>
    <w:p w:rsidR="005F30B4" w:rsidRPr="00E004A7" w:rsidRDefault="005F30B4" w:rsidP="00F40BD6">
      <w:pPr>
        <w:ind w:firstLine="567"/>
        <w:jc w:val="both"/>
        <w:rPr>
          <w:sz w:val="24"/>
          <w:szCs w:val="24"/>
        </w:rPr>
      </w:pPr>
      <w:r w:rsidRPr="00FC3998">
        <w:rPr>
          <w:sz w:val="24"/>
          <w:szCs w:val="24"/>
        </w:rPr>
        <w:t>Среднемесячная заработная плата в Томском районе начиная с 2013 года выросла в 1,2 раза с 25,2 тыс. руб. до 31,</w:t>
      </w:r>
      <w:r>
        <w:rPr>
          <w:sz w:val="24"/>
          <w:szCs w:val="24"/>
        </w:rPr>
        <w:t>4</w:t>
      </w:r>
      <w:r w:rsidRPr="00FC3998">
        <w:rPr>
          <w:sz w:val="24"/>
          <w:szCs w:val="24"/>
        </w:rPr>
        <w:t xml:space="preserve"> тыс. руб. Заработная плата в Томском районе ежегодно увеличивается в среднем на 8,</w:t>
      </w:r>
      <w:r>
        <w:rPr>
          <w:sz w:val="24"/>
          <w:szCs w:val="24"/>
        </w:rPr>
        <w:t>5</w:t>
      </w:r>
      <w:r w:rsidRPr="00FC3998">
        <w:rPr>
          <w:sz w:val="24"/>
          <w:szCs w:val="24"/>
        </w:rPr>
        <w:t xml:space="preserve"> %, </w:t>
      </w:r>
      <w:r w:rsidRPr="00E004A7">
        <w:rPr>
          <w:sz w:val="24"/>
          <w:szCs w:val="24"/>
        </w:rPr>
        <w:t xml:space="preserve">однако относительно показателя по Томской области остается ниже в среднем на </w:t>
      </w:r>
      <w:r>
        <w:rPr>
          <w:sz w:val="24"/>
          <w:szCs w:val="24"/>
        </w:rPr>
        <w:t>22,3</w:t>
      </w:r>
      <w:r w:rsidRPr="00E004A7">
        <w:rPr>
          <w:sz w:val="24"/>
          <w:szCs w:val="24"/>
        </w:rPr>
        <w:t xml:space="preserve"> % (в Томской области данный показатель за 2017 год составил 38,4 тыс. руб.).</w:t>
      </w:r>
    </w:p>
    <w:p w:rsidR="005F30B4" w:rsidRPr="007A1FDC" w:rsidRDefault="005F30B4" w:rsidP="00F40BD6">
      <w:pPr>
        <w:ind w:firstLine="567"/>
        <w:jc w:val="both"/>
        <w:rPr>
          <w:color w:val="FF0000"/>
          <w:sz w:val="24"/>
          <w:szCs w:val="24"/>
        </w:rPr>
      </w:pPr>
    </w:p>
    <w:tbl>
      <w:tblPr>
        <w:tblW w:w="9021" w:type="dxa"/>
        <w:jc w:val="center"/>
        <w:tblLook w:val="00A0"/>
      </w:tblPr>
      <w:tblGrid>
        <w:gridCol w:w="4900"/>
        <w:gridCol w:w="756"/>
        <w:gridCol w:w="756"/>
        <w:gridCol w:w="756"/>
        <w:gridCol w:w="756"/>
        <w:gridCol w:w="1097"/>
      </w:tblGrid>
      <w:tr w:rsidR="005F30B4" w:rsidRPr="007A1FDC" w:rsidTr="00B1677E">
        <w:trPr>
          <w:trHeight w:val="476"/>
          <w:jc w:val="center"/>
        </w:trPr>
        <w:tc>
          <w:tcPr>
            <w:tcW w:w="4900" w:type="dxa"/>
            <w:tcBorders>
              <w:top w:val="single" w:sz="4" w:space="0" w:color="auto"/>
              <w:left w:val="single" w:sz="4" w:space="0" w:color="auto"/>
              <w:bottom w:val="single" w:sz="4" w:space="0" w:color="auto"/>
              <w:right w:val="single" w:sz="4" w:space="0" w:color="auto"/>
            </w:tcBorders>
            <w:vAlign w:val="center"/>
          </w:tcPr>
          <w:p w:rsidR="005F30B4" w:rsidRPr="00B1677E" w:rsidRDefault="005F30B4" w:rsidP="000F17D3">
            <w:pPr>
              <w:jc w:val="center"/>
              <w:rPr>
                <w:b/>
                <w:bCs/>
                <w:sz w:val="24"/>
                <w:lang w:eastAsia="ru-RU"/>
              </w:rPr>
            </w:pPr>
            <w:r w:rsidRPr="00B1677E">
              <w:rPr>
                <w:b/>
                <w:bCs/>
                <w:sz w:val="24"/>
                <w:lang w:eastAsia="ru-RU"/>
              </w:rPr>
              <w:t>Наименование показателя</w:t>
            </w:r>
          </w:p>
        </w:tc>
        <w:tc>
          <w:tcPr>
            <w:tcW w:w="756" w:type="dxa"/>
            <w:tcBorders>
              <w:top w:val="single" w:sz="4" w:space="0" w:color="auto"/>
              <w:left w:val="nil"/>
              <w:bottom w:val="single" w:sz="4" w:space="0" w:color="auto"/>
              <w:right w:val="single" w:sz="4" w:space="0" w:color="auto"/>
            </w:tcBorders>
            <w:vAlign w:val="center"/>
          </w:tcPr>
          <w:p w:rsidR="005F30B4" w:rsidRPr="00B1677E" w:rsidRDefault="005F30B4" w:rsidP="004506CE">
            <w:pPr>
              <w:rPr>
                <w:b/>
                <w:bCs/>
                <w:sz w:val="24"/>
                <w:lang w:eastAsia="ru-RU"/>
              </w:rPr>
            </w:pPr>
            <w:r w:rsidRPr="00B1677E">
              <w:rPr>
                <w:b/>
                <w:bCs/>
                <w:sz w:val="24"/>
                <w:lang w:eastAsia="ru-RU"/>
              </w:rPr>
              <w:t>2013</w:t>
            </w:r>
          </w:p>
        </w:tc>
        <w:tc>
          <w:tcPr>
            <w:tcW w:w="756" w:type="dxa"/>
            <w:tcBorders>
              <w:top w:val="single" w:sz="4" w:space="0" w:color="auto"/>
              <w:left w:val="nil"/>
              <w:bottom w:val="single" w:sz="4" w:space="0" w:color="auto"/>
              <w:right w:val="single" w:sz="4" w:space="0" w:color="auto"/>
            </w:tcBorders>
            <w:vAlign w:val="center"/>
          </w:tcPr>
          <w:p w:rsidR="005F30B4" w:rsidRPr="00B1677E" w:rsidRDefault="005F30B4" w:rsidP="004506CE">
            <w:pPr>
              <w:rPr>
                <w:b/>
                <w:bCs/>
                <w:sz w:val="24"/>
                <w:lang w:eastAsia="ru-RU"/>
              </w:rPr>
            </w:pPr>
            <w:r w:rsidRPr="00B1677E">
              <w:rPr>
                <w:b/>
                <w:bCs/>
                <w:sz w:val="24"/>
                <w:lang w:eastAsia="ru-RU"/>
              </w:rPr>
              <w:t xml:space="preserve">2014 </w:t>
            </w:r>
          </w:p>
        </w:tc>
        <w:tc>
          <w:tcPr>
            <w:tcW w:w="756" w:type="dxa"/>
            <w:tcBorders>
              <w:top w:val="single" w:sz="4" w:space="0" w:color="auto"/>
              <w:left w:val="nil"/>
              <w:bottom w:val="single" w:sz="4" w:space="0" w:color="auto"/>
              <w:right w:val="single" w:sz="4" w:space="0" w:color="auto"/>
            </w:tcBorders>
            <w:vAlign w:val="center"/>
          </w:tcPr>
          <w:p w:rsidR="005F30B4" w:rsidRPr="00B1677E" w:rsidRDefault="005F30B4" w:rsidP="004506CE">
            <w:pPr>
              <w:rPr>
                <w:b/>
                <w:bCs/>
                <w:sz w:val="24"/>
                <w:lang w:eastAsia="ru-RU"/>
              </w:rPr>
            </w:pPr>
            <w:r w:rsidRPr="00B1677E">
              <w:rPr>
                <w:b/>
                <w:bCs/>
                <w:sz w:val="24"/>
                <w:lang w:eastAsia="ru-RU"/>
              </w:rPr>
              <w:t xml:space="preserve">2015 </w:t>
            </w:r>
          </w:p>
        </w:tc>
        <w:tc>
          <w:tcPr>
            <w:tcW w:w="756" w:type="dxa"/>
            <w:tcBorders>
              <w:top w:val="single" w:sz="4" w:space="0" w:color="auto"/>
              <w:left w:val="single" w:sz="4" w:space="0" w:color="auto"/>
              <w:bottom w:val="single" w:sz="4" w:space="0" w:color="auto"/>
              <w:right w:val="single" w:sz="4" w:space="0" w:color="auto"/>
            </w:tcBorders>
            <w:vAlign w:val="center"/>
          </w:tcPr>
          <w:p w:rsidR="005F30B4" w:rsidRPr="00B1677E" w:rsidRDefault="005F30B4" w:rsidP="000F17D3">
            <w:pPr>
              <w:jc w:val="center"/>
              <w:rPr>
                <w:b/>
                <w:bCs/>
                <w:sz w:val="24"/>
                <w:lang w:eastAsia="ru-RU"/>
              </w:rPr>
            </w:pPr>
            <w:r w:rsidRPr="00B1677E">
              <w:rPr>
                <w:b/>
                <w:bCs/>
                <w:sz w:val="24"/>
                <w:lang w:eastAsia="ru-RU"/>
              </w:rPr>
              <w:t>2016</w:t>
            </w:r>
          </w:p>
        </w:tc>
        <w:tc>
          <w:tcPr>
            <w:tcW w:w="1097" w:type="dxa"/>
            <w:tcBorders>
              <w:top w:val="single" w:sz="4" w:space="0" w:color="auto"/>
              <w:left w:val="nil"/>
              <w:bottom w:val="single" w:sz="4" w:space="0" w:color="auto"/>
              <w:right w:val="single" w:sz="4" w:space="0" w:color="auto"/>
            </w:tcBorders>
            <w:vAlign w:val="center"/>
          </w:tcPr>
          <w:p w:rsidR="005F30B4" w:rsidRPr="007A1FDC" w:rsidRDefault="005F30B4" w:rsidP="000F17D3">
            <w:pPr>
              <w:jc w:val="center"/>
              <w:rPr>
                <w:b/>
                <w:bCs/>
                <w:color w:val="FF0000"/>
                <w:sz w:val="24"/>
                <w:lang w:eastAsia="ru-RU"/>
              </w:rPr>
            </w:pPr>
            <w:r w:rsidRPr="00B1677E">
              <w:rPr>
                <w:b/>
                <w:bCs/>
                <w:sz w:val="24"/>
                <w:lang w:eastAsia="ru-RU"/>
              </w:rPr>
              <w:t>2017</w:t>
            </w:r>
          </w:p>
        </w:tc>
      </w:tr>
      <w:tr w:rsidR="005F30B4" w:rsidRPr="007A1FDC" w:rsidTr="00B1677E">
        <w:trPr>
          <w:trHeight w:val="476"/>
          <w:jc w:val="center"/>
        </w:trPr>
        <w:tc>
          <w:tcPr>
            <w:tcW w:w="4900" w:type="dxa"/>
            <w:tcBorders>
              <w:top w:val="single" w:sz="4" w:space="0" w:color="auto"/>
              <w:left w:val="single" w:sz="4" w:space="0" w:color="auto"/>
              <w:bottom w:val="single" w:sz="4" w:space="0" w:color="auto"/>
              <w:right w:val="single" w:sz="4" w:space="0" w:color="auto"/>
            </w:tcBorders>
            <w:vAlign w:val="bottom"/>
          </w:tcPr>
          <w:p w:rsidR="005F30B4" w:rsidRPr="00B1677E" w:rsidRDefault="005F30B4" w:rsidP="004506CE">
            <w:pPr>
              <w:rPr>
                <w:bCs/>
                <w:sz w:val="24"/>
                <w:lang w:eastAsia="ru-RU"/>
              </w:rPr>
            </w:pPr>
            <w:r w:rsidRPr="00B1677E">
              <w:rPr>
                <w:bCs/>
                <w:sz w:val="24"/>
                <w:lang w:eastAsia="ru-RU"/>
              </w:rPr>
              <w:t>Средняя заработная плата в Томском районе, тыс. руб.</w:t>
            </w:r>
          </w:p>
        </w:tc>
        <w:tc>
          <w:tcPr>
            <w:tcW w:w="756" w:type="dxa"/>
            <w:tcBorders>
              <w:top w:val="single" w:sz="4" w:space="0" w:color="auto"/>
              <w:left w:val="nil"/>
              <w:bottom w:val="single" w:sz="4" w:space="0" w:color="auto"/>
              <w:right w:val="single" w:sz="4" w:space="0" w:color="auto"/>
            </w:tcBorders>
            <w:vAlign w:val="bottom"/>
          </w:tcPr>
          <w:p w:rsidR="005F30B4" w:rsidRPr="00B1677E" w:rsidRDefault="005F30B4" w:rsidP="004506CE">
            <w:pPr>
              <w:jc w:val="center"/>
              <w:rPr>
                <w:bCs/>
                <w:sz w:val="24"/>
                <w:lang w:eastAsia="ru-RU"/>
              </w:rPr>
            </w:pPr>
            <w:r w:rsidRPr="00B1677E">
              <w:rPr>
                <w:bCs/>
                <w:sz w:val="24"/>
                <w:lang w:eastAsia="ru-RU"/>
              </w:rPr>
              <w:t>25,2</w:t>
            </w:r>
          </w:p>
        </w:tc>
        <w:tc>
          <w:tcPr>
            <w:tcW w:w="756" w:type="dxa"/>
            <w:tcBorders>
              <w:top w:val="single" w:sz="4" w:space="0" w:color="auto"/>
              <w:left w:val="nil"/>
              <w:bottom w:val="single" w:sz="4" w:space="0" w:color="auto"/>
              <w:right w:val="single" w:sz="4" w:space="0" w:color="auto"/>
            </w:tcBorders>
            <w:vAlign w:val="bottom"/>
          </w:tcPr>
          <w:p w:rsidR="005F30B4" w:rsidRPr="00B1677E" w:rsidRDefault="005F30B4" w:rsidP="004506CE">
            <w:pPr>
              <w:jc w:val="center"/>
              <w:rPr>
                <w:bCs/>
                <w:sz w:val="24"/>
                <w:lang w:eastAsia="ru-RU"/>
              </w:rPr>
            </w:pPr>
            <w:r w:rsidRPr="00B1677E">
              <w:rPr>
                <w:bCs/>
                <w:sz w:val="24"/>
                <w:lang w:eastAsia="ru-RU"/>
              </w:rPr>
              <w:t>27,9</w:t>
            </w:r>
          </w:p>
        </w:tc>
        <w:tc>
          <w:tcPr>
            <w:tcW w:w="756" w:type="dxa"/>
            <w:tcBorders>
              <w:top w:val="single" w:sz="4" w:space="0" w:color="auto"/>
              <w:left w:val="nil"/>
              <w:bottom w:val="single" w:sz="4" w:space="0" w:color="auto"/>
              <w:right w:val="single" w:sz="4" w:space="0" w:color="auto"/>
            </w:tcBorders>
            <w:vAlign w:val="bottom"/>
          </w:tcPr>
          <w:p w:rsidR="005F30B4" w:rsidRPr="00B1677E" w:rsidRDefault="005F30B4" w:rsidP="004506CE">
            <w:pPr>
              <w:jc w:val="center"/>
              <w:rPr>
                <w:bCs/>
                <w:sz w:val="24"/>
                <w:lang w:eastAsia="ru-RU"/>
              </w:rPr>
            </w:pPr>
            <w:r w:rsidRPr="00B1677E">
              <w:rPr>
                <w:bCs/>
                <w:sz w:val="24"/>
                <w:lang w:eastAsia="ru-RU"/>
              </w:rPr>
              <w:t>28,9</w:t>
            </w:r>
          </w:p>
        </w:tc>
        <w:tc>
          <w:tcPr>
            <w:tcW w:w="756" w:type="dxa"/>
            <w:tcBorders>
              <w:top w:val="single" w:sz="4" w:space="0" w:color="auto"/>
              <w:left w:val="single" w:sz="4" w:space="0" w:color="auto"/>
              <w:bottom w:val="single" w:sz="4" w:space="0" w:color="auto"/>
              <w:right w:val="single" w:sz="4" w:space="0" w:color="auto"/>
            </w:tcBorders>
          </w:tcPr>
          <w:p w:rsidR="005F30B4" w:rsidRPr="00B1677E" w:rsidRDefault="005F30B4" w:rsidP="004506CE">
            <w:pPr>
              <w:jc w:val="center"/>
              <w:rPr>
                <w:bCs/>
                <w:sz w:val="24"/>
                <w:lang w:eastAsia="ru-RU"/>
              </w:rPr>
            </w:pPr>
          </w:p>
          <w:p w:rsidR="005F30B4" w:rsidRPr="00B1677E" w:rsidRDefault="005F30B4" w:rsidP="00A33D96">
            <w:pPr>
              <w:jc w:val="center"/>
              <w:rPr>
                <w:bCs/>
                <w:sz w:val="24"/>
                <w:lang w:eastAsia="ru-RU"/>
              </w:rPr>
            </w:pPr>
            <w:r w:rsidRPr="00B1677E">
              <w:rPr>
                <w:bCs/>
                <w:sz w:val="24"/>
                <w:lang w:eastAsia="ru-RU"/>
              </w:rPr>
              <w:t>30,1</w:t>
            </w:r>
          </w:p>
        </w:tc>
        <w:tc>
          <w:tcPr>
            <w:tcW w:w="1097" w:type="dxa"/>
            <w:tcBorders>
              <w:top w:val="single" w:sz="4" w:space="0" w:color="auto"/>
              <w:left w:val="nil"/>
              <w:bottom w:val="single" w:sz="4" w:space="0" w:color="auto"/>
              <w:right w:val="single" w:sz="4" w:space="0" w:color="auto"/>
            </w:tcBorders>
          </w:tcPr>
          <w:p w:rsidR="005F30B4" w:rsidRPr="00FC3998" w:rsidRDefault="005F30B4" w:rsidP="004506CE">
            <w:pPr>
              <w:jc w:val="center"/>
              <w:rPr>
                <w:bCs/>
                <w:sz w:val="24"/>
                <w:lang w:eastAsia="ru-RU"/>
              </w:rPr>
            </w:pPr>
          </w:p>
          <w:p w:rsidR="005F30B4" w:rsidRPr="00FC3998" w:rsidRDefault="005F30B4" w:rsidP="00367D2E">
            <w:pPr>
              <w:jc w:val="center"/>
              <w:rPr>
                <w:bCs/>
                <w:sz w:val="24"/>
                <w:lang w:eastAsia="ru-RU"/>
              </w:rPr>
            </w:pPr>
            <w:r w:rsidRPr="00FC3998">
              <w:rPr>
                <w:bCs/>
                <w:sz w:val="24"/>
                <w:lang w:eastAsia="ru-RU"/>
              </w:rPr>
              <w:t>31,</w:t>
            </w:r>
            <w:r>
              <w:rPr>
                <w:bCs/>
                <w:sz w:val="24"/>
                <w:lang w:eastAsia="ru-RU"/>
              </w:rPr>
              <w:t>4</w:t>
            </w:r>
          </w:p>
        </w:tc>
      </w:tr>
      <w:tr w:rsidR="005F30B4" w:rsidRPr="007A1FDC" w:rsidTr="00B1677E">
        <w:trPr>
          <w:trHeight w:val="476"/>
          <w:jc w:val="center"/>
        </w:trPr>
        <w:tc>
          <w:tcPr>
            <w:tcW w:w="4900" w:type="dxa"/>
            <w:tcBorders>
              <w:top w:val="nil"/>
              <w:left w:val="single" w:sz="4" w:space="0" w:color="auto"/>
              <w:bottom w:val="single" w:sz="4" w:space="0" w:color="auto"/>
              <w:right w:val="single" w:sz="4" w:space="0" w:color="auto"/>
            </w:tcBorders>
            <w:vAlign w:val="bottom"/>
          </w:tcPr>
          <w:p w:rsidR="005F30B4" w:rsidRPr="00B1677E" w:rsidRDefault="005F30B4" w:rsidP="004506CE">
            <w:pPr>
              <w:rPr>
                <w:i/>
                <w:iCs/>
                <w:sz w:val="24"/>
                <w:lang w:eastAsia="ru-RU"/>
              </w:rPr>
            </w:pPr>
            <w:r w:rsidRPr="00B1677E">
              <w:rPr>
                <w:i/>
                <w:iCs/>
                <w:sz w:val="24"/>
                <w:lang w:eastAsia="ru-RU"/>
              </w:rPr>
              <w:t>Рост, %</w:t>
            </w:r>
          </w:p>
        </w:tc>
        <w:tc>
          <w:tcPr>
            <w:tcW w:w="756" w:type="dxa"/>
            <w:tcBorders>
              <w:top w:val="nil"/>
              <w:left w:val="nil"/>
              <w:bottom w:val="single" w:sz="4" w:space="0" w:color="auto"/>
              <w:right w:val="single" w:sz="4" w:space="0" w:color="auto"/>
            </w:tcBorders>
            <w:vAlign w:val="bottom"/>
          </w:tcPr>
          <w:p w:rsidR="005F30B4" w:rsidRPr="00B1677E" w:rsidRDefault="005F30B4" w:rsidP="004506CE">
            <w:pPr>
              <w:jc w:val="center"/>
              <w:rPr>
                <w:i/>
                <w:iCs/>
                <w:sz w:val="24"/>
                <w:lang w:eastAsia="ru-RU"/>
              </w:rPr>
            </w:pPr>
            <w:r w:rsidRPr="00B1677E">
              <w:rPr>
                <w:i/>
                <w:iCs/>
                <w:sz w:val="24"/>
                <w:lang w:eastAsia="ru-RU"/>
              </w:rPr>
              <w:t>119,7</w:t>
            </w:r>
          </w:p>
        </w:tc>
        <w:tc>
          <w:tcPr>
            <w:tcW w:w="756" w:type="dxa"/>
            <w:tcBorders>
              <w:top w:val="nil"/>
              <w:left w:val="nil"/>
              <w:bottom w:val="single" w:sz="4" w:space="0" w:color="auto"/>
              <w:right w:val="single" w:sz="4" w:space="0" w:color="auto"/>
            </w:tcBorders>
            <w:vAlign w:val="bottom"/>
          </w:tcPr>
          <w:p w:rsidR="005F30B4" w:rsidRPr="00B1677E" w:rsidRDefault="005F30B4" w:rsidP="004506CE">
            <w:pPr>
              <w:jc w:val="center"/>
              <w:rPr>
                <w:i/>
                <w:iCs/>
                <w:sz w:val="24"/>
                <w:lang w:eastAsia="ru-RU"/>
              </w:rPr>
            </w:pPr>
            <w:r w:rsidRPr="00B1677E">
              <w:rPr>
                <w:i/>
                <w:iCs/>
                <w:sz w:val="24"/>
                <w:lang w:eastAsia="ru-RU"/>
              </w:rPr>
              <w:t>110,7</w:t>
            </w:r>
          </w:p>
        </w:tc>
        <w:tc>
          <w:tcPr>
            <w:tcW w:w="756" w:type="dxa"/>
            <w:tcBorders>
              <w:top w:val="nil"/>
              <w:left w:val="nil"/>
              <w:bottom w:val="single" w:sz="4" w:space="0" w:color="auto"/>
              <w:right w:val="single" w:sz="4" w:space="0" w:color="auto"/>
            </w:tcBorders>
            <w:vAlign w:val="bottom"/>
          </w:tcPr>
          <w:p w:rsidR="005F30B4" w:rsidRPr="00B1677E" w:rsidRDefault="005F30B4" w:rsidP="004506CE">
            <w:pPr>
              <w:jc w:val="center"/>
              <w:rPr>
                <w:i/>
                <w:iCs/>
                <w:sz w:val="24"/>
                <w:lang w:eastAsia="ru-RU"/>
              </w:rPr>
            </w:pPr>
            <w:r w:rsidRPr="00B1677E">
              <w:rPr>
                <w:i/>
                <w:iCs/>
                <w:sz w:val="24"/>
                <w:lang w:eastAsia="ru-RU"/>
              </w:rPr>
              <w:t>103,6</w:t>
            </w:r>
          </w:p>
        </w:tc>
        <w:tc>
          <w:tcPr>
            <w:tcW w:w="756" w:type="dxa"/>
            <w:tcBorders>
              <w:top w:val="single" w:sz="4" w:space="0" w:color="auto"/>
              <w:left w:val="single" w:sz="4" w:space="0" w:color="auto"/>
              <w:bottom w:val="single" w:sz="4" w:space="0" w:color="auto"/>
              <w:right w:val="single" w:sz="4" w:space="0" w:color="auto"/>
            </w:tcBorders>
          </w:tcPr>
          <w:p w:rsidR="005F30B4" w:rsidRPr="00B1677E" w:rsidRDefault="005F30B4" w:rsidP="004506CE">
            <w:pPr>
              <w:jc w:val="center"/>
              <w:rPr>
                <w:i/>
                <w:iCs/>
                <w:sz w:val="24"/>
                <w:lang w:eastAsia="ru-RU"/>
              </w:rPr>
            </w:pPr>
          </w:p>
          <w:p w:rsidR="005F30B4" w:rsidRPr="00B1677E" w:rsidRDefault="005F30B4" w:rsidP="00B813D9">
            <w:pPr>
              <w:jc w:val="center"/>
              <w:rPr>
                <w:i/>
                <w:iCs/>
                <w:sz w:val="24"/>
                <w:lang w:eastAsia="ru-RU"/>
              </w:rPr>
            </w:pPr>
            <w:r w:rsidRPr="00B1677E">
              <w:rPr>
                <w:i/>
                <w:iCs/>
                <w:sz w:val="24"/>
                <w:lang w:eastAsia="ru-RU"/>
              </w:rPr>
              <w:t>104,</w:t>
            </w:r>
            <w:r>
              <w:rPr>
                <w:i/>
                <w:iCs/>
                <w:sz w:val="24"/>
                <w:lang w:eastAsia="ru-RU"/>
              </w:rPr>
              <w:t>2</w:t>
            </w:r>
          </w:p>
        </w:tc>
        <w:tc>
          <w:tcPr>
            <w:tcW w:w="1097" w:type="dxa"/>
            <w:tcBorders>
              <w:top w:val="single" w:sz="4" w:space="0" w:color="auto"/>
              <w:left w:val="nil"/>
              <w:bottom w:val="single" w:sz="4" w:space="0" w:color="auto"/>
              <w:right w:val="single" w:sz="4" w:space="0" w:color="auto"/>
            </w:tcBorders>
          </w:tcPr>
          <w:p w:rsidR="005F30B4" w:rsidRPr="00FC3998" w:rsidRDefault="005F30B4" w:rsidP="004506CE">
            <w:pPr>
              <w:jc w:val="center"/>
              <w:rPr>
                <w:i/>
                <w:iCs/>
                <w:sz w:val="24"/>
                <w:lang w:eastAsia="ru-RU"/>
              </w:rPr>
            </w:pPr>
          </w:p>
          <w:p w:rsidR="005F30B4" w:rsidRPr="00FC3998" w:rsidRDefault="005F30B4" w:rsidP="00B813D9">
            <w:pPr>
              <w:jc w:val="center"/>
              <w:rPr>
                <w:i/>
                <w:iCs/>
                <w:sz w:val="24"/>
                <w:lang w:eastAsia="ru-RU"/>
              </w:rPr>
            </w:pPr>
            <w:r>
              <w:rPr>
                <w:i/>
                <w:iCs/>
                <w:sz w:val="24"/>
                <w:lang w:eastAsia="ru-RU"/>
              </w:rPr>
              <w:t>104,3</w:t>
            </w:r>
          </w:p>
        </w:tc>
      </w:tr>
    </w:tbl>
    <w:p w:rsidR="005F30B4" w:rsidRDefault="005F30B4" w:rsidP="00F40BD6">
      <w:pPr>
        <w:jc w:val="both"/>
        <w:rPr>
          <w:color w:val="FF0000"/>
          <w:sz w:val="24"/>
          <w:szCs w:val="24"/>
        </w:rPr>
      </w:pPr>
      <w:r w:rsidRPr="007A1FDC">
        <w:rPr>
          <w:iCs/>
          <w:color w:val="FF0000"/>
          <w:sz w:val="24"/>
          <w:szCs w:val="24"/>
        </w:rPr>
        <w:t xml:space="preserve">       </w:t>
      </w:r>
      <w:r w:rsidRPr="007A1FDC">
        <w:rPr>
          <w:color w:val="FF0000"/>
          <w:sz w:val="24"/>
          <w:szCs w:val="24"/>
        </w:rPr>
        <w:t xml:space="preserve">  </w:t>
      </w:r>
    </w:p>
    <w:p w:rsidR="005F30B4" w:rsidRDefault="005F30B4" w:rsidP="00F40BD6">
      <w:pPr>
        <w:jc w:val="both"/>
        <w:rPr>
          <w:color w:val="FF0000"/>
          <w:sz w:val="24"/>
          <w:szCs w:val="24"/>
        </w:rPr>
      </w:pPr>
    </w:p>
    <w:p w:rsidR="005F30B4" w:rsidRDefault="005F30B4" w:rsidP="00B813D9">
      <w:pPr>
        <w:jc w:val="center"/>
        <w:rPr>
          <w:color w:val="FF0000"/>
          <w:sz w:val="24"/>
          <w:szCs w:val="24"/>
        </w:rPr>
      </w:pPr>
      <w:r w:rsidRPr="00E14F42">
        <w:rPr>
          <w:noProof/>
          <w:lang w:eastAsia="ru-RU"/>
        </w:rPr>
        <w:pict>
          <v:shape id="Диаграмма 23" o:spid="_x0000_i1027" type="#_x0000_t75" style="width:519.75pt;height:36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Q4p53gAAAAYBAAAPAAAAZHJzL2Rvd25y&#10;ZXYueG1sTI/BTsMwEETvSPyDtUjcqE0R0KRxKlTBAQkqtfTQoxNvk1B7HWynDX+PywUuK41mNPO2&#10;WIzWsCP60DmScDsRwJBqpztqJGw/Xm5mwEJUpJVxhBK+McCivLwoVK7didZ43MSGpRIKuZLQxtjn&#10;nIe6RavCxPVIyds7b1VM0jdce3VK5dbwqRAP3KqO0kKrely2WB82g5XwXu16//X2utwZfD7MPrOh&#10;Xm9XUl5fjU9zYBHH+BeGM35ChzIxVW4gHZiRkB6Jv/fsibvsHlgl4XGaCeBlwf/jlz8AAAD//wMA&#10;UEsDBBQABgAIAAAAIQCGPkU8DgEAADQCAAAOAAAAZHJzL2Uyb0RvYy54bWyckU1qwzAQhfeF3kHM&#10;vpHtgqlN5GxMoKtu2gNMpVEssCUxUur29lWTUNJVIbv5gW/ee7PdfS6z+CBOLngF9aYCQV4H4/xB&#10;wdvr/uEJRMroDc7Bk4IvSrAb7u+2a+ypCVOYDbEoEJ/6NSqYco69lElPtGDahEi+LG3gBXNp+SAN&#10;41royyybqmrlGthEDppSKtPxvIThxLeWdH6xNlEWc1HX1F0DIitoq64FwQoeu7oD8a6gAjlssT8w&#10;xsnpiyC8Qc+Czpfzv6gRM4ojuxtQekLOhaX7U3URpW8mXQDF9v8pB2udpjHo40I+n6NmmjGXP6fJ&#10;xVTi651RwM+m/slO/nF83Zf6+tn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cS&#10;WMtEAQAAugEAACAAAABkcnMvY2hhcnRzL19yZWxzL2NoYXJ0MS54bWwucmVsc4SQy0rDQBSG94Lv&#10;kA64NJN2oVKadFOFLkSQustmTCZpNJkJmVHSnXShC0G7cevGF4jWQqC1fYUzb+SpIlgQ3MzlnP//&#10;zqXTLbPUuuaFSqRwSdN2iMVFIMNExC45GxztHhBLaSZClkrBXTLiinS97a3OKU+ZRpMaJrmykCKU&#10;S4Za521KVTDkGVO2zLnATCSLjGn8FjHNWXDJYk5bjrNHi98M4m0wrX7okqIfNok1GOVY+X+2jKIk&#10;4D0ZXGVc6D9KUJnyk/MLHmiEsiLm2iVRknJsmfbaPjzBFJbmBpbwBtVOy4GJDRMfns3Y3MHMjNeh&#10;FSzX1wusUFihcA4z+IDaPPh4jNE7hRoVLae57zcaDQxV8Iqq2tya+7X1Hebm8ftRY276xVnAwi5T&#10;Vf40dixDnPmw1LwQLCXU69CNjXufAAAA//8DAFBLAwQUAAYACAAAACEAfVrbZz8NAAA1WgAAFQAA&#10;AGRycy9jaGFydHMvY2hhcnQxLnhtbOxcW2/jxhV+L9D/wArbp1Y0Z8jhkMLahdebDQJskEVuD32j&#10;KcpWlyJVktq1UxTopo8tkN/Q/IJcGiRpNpu/IP+jfnPhVZKX673ZigRLJofD4fDMmXPOd86Zuf2n&#10;s1lsPIqyfJom+wNiWgMjSsJ0PE1O9geffHxv6A2MvAiScRCnSbQ/OI/ywZ8Ofvub2+EoPA2y4qN5&#10;EEYGGknyUbg/OC2K+WhvLw9Po1mQm+k8SnBtkmazoMBpdrI3zoLHaHwW71HLcvdkIwPdQHCFBmbB&#10;NCnvz/rcn04m0zC6m4aLWZQUqhdZFAcFKJCfTuf54AAvFwfJifEoiPcH2WL44SeDPVEoOysOimkR&#10;R/LgTPxm0/D04HYwOk7H5w8yI0uL/QEImc/De9MsL+4HefEgyPB2ZCBoXXyAn0mcPt4fRHGMJ05z&#10;VY7up9lnA+NxFsz3B/lfF0EWDYwgCVG8PwiLrDw5KnBORKeCUZwXHxXncSRP5qJk/iAT/8bR5EP0&#10;Jv8MVUHrgXEsezWVv4v9QYIBFYObTR9iYJP0I3k0MB5GmWAFeQteQVY/DvIongoGsECeYJSn8XR8&#10;bxrH8kSMdnQUZ4pgxRmRdeLF7P10rMpcZqEHqr+L2QeTiSq2y+I9NFm2cnBbnDUfIAYnMYrzeTQB&#10;t+0P/jBLhnGhmouCzoUoUBfCvHMhzMUFtK0IIw81qSS9MhBLDHs55DXlZL+Lg+V/Lv6x/Gr5zfLn&#10;5Q8Xny+/W/508W8cf3XxhbH87/IHcbh8iv//W35lXDxB3e9Q/DN+fzSW36OauPnr5TPc+vPymSj8&#10;ZfkTij+/+Jex/BIlTy+e4N5ny2+XzwxZ+UecoFFj+UO7Am59hpbEzU/QGq5+Y1CL2EP8cAP3f2uK&#10;9yzkK+LdcAzG2CsZFQeF5Ns4OE8XBd4uHOWaEkkqRlUNVCIGtypAI7EsiSaTKCzu5+JGNKXuFG2W&#10;k2Iep8VhFgWi3cYjjoPsSIgMUYzju1PNL2Eai4EJRydZuphDNijeCONFXkRZNFYX8wgvEo6m4zN1&#10;WXJTOEqzcaTb0SXq1cDWH0YTccfkQIyFufxe/IDi5u9uHd6yRc/lZVQ8CsB6ouq8OEoXSaEeIKeX&#10;KDPwTMX34eiRYgI5sBdfiIHvDqzkBj2wYui+aQ/d0+bIfvdHQ4z+xRMTpRf/XH5tim49kmSdi9ED&#10;davuqRP5UjjUb6lHrTVbqomk3iMIQ8g5+TYYwlZNNZ49Rzgcje8fx7mgkzhYNxhqsMWVWZAsgvi+&#10;5C9xrgdtSE3KGHWo63jUsWzff2doq/E918Nq2g71uOU7lmtzm1ueL2dtt0mQoH5afpo+/jSAHhPy&#10;Wo9bdCZYVDwbR8Yig9j729E7LrP5IRnede8dDZ2Jy4b+XZ8MOaXOkeM7zLtz5++lMgkJW1Ens2mY&#10;pXk6Kcwwne0pTVJqNGgSQrU+UzOj7AL6WlKs/F+xse5t/S4vQznue5TZlFmMEt+y2VZTjiq+eT7l&#10;YNS4lDPOPYtyzhzbXcN0vu0R7jsO91zXctw+pHtJiSnmsFLUr8dsiN9L8v0BXkuo/kKegCkYTrLm&#10;lePmlc2mhlIFh4sinUyl4C+tHXGhlwki+3EFE+RlTQ9e2hjoZ8P0wCxRFokQim/R9IiSsbANhaXW&#10;ND6EBCm1tuIT6ILrJuYgXQlryOGu7HqsJLJrOjb1bN9zPWpbnLn8naGevaeqBjOpRxzCfNv1XJ9y&#10;z9E1IDrbje41n4irkLFST/aRtVrTPFdiENP3XSgDy6aWTTghZFVgQD1xG1LF93yLuJTK91nT2wZ1&#10;rt3w9ddSTl9Z20O/O8S1XEK4DTHr2B7ztlpLSUXStFXa7FxZRtp4rawgsJ1FfN+yHJ8zQp2totLL&#10;go2bpzrzuVCd93aq81Wi9puvOoVKuB8FgLD34VzJmwBGKNb6isAx5ayJEwOeI59RNjBC4SiawD+C&#10;w9l8DKdRcgInUXwCD04If5F0zzRdKZWpo561zldTOWXaBlPlwrncYAKGT8bKernUXdB9v826XELO&#10;MJBYLlnMNsP6O7fo6Na7t2iF7VG7wvbKB3mUjqODd6MkyoJYVpOeSVkKCrfwv5bcXfwv/CxtlF77&#10;CITfS+B31HE21aF1Hbapjl3XcTfVceo6vF0HlKxfXJ2UXgNNReBk0dHnENMWxKwdJXWb8JzUZLNM&#10;Szy+UdKXkDD62h1fQ0hu+pvqVIT0NtcpCWlbJtnUTklIm5idQbuEkJKCuK69Ul3nlEb1DeeULunl&#10;nJLdeBvOqa5f8c25p5T5/NbdU7bp+dx2OHU5dwmlLlwFhCvjtzLNHGIxmLCU+j4BsPG3yjS7soOK&#10;moQyj1m2AwHpWoytwUw2tQVlAZoc12O2xGOYRG2TGAU1QrvBmKmvf6pFOOZzDuzb9Yk6zKIuo/CZ&#10;2jZnONlqzNQXpw+5CZedC7+tDacydRiBO3l1unJOOK2/UhJvLdf1RepdvMkIJq7HwGQueJDZsp1t&#10;oVJpOVeRjjKUVRXApr3EWt3hzX7R4p2r9pq7atfiTSkKMNU3uFJ38KsOyNYIpUQNIuLeRhagZA2V&#10;1MmV4Jcj4FcNBeo2W2DryvALkKgDd+qXK3GsvRGgleDLtk0bcZTqQzbCrAqKsb53lCS2vW5PLyFx&#10;B5gJczaHNyIcBWfv6VwUhzLXgbmgzPpmucOJZ5XmfDNdQaS+VLkL7TQFlRyVjVVrXSCojcAGENQl&#10;vYCgdBBcDQh+ibSTp8tfRLbBM5kk8uIpKc/JXPj9Ctv3y1VQ7ivqMV76r7JkDGdGB/x1HFUqi0Eh&#10;hk7Nfh4nATMypDZJT9r57DjV6QIyC0pFQuoKkm1EzRU4pO2mGqG0wUvlzx9iYnjUd3wfoAeIEaCo&#10;CnppJDl0TAt86HmMcUpsH6GxzVGv7cBEfbMdXJO7zPMRMQRQJD4ltIuJkEmCbAdmcceliBky1yvp&#10;C+HQHhMU1MP1KwCUQyQ8IHEG7glAI5AP0UstdDTjOSZIZjFEWplr27bjbD3p+iJK37QoQdgNPMe4&#10;i/zUlVSRX9+cvRqiFBF9OMl8lxHuEAhC+IO2ymuxw5Qy2XmX/lOnJF8l83gXw9zFMJupybsYJqKw&#10;MqOrBrwvAaKZANE1jKrbfDUgGraC2YH/qyiaEMvkBFnNTP8+F1UTyzaZB2zg274FC66NtOonlJia&#10;WI5JhAfchxfXd2DybbqjxNTiDpt4It+Oc4u7HVdAf4DdBbza0moAXl3SC/DKaPd1Abyr0dC3AXmV&#10;I/5GQF5uCiAGQKbjgDZQWxt5gK0RW2h8L8nz3A7Q1hfxArQ5nmchq8dWv05JmnBU+wsQYoUxXX+3&#10;zKZe8bZo7qnhexvZ194WYiIXlxGLWohiEdexSrhRU4+ZyPhG7LT8+t62U68v6oUvpRW7d0t/QE08&#10;x3SQilp/aelU2FpvS1/Y2yXeauIDXIEiL6Lx3TY/3w4LvxgWlqtwdkthxPJktcxFrYPaYeEdFt5h&#10;4dcWUHYFFq4R1qvHwtTcmK1cRpSROongg00Y93yHA31KbL4uwF5GmAVSRbIlAmnlZxO2rdGwa8J1&#10;X/4xf2MKcY2GPZN7BAER1/OgqDsJ3v3RcB1uVrHEZkJ/KwLteI7lu+si0DanZQS6FXVG6vahXLTf&#10;DFg3A9l5GOCGExG1TLMplnzLHS1UD2bT5P3gTCcNNioGZw9SvergWHUGXHFvVhh1Ovf+QKfLY6uI&#10;dJGFEVYqPIyw0kAjm1nwlzT7eBo+fB/hVfW0MqSKtCmUIwJfPSRBjsnHqQ6Vr1s/+3pXNpByzWd7&#10;ZQMssz5LQfvGmdct6x2CHeXnWu0K8rbskGopSXscqoUnl68wee27gbyAHSK2A8gP9e4GDq0TSLBZ&#10;jLhUrukJsPrrz1GmWV+ctURDfBwfYs2OKhPrdmTKCkqxU0oelRtSaCZF06UsQLbLqlBodqIx168i&#10;FPTGHHKOv5tNx0IiyXyw0uJ/3WuR3sSMlRAWQqz1gtVmJspvuW6HnyEDHsbnek1p0Z+3AC2u+ZQG&#10;zghG3Q1+MMnEJjl6C5bWjjmovO4Oo5nhqm+vt25p7LgTjHoIEcVUYD/FY8rLJWd+Ob2q/OQyPbkq&#10;uDxhWbRZ7sazRqMjafCNaHNBwp49Xp9ivVObN2gTrR4cX6ZHd9Rm04y9RG3KS3ei4nEUaVV5rE60&#10;YVtpw+qgaSsDbmjTGsv2Xs5W1vq5mmI7HYH4VLmHijJi1i0svsE6ApG/hnTH8ZvcT+2FJPgLQ66d&#10;kG7teNjU8II0rQ3Tbj6TX11IN10WLSE9U54FjXj6yOcKv7Tkc8MlchX5PI7iqIhasOoVuDdWppPY&#10;NFPaaB0d1lQvLfK8Juj3CkzE1j6N0QlYQziPYnlUuWy0X+gVGqfrTb1rBaOw784ORa1uk9pbeAB/&#10;KDYSDCXY7NNp/kES60QG7TkcT/P5Hex59jA/1D7Ik2CuTblqp92SzS8Tw8cnskXhNWpudbINvonu&#10;XJGY8znb7aGOMFBeOKYG3yx2/g3iu0ERGBl2WsVGuO+NFWn13sdyt+eD/wMAAP//AwBQSwECLQAU&#10;AAYACAAAACEApPKVkRwBAABeAgAAEwAAAAAAAAAAAAAAAAAAAAAAW0NvbnRlbnRfVHlwZXNdLnht&#10;bFBLAQItABQABgAIAAAAIQA4/SH/1gAAAJQBAAALAAAAAAAAAAAAAAAAAE0BAABfcmVscy8ucmVs&#10;c1BLAQItABQABgAIAAAAIQAlQ4p53gAAAAYBAAAPAAAAAAAAAAAAAAAAAEwCAABkcnMvZG93bnJl&#10;di54bWxQSwECLQAUAAYACAAAACEAhj5FPA4BAAA0AgAADgAAAAAAAAAAAAAAAABXAwAAZHJzL2Uy&#10;b0RvYy54bWxQSwECLQAUAAYACAAAACEAqxbNRrkAAAAiAQAAGQAAAAAAAAAAAAAAAACRBAAAZHJz&#10;L19yZWxzL2Uyb0RvYy54bWwucmVsc1BLAQItABQABgAIAAAAIQBHEljLRAEAALoBAAAgAAAAAAAA&#10;AAAAAAAAAIEFAABkcnMvY2hhcnRzL19yZWxzL2NoYXJ0MS54bWwucmVsc1BLAQItABQABgAIAAAA&#10;IQB9WttnPw0AADVaAAAVAAAAAAAAAAAAAAAAAAMHAABkcnMvY2hhcnRzL2NoYXJ0MS54bWxQSwUG&#10;AAAAAAcABwDLAQAAdRQAAAAA&#10;">
            <v:imagedata r:id="rId9" o:title="" cropbottom="-45f"/>
            <o:lock v:ext="edit" aspectratio="f"/>
          </v:shape>
        </w:pict>
      </w:r>
    </w:p>
    <w:p w:rsidR="005F30B4" w:rsidRDefault="005F30B4" w:rsidP="00D1731D">
      <w:pPr>
        <w:ind w:firstLine="567"/>
        <w:jc w:val="both"/>
        <w:rPr>
          <w:bCs/>
          <w:color w:val="FF0000"/>
          <w:sz w:val="24"/>
          <w:szCs w:val="24"/>
        </w:rPr>
      </w:pPr>
    </w:p>
    <w:p w:rsidR="005F30B4" w:rsidRPr="00FC3998" w:rsidRDefault="005F30B4" w:rsidP="00D1731D">
      <w:pPr>
        <w:ind w:firstLine="567"/>
        <w:jc w:val="both"/>
        <w:rPr>
          <w:bCs/>
          <w:sz w:val="24"/>
          <w:szCs w:val="24"/>
        </w:rPr>
      </w:pPr>
      <w:r w:rsidRPr="00FC3998">
        <w:rPr>
          <w:bCs/>
          <w:sz w:val="24"/>
          <w:szCs w:val="24"/>
        </w:rPr>
        <w:t xml:space="preserve">Наиболее высокая заработная плата в 2017 году сложилась в строительной сфере – </w:t>
      </w:r>
      <w:r>
        <w:rPr>
          <w:bCs/>
          <w:sz w:val="24"/>
          <w:szCs w:val="24"/>
        </w:rPr>
        <w:t>70</w:t>
      </w:r>
      <w:r w:rsidRPr="00FC3998">
        <w:rPr>
          <w:bCs/>
          <w:sz w:val="24"/>
          <w:szCs w:val="24"/>
        </w:rPr>
        <w:t>,3 тыс. руб., наиболее низкая заработная плата в области здравоохранения и социальных услуг – 24,</w:t>
      </w:r>
      <w:r>
        <w:rPr>
          <w:bCs/>
          <w:sz w:val="24"/>
          <w:szCs w:val="24"/>
        </w:rPr>
        <w:t>7</w:t>
      </w:r>
      <w:r w:rsidRPr="00FC3998">
        <w:rPr>
          <w:rFonts w:ascii="Calibri" w:hAnsi="Calibri"/>
          <w:sz w:val="22"/>
          <w:szCs w:val="22"/>
          <w:lang w:eastAsia="en-US"/>
        </w:rPr>
        <w:t xml:space="preserve"> </w:t>
      </w:r>
      <w:r w:rsidRPr="00FC3998">
        <w:rPr>
          <w:bCs/>
          <w:sz w:val="24"/>
          <w:szCs w:val="24"/>
        </w:rPr>
        <w:t>тыс. руб.</w:t>
      </w:r>
    </w:p>
    <w:p w:rsidR="005F30B4" w:rsidRPr="0061492A" w:rsidRDefault="005F30B4" w:rsidP="00B2302E">
      <w:pPr>
        <w:ind w:firstLine="567"/>
        <w:jc w:val="both"/>
        <w:rPr>
          <w:sz w:val="24"/>
          <w:szCs w:val="24"/>
        </w:rPr>
      </w:pPr>
      <w:r w:rsidRPr="0061492A">
        <w:rPr>
          <w:sz w:val="24"/>
          <w:szCs w:val="24"/>
        </w:rPr>
        <w:t xml:space="preserve">Повышение доходов населения оказывает влияние на потребление, в частности оборот розничной торговли по крупным и средним предприятиям, который за 2017 года составил 692 476 тыс. руб., что составляет </w:t>
      </w:r>
      <w:r>
        <w:rPr>
          <w:sz w:val="24"/>
          <w:szCs w:val="24"/>
        </w:rPr>
        <w:t>116,6</w:t>
      </w:r>
      <w:r w:rsidRPr="0061492A">
        <w:rPr>
          <w:sz w:val="24"/>
          <w:szCs w:val="24"/>
        </w:rPr>
        <w:t xml:space="preserve"> % к аналогичному периоду прошлого года</w:t>
      </w:r>
      <w:r>
        <w:rPr>
          <w:sz w:val="24"/>
          <w:szCs w:val="24"/>
        </w:rPr>
        <w:t xml:space="preserve"> (593 835 тыс. руб.)</w:t>
      </w:r>
      <w:r w:rsidRPr="0061492A">
        <w:rPr>
          <w:sz w:val="24"/>
          <w:szCs w:val="24"/>
        </w:rPr>
        <w:t>.</w:t>
      </w:r>
    </w:p>
    <w:p w:rsidR="005F30B4" w:rsidRPr="007A1FDC" w:rsidRDefault="005F30B4" w:rsidP="00F40BD6">
      <w:pPr>
        <w:ind w:firstLine="567"/>
        <w:jc w:val="both"/>
        <w:rPr>
          <w:b/>
          <w:bCs/>
          <w:i/>
          <w:color w:val="FF0000"/>
          <w:sz w:val="24"/>
          <w:szCs w:val="24"/>
        </w:rPr>
      </w:pPr>
    </w:p>
    <w:p w:rsidR="005F30B4" w:rsidRPr="00800736" w:rsidRDefault="005F30B4" w:rsidP="00F40BD6">
      <w:pPr>
        <w:ind w:firstLine="567"/>
        <w:jc w:val="both"/>
        <w:rPr>
          <w:b/>
          <w:bCs/>
          <w:i/>
          <w:sz w:val="24"/>
          <w:szCs w:val="24"/>
        </w:rPr>
      </w:pPr>
      <w:r w:rsidRPr="00800736">
        <w:rPr>
          <w:b/>
          <w:bCs/>
          <w:i/>
          <w:sz w:val="24"/>
          <w:szCs w:val="24"/>
        </w:rPr>
        <w:t>Промышленное производство</w:t>
      </w:r>
    </w:p>
    <w:p w:rsidR="005F30B4" w:rsidRPr="007A1FDC" w:rsidRDefault="005F30B4" w:rsidP="00F40BD6">
      <w:pPr>
        <w:ind w:firstLine="567"/>
        <w:jc w:val="both"/>
        <w:rPr>
          <w:color w:val="FF0000"/>
          <w:sz w:val="24"/>
          <w:szCs w:val="24"/>
        </w:rPr>
      </w:pPr>
      <w:r w:rsidRPr="00F43900">
        <w:rPr>
          <w:sz w:val="24"/>
          <w:szCs w:val="24"/>
        </w:rPr>
        <w:t>За 2017 год крупными и средними предприятиями произведено промышленной продукции на сумму 13</w:t>
      </w:r>
      <w:r>
        <w:rPr>
          <w:sz w:val="24"/>
          <w:szCs w:val="24"/>
        </w:rPr>
        <w:t> 579,4</w:t>
      </w:r>
      <w:r w:rsidRPr="00F43900">
        <w:rPr>
          <w:sz w:val="24"/>
          <w:szCs w:val="24"/>
        </w:rPr>
        <w:t xml:space="preserve"> млн. руб., что на </w:t>
      </w:r>
      <w:r>
        <w:rPr>
          <w:sz w:val="24"/>
          <w:szCs w:val="24"/>
        </w:rPr>
        <w:t>5,1</w:t>
      </w:r>
      <w:r w:rsidRPr="00F43900">
        <w:rPr>
          <w:sz w:val="24"/>
          <w:szCs w:val="24"/>
        </w:rPr>
        <w:t xml:space="preserve"> % больше уровня 2016 года (12 919,1 млн. руб.). Около 90 % в данной отрасли обеспечено объемом производства пищевых продуктов, который составляет 12 170,9 млн. руб. и </w:t>
      </w:r>
      <w:r w:rsidRPr="006C79BA">
        <w:rPr>
          <w:sz w:val="24"/>
          <w:szCs w:val="24"/>
        </w:rPr>
        <w:t>на 4,3 % превышает значение показателя 2016 года (11 661,2 млн. руб.).</w:t>
      </w:r>
    </w:p>
    <w:p w:rsidR="005F30B4" w:rsidRPr="007A1FDC" w:rsidRDefault="005F30B4" w:rsidP="00F40BD6">
      <w:pPr>
        <w:ind w:firstLine="567"/>
        <w:jc w:val="both"/>
        <w:rPr>
          <w:color w:val="FF0000"/>
          <w:sz w:val="24"/>
          <w:szCs w:val="24"/>
        </w:rPr>
      </w:pPr>
    </w:p>
    <w:tbl>
      <w:tblPr>
        <w:tblW w:w="9343" w:type="dxa"/>
        <w:jc w:val="center"/>
        <w:tblLook w:val="00A0"/>
      </w:tblPr>
      <w:tblGrid>
        <w:gridCol w:w="4474"/>
        <w:gridCol w:w="945"/>
        <w:gridCol w:w="941"/>
        <w:gridCol w:w="945"/>
        <w:gridCol w:w="941"/>
        <w:gridCol w:w="1097"/>
      </w:tblGrid>
      <w:tr w:rsidR="005F30B4" w:rsidRPr="007A1FDC" w:rsidTr="00F43900">
        <w:trPr>
          <w:trHeight w:val="792"/>
          <w:jc w:val="center"/>
        </w:trPr>
        <w:tc>
          <w:tcPr>
            <w:tcW w:w="4474" w:type="dxa"/>
            <w:tcBorders>
              <w:top w:val="single" w:sz="4" w:space="0" w:color="auto"/>
              <w:left w:val="single" w:sz="4" w:space="0" w:color="auto"/>
              <w:bottom w:val="single" w:sz="4" w:space="0" w:color="auto"/>
              <w:right w:val="single" w:sz="4" w:space="0" w:color="auto"/>
            </w:tcBorders>
            <w:vAlign w:val="center"/>
          </w:tcPr>
          <w:p w:rsidR="005F30B4" w:rsidRPr="00F43900" w:rsidRDefault="005F30B4" w:rsidP="00271A90">
            <w:pPr>
              <w:rPr>
                <w:b/>
                <w:bCs/>
                <w:sz w:val="24"/>
                <w:lang w:eastAsia="ru-RU"/>
              </w:rPr>
            </w:pPr>
            <w:r w:rsidRPr="00F43900">
              <w:rPr>
                <w:b/>
                <w:bCs/>
                <w:sz w:val="24"/>
                <w:lang w:eastAsia="ru-RU"/>
              </w:rPr>
              <w:t>Наименование показателя</w:t>
            </w:r>
          </w:p>
        </w:tc>
        <w:tc>
          <w:tcPr>
            <w:tcW w:w="945" w:type="dxa"/>
            <w:tcBorders>
              <w:top w:val="single" w:sz="4" w:space="0" w:color="auto"/>
              <w:left w:val="nil"/>
              <w:bottom w:val="single" w:sz="4" w:space="0" w:color="auto"/>
              <w:right w:val="single" w:sz="4" w:space="0" w:color="auto"/>
            </w:tcBorders>
            <w:vAlign w:val="center"/>
          </w:tcPr>
          <w:p w:rsidR="005F30B4" w:rsidRPr="00F43900" w:rsidRDefault="005F30B4" w:rsidP="00271A90">
            <w:pPr>
              <w:jc w:val="center"/>
              <w:rPr>
                <w:b/>
                <w:bCs/>
                <w:sz w:val="24"/>
                <w:lang w:eastAsia="ru-RU"/>
              </w:rPr>
            </w:pPr>
            <w:r w:rsidRPr="00F43900">
              <w:rPr>
                <w:b/>
                <w:bCs/>
                <w:sz w:val="24"/>
                <w:lang w:eastAsia="ru-RU"/>
              </w:rPr>
              <w:t>2013</w:t>
            </w:r>
          </w:p>
        </w:tc>
        <w:tc>
          <w:tcPr>
            <w:tcW w:w="941" w:type="dxa"/>
            <w:tcBorders>
              <w:top w:val="single" w:sz="4" w:space="0" w:color="auto"/>
              <w:left w:val="nil"/>
              <w:bottom w:val="single" w:sz="4" w:space="0" w:color="auto"/>
              <w:right w:val="single" w:sz="4" w:space="0" w:color="auto"/>
            </w:tcBorders>
            <w:vAlign w:val="center"/>
          </w:tcPr>
          <w:p w:rsidR="005F30B4" w:rsidRPr="00F43900" w:rsidRDefault="005F30B4" w:rsidP="00271A90">
            <w:pPr>
              <w:jc w:val="center"/>
              <w:rPr>
                <w:b/>
                <w:bCs/>
                <w:sz w:val="24"/>
                <w:lang w:eastAsia="ru-RU"/>
              </w:rPr>
            </w:pPr>
            <w:r w:rsidRPr="00F43900">
              <w:rPr>
                <w:b/>
                <w:bCs/>
                <w:sz w:val="24"/>
                <w:lang w:eastAsia="ru-RU"/>
              </w:rPr>
              <w:t>2014</w:t>
            </w:r>
          </w:p>
        </w:tc>
        <w:tc>
          <w:tcPr>
            <w:tcW w:w="945" w:type="dxa"/>
            <w:tcBorders>
              <w:top w:val="single" w:sz="4" w:space="0" w:color="auto"/>
              <w:left w:val="nil"/>
              <w:bottom w:val="single" w:sz="4" w:space="0" w:color="auto"/>
              <w:right w:val="single" w:sz="4" w:space="0" w:color="auto"/>
            </w:tcBorders>
            <w:vAlign w:val="center"/>
          </w:tcPr>
          <w:p w:rsidR="005F30B4" w:rsidRPr="00F43900" w:rsidRDefault="005F30B4" w:rsidP="00271A90">
            <w:pPr>
              <w:jc w:val="center"/>
              <w:rPr>
                <w:b/>
                <w:bCs/>
                <w:sz w:val="24"/>
                <w:lang w:eastAsia="ru-RU"/>
              </w:rPr>
            </w:pPr>
            <w:r w:rsidRPr="00F43900">
              <w:rPr>
                <w:b/>
                <w:bCs/>
                <w:sz w:val="24"/>
                <w:lang w:eastAsia="ru-RU"/>
              </w:rPr>
              <w:t>2015</w:t>
            </w:r>
          </w:p>
        </w:tc>
        <w:tc>
          <w:tcPr>
            <w:tcW w:w="941" w:type="dxa"/>
            <w:tcBorders>
              <w:top w:val="single" w:sz="4" w:space="0" w:color="auto"/>
              <w:left w:val="nil"/>
              <w:bottom w:val="single" w:sz="4" w:space="0" w:color="auto"/>
              <w:right w:val="single" w:sz="4" w:space="0" w:color="auto"/>
            </w:tcBorders>
            <w:vAlign w:val="center"/>
          </w:tcPr>
          <w:p w:rsidR="005F30B4" w:rsidRPr="00F43900" w:rsidRDefault="005F30B4" w:rsidP="00271A90">
            <w:pPr>
              <w:jc w:val="center"/>
              <w:rPr>
                <w:b/>
                <w:bCs/>
                <w:sz w:val="24"/>
                <w:lang w:eastAsia="ru-RU"/>
              </w:rPr>
            </w:pPr>
            <w:r w:rsidRPr="00F43900">
              <w:rPr>
                <w:b/>
                <w:bCs/>
                <w:sz w:val="24"/>
                <w:lang w:eastAsia="ru-RU"/>
              </w:rPr>
              <w:t>2016</w:t>
            </w:r>
          </w:p>
        </w:tc>
        <w:tc>
          <w:tcPr>
            <w:tcW w:w="1097" w:type="dxa"/>
            <w:tcBorders>
              <w:top w:val="single" w:sz="4" w:space="0" w:color="auto"/>
              <w:left w:val="nil"/>
              <w:bottom w:val="single" w:sz="4" w:space="0" w:color="auto"/>
              <w:right w:val="single" w:sz="4" w:space="0" w:color="auto"/>
            </w:tcBorders>
            <w:vAlign w:val="center"/>
          </w:tcPr>
          <w:p w:rsidR="005F30B4" w:rsidRPr="007A1FDC" w:rsidRDefault="005F30B4" w:rsidP="00271A90">
            <w:pPr>
              <w:jc w:val="center"/>
              <w:rPr>
                <w:b/>
                <w:bCs/>
                <w:color w:val="FF0000"/>
                <w:sz w:val="24"/>
                <w:lang w:eastAsia="ru-RU"/>
              </w:rPr>
            </w:pPr>
            <w:r w:rsidRPr="00F43900">
              <w:rPr>
                <w:b/>
                <w:bCs/>
                <w:sz w:val="24"/>
                <w:lang w:eastAsia="ru-RU"/>
              </w:rPr>
              <w:t>2017</w:t>
            </w:r>
          </w:p>
        </w:tc>
      </w:tr>
      <w:tr w:rsidR="005F30B4" w:rsidRPr="007A1FDC" w:rsidTr="00F43900">
        <w:trPr>
          <w:trHeight w:val="576"/>
          <w:jc w:val="center"/>
        </w:trPr>
        <w:tc>
          <w:tcPr>
            <w:tcW w:w="4474" w:type="dxa"/>
            <w:tcBorders>
              <w:top w:val="nil"/>
              <w:left w:val="single" w:sz="4" w:space="0" w:color="auto"/>
              <w:bottom w:val="single" w:sz="4" w:space="0" w:color="auto"/>
              <w:right w:val="single" w:sz="4" w:space="0" w:color="auto"/>
            </w:tcBorders>
            <w:vAlign w:val="center"/>
          </w:tcPr>
          <w:p w:rsidR="005F30B4" w:rsidRPr="00F43900" w:rsidRDefault="005F30B4" w:rsidP="00271A90">
            <w:pPr>
              <w:rPr>
                <w:sz w:val="24"/>
                <w:lang w:eastAsia="ru-RU"/>
              </w:rPr>
            </w:pPr>
            <w:r w:rsidRPr="00F43900">
              <w:rPr>
                <w:bCs/>
                <w:sz w:val="24"/>
                <w:lang w:eastAsia="ru-RU"/>
              </w:rPr>
              <w:t>Объем промышленного производства, млрд. руб.</w:t>
            </w:r>
          </w:p>
        </w:tc>
        <w:tc>
          <w:tcPr>
            <w:tcW w:w="945" w:type="dxa"/>
            <w:tcBorders>
              <w:top w:val="nil"/>
              <w:left w:val="nil"/>
              <w:bottom w:val="single" w:sz="4" w:space="0" w:color="auto"/>
              <w:right w:val="single" w:sz="4" w:space="0" w:color="auto"/>
            </w:tcBorders>
            <w:vAlign w:val="center"/>
          </w:tcPr>
          <w:p w:rsidR="005F30B4" w:rsidRPr="00F43900" w:rsidRDefault="005F30B4" w:rsidP="00271A90">
            <w:pPr>
              <w:jc w:val="center"/>
              <w:rPr>
                <w:sz w:val="24"/>
                <w:lang w:eastAsia="ru-RU"/>
              </w:rPr>
            </w:pPr>
            <w:r w:rsidRPr="00F43900">
              <w:rPr>
                <w:bCs/>
                <w:sz w:val="24"/>
                <w:lang w:eastAsia="ru-RU"/>
              </w:rPr>
              <w:t>12,1</w:t>
            </w:r>
          </w:p>
        </w:tc>
        <w:tc>
          <w:tcPr>
            <w:tcW w:w="941" w:type="dxa"/>
            <w:tcBorders>
              <w:top w:val="nil"/>
              <w:left w:val="nil"/>
              <w:bottom w:val="single" w:sz="4" w:space="0" w:color="auto"/>
              <w:right w:val="single" w:sz="4" w:space="0" w:color="auto"/>
            </w:tcBorders>
            <w:vAlign w:val="center"/>
          </w:tcPr>
          <w:p w:rsidR="005F30B4" w:rsidRPr="00F43900" w:rsidRDefault="005F30B4" w:rsidP="00271A90">
            <w:pPr>
              <w:jc w:val="center"/>
              <w:rPr>
                <w:sz w:val="24"/>
                <w:lang w:eastAsia="ru-RU"/>
              </w:rPr>
            </w:pPr>
            <w:r w:rsidRPr="00F43900">
              <w:rPr>
                <w:bCs/>
                <w:sz w:val="24"/>
                <w:lang w:eastAsia="ru-RU"/>
              </w:rPr>
              <w:t>11,9</w:t>
            </w:r>
          </w:p>
        </w:tc>
        <w:tc>
          <w:tcPr>
            <w:tcW w:w="945" w:type="dxa"/>
            <w:tcBorders>
              <w:top w:val="nil"/>
              <w:left w:val="nil"/>
              <w:bottom w:val="single" w:sz="4" w:space="0" w:color="auto"/>
              <w:right w:val="single" w:sz="4" w:space="0" w:color="auto"/>
            </w:tcBorders>
            <w:vAlign w:val="center"/>
          </w:tcPr>
          <w:p w:rsidR="005F30B4" w:rsidRPr="00F43900" w:rsidRDefault="005F30B4" w:rsidP="00271A90">
            <w:pPr>
              <w:jc w:val="center"/>
              <w:rPr>
                <w:sz w:val="24"/>
                <w:lang w:eastAsia="ru-RU"/>
              </w:rPr>
            </w:pPr>
            <w:r w:rsidRPr="00F43900">
              <w:rPr>
                <w:bCs/>
                <w:sz w:val="24"/>
                <w:lang w:eastAsia="ru-RU"/>
              </w:rPr>
              <w:t>14,7</w:t>
            </w:r>
          </w:p>
        </w:tc>
        <w:tc>
          <w:tcPr>
            <w:tcW w:w="941" w:type="dxa"/>
            <w:tcBorders>
              <w:top w:val="nil"/>
              <w:left w:val="nil"/>
              <w:bottom w:val="single" w:sz="4" w:space="0" w:color="auto"/>
              <w:right w:val="single" w:sz="4" w:space="0" w:color="auto"/>
            </w:tcBorders>
            <w:vAlign w:val="center"/>
          </w:tcPr>
          <w:p w:rsidR="005F30B4" w:rsidRPr="00F43900" w:rsidRDefault="005F30B4" w:rsidP="00271A90">
            <w:pPr>
              <w:jc w:val="center"/>
              <w:rPr>
                <w:sz w:val="24"/>
                <w:lang w:eastAsia="ru-RU"/>
              </w:rPr>
            </w:pPr>
            <w:r w:rsidRPr="00F43900">
              <w:rPr>
                <w:bCs/>
                <w:sz w:val="24"/>
                <w:lang w:eastAsia="ru-RU"/>
              </w:rPr>
              <w:t>12,9</w:t>
            </w:r>
          </w:p>
        </w:tc>
        <w:tc>
          <w:tcPr>
            <w:tcW w:w="1097" w:type="dxa"/>
            <w:tcBorders>
              <w:top w:val="nil"/>
              <w:left w:val="nil"/>
              <w:bottom w:val="single" w:sz="4" w:space="0" w:color="auto"/>
              <w:right w:val="single" w:sz="4" w:space="0" w:color="auto"/>
            </w:tcBorders>
            <w:vAlign w:val="center"/>
          </w:tcPr>
          <w:p w:rsidR="005F30B4" w:rsidRPr="007A1FDC" w:rsidRDefault="005F30B4" w:rsidP="00326972">
            <w:pPr>
              <w:jc w:val="center"/>
              <w:rPr>
                <w:color w:val="FF0000"/>
                <w:sz w:val="24"/>
                <w:lang w:eastAsia="ru-RU"/>
              </w:rPr>
            </w:pPr>
            <w:r w:rsidRPr="00F43900">
              <w:rPr>
                <w:bCs/>
                <w:sz w:val="24"/>
                <w:lang w:eastAsia="ru-RU"/>
              </w:rPr>
              <w:t>13,</w:t>
            </w:r>
            <w:r>
              <w:rPr>
                <w:bCs/>
                <w:sz w:val="24"/>
                <w:lang w:eastAsia="ru-RU"/>
              </w:rPr>
              <w:t>6</w:t>
            </w:r>
          </w:p>
        </w:tc>
      </w:tr>
      <w:tr w:rsidR="005F30B4" w:rsidRPr="00F43900" w:rsidTr="00F43900">
        <w:trPr>
          <w:trHeight w:val="288"/>
          <w:jc w:val="center"/>
        </w:trPr>
        <w:tc>
          <w:tcPr>
            <w:tcW w:w="4474" w:type="dxa"/>
            <w:tcBorders>
              <w:top w:val="nil"/>
              <w:left w:val="single" w:sz="4" w:space="0" w:color="auto"/>
              <w:bottom w:val="single" w:sz="4" w:space="0" w:color="auto"/>
              <w:right w:val="single" w:sz="4" w:space="0" w:color="auto"/>
            </w:tcBorders>
            <w:vAlign w:val="center"/>
          </w:tcPr>
          <w:p w:rsidR="005F30B4" w:rsidRPr="00F43900" w:rsidRDefault="005F30B4" w:rsidP="00271A90">
            <w:pPr>
              <w:rPr>
                <w:i/>
                <w:iCs/>
                <w:sz w:val="24"/>
                <w:lang w:eastAsia="ru-RU"/>
              </w:rPr>
            </w:pPr>
            <w:r w:rsidRPr="00F43900">
              <w:rPr>
                <w:bCs/>
                <w:i/>
                <w:iCs/>
                <w:sz w:val="24"/>
                <w:lang w:eastAsia="ru-RU"/>
              </w:rPr>
              <w:t>Рост, %</w:t>
            </w:r>
          </w:p>
        </w:tc>
        <w:tc>
          <w:tcPr>
            <w:tcW w:w="945" w:type="dxa"/>
            <w:tcBorders>
              <w:top w:val="nil"/>
              <w:left w:val="nil"/>
              <w:bottom w:val="single" w:sz="4" w:space="0" w:color="auto"/>
              <w:right w:val="single" w:sz="4" w:space="0" w:color="auto"/>
            </w:tcBorders>
            <w:vAlign w:val="center"/>
          </w:tcPr>
          <w:p w:rsidR="005F30B4" w:rsidRPr="00F43900" w:rsidRDefault="005F30B4" w:rsidP="00271A90">
            <w:pPr>
              <w:jc w:val="center"/>
              <w:rPr>
                <w:i/>
                <w:iCs/>
                <w:sz w:val="24"/>
                <w:lang w:eastAsia="ru-RU"/>
              </w:rPr>
            </w:pPr>
            <w:r w:rsidRPr="00F43900">
              <w:rPr>
                <w:bCs/>
                <w:i/>
                <w:iCs/>
                <w:sz w:val="24"/>
                <w:lang w:eastAsia="ru-RU"/>
              </w:rPr>
              <w:t>102,5</w:t>
            </w:r>
          </w:p>
        </w:tc>
        <w:tc>
          <w:tcPr>
            <w:tcW w:w="941" w:type="dxa"/>
            <w:tcBorders>
              <w:top w:val="nil"/>
              <w:left w:val="nil"/>
              <w:bottom w:val="single" w:sz="4" w:space="0" w:color="auto"/>
              <w:right w:val="single" w:sz="4" w:space="0" w:color="auto"/>
            </w:tcBorders>
            <w:vAlign w:val="center"/>
          </w:tcPr>
          <w:p w:rsidR="005F30B4" w:rsidRPr="00F43900" w:rsidRDefault="005F30B4" w:rsidP="00271A90">
            <w:pPr>
              <w:jc w:val="center"/>
              <w:rPr>
                <w:i/>
                <w:iCs/>
                <w:sz w:val="24"/>
                <w:lang w:eastAsia="ru-RU"/>
              </w:rPr>
            </w:pPr>
            <w:r w:rsidRPr="00F43900">
              <w:rPr>
                <w:bCs/>
                <w:i/>
                <w:iCs/>
                <w:sz w:val="24"/>
                <w:lang w:eastAsia="ru-RU"/>
              </w:rPr>
              <w:t>98,3</w:t>
            </w:r>
          </w:p>
        </w:tc>
        <w:tc>
          <w:tcPr>
            <w:tcW w:w="945" w:type="dxa"/>
            <w:tcBorders>
              <w:top w:val="nil"/>
              <w:left w:val="nil"/>
              <w:bottom w:val="single" w:sz="4" w:space="0" w:color="auto"/>
              <w:right w:val="single" w:sz="4" w:space="0" w:color="auto"/>
            </w:tcBorders>
            <w:vAlign w:val="center"/>
          </w:tcPr>
          <w:p w:rsidR="005F30B4" w:rsidRPr="00F43900" w:rsidRDefault="005F30B4" w:rsidP="00271A90">
            <w:pPr>
              <w:jc w:val="center"/>
              <w:rPr>
                <w:i/>
                <w:iCs/>
                <w:sz w:val="24"/>
                <w:lang w:eastAsia="ru-RU"/>
              </w:rPr>
            </w:pPr>
            <w:r w:rsidRPr="00F43900">
              <w:rPr>
                <w:bCs/>
                <w:i/>
                <w:iCs/>
                <w:sz w:val="24"/>
                <w:lang w:eastAsia="ru-RU"/>
              </w:rPr>
              <w:t>123,5</w:t>
            </w:r>
          </w:p>
        </w:tc>
        <w:tc>
          <w:tcPr>
            <w:tcW w:w="941" w:type="dxa"/>
            <w:tcBorders>
              <w:top w:val="nil"/>
              <w:left w:val="nil"/>
              <w:bottom w:val="single" w:sz="4" w:space="0" w:color="auto"/>
              <w:right w:val="single" w:sz="4" w:space="0" w:color="auto"/>
            </w:tcBorders>
            <w:vAlign w:val="center"/>
          </w:tcPr>
          <w:p w:rsidR="005F30B4" w:rsidRPr="00F43900" w:rsidRDefault="005F30B4" w:rsidP="00271A90">
            <w:pPr>
              <w:jc w:val="center"/>
              <w:rPr>
                <w:i/>
                <w:iCs/>
                <w:sz w:val="24"/>
                <w:lang w:eastAsia="ru-RU"/>
              </w:rPr>
            </w:pPr>
            <w:r w:rsidRPr="00F43900">
              <w:rPr>
                <w:bCs/>
                <w:i/>
                <w:iCs/>
                <w:sz w:val="24"/>
                <w:lang w:eastAsia="ru-RU"/>
              </w:rPr>
              <w:t>87,8</w:t>
            </w:r>
          </w:p>
        </w:tc>
        <w:tc>
          <w:tcPr>
            <w:tcW w:w="1097" w:type="dxa"/>
            <w:tcBorders>
              <w:top w:val="nil"/>
              <w:left w:val="nil"/>
              <w:bottom w:val="single" w:sz="4" w:space="0" w:color="auto"/>
              <w:right w:val="single" w:sz="4" w:space="0" w:color="auto"/>
            </w:tcBorders>
            <w:vAlign w:val="center"/>
          </w:tcPr>
          <w:p w:rsidR="005F30B4" w:rsidRPr="00F43900" w:rsidRDefault="005F30B4" w:rsidP="005B3A09">
            <w:pPr>
              <w:jc w:val="center"/>
              <w:rPr>
                <w:i/>
                <w:iCs/>
                <w:sz w:val="24"/>
                <w:lang w:eastAsia="ru-RU"/>
              </w:rPr>
            </w:pPr>
            <w:r>
              <w:rPr>
                <w:bCs/>
                <w:i/>
                <w:iCs/>
                <w:sz w:val="24"/>
                <w:lang w:eastAsia="ru-RU"/>
              </w:rPr>
              <w:t>105,1</w:t>
            </w:r>
          </w:p>
        </w:tc>
      </w:tr>
    </w:tbl>
    <w:p w:rsidR="005F30B4" w:rsidRDefault="005F30B4" w:rsidP="0078470E">
      <w:pPr>
        <w:tabs>
          <w:tab w:val="left" w:pos="9401"/>
        </w:tabs>
        <w:jc w:val="center"/>
        <w:rPr>
          <w:noProof/>
          <w:color w:val="FF0000"/>
          <w:lang w:eastAsia="ru-RU"/>
        </w:rPr>
      </w:pPr>
    </w:p>
    <w:p w:rsidR="005F30B4" w:rsidRDefault="005F30B4" w:rsidP="0078470E">
      <w:pPr>
        <w:tabs>
          <w:tab w:val="left" w:pos="9401"/>
        </w:tabs>
        <w:jc w:val="center"/>
        <w:rPr>
          <w:noProof/>
          <w:color w:val="FF0000"/>
          <w:lang w:eastAsia="ru-RU"/>
        </w:rPr>
      </w:pPr>
    </w:p>
    <w:p w:rsidR="005F30B4" w:rsidRPr="007A1FDC" w:rsidRDefault="005F30B4" w:rsidP="0078470E">
      <w:pPr>
        <w:tabs>
          <w:tab w:val="left" w:pos="9401"/>
        </w:tabs>
        <w:jc w:val="center"/>
        <w:rPr>
          <w:color w:val="FF0000"/>
          <w:sz w:val="24"/>
          <w:szCs w:val="24"/>
        </w:rPr>
      </w:pPr>
      <w:r w:rsidRPr="00E14F42">
        <w:rPr>
          <w:noProof/>
          <w:lang w:eastAsia="ru-RU"/>
        </w:rPr>
        <w:pict>
          <v:shape id="Диаграмма 17" o:spid="_x0000_i1028" type="#_x0000_t75" style="width:479.25pt;height:297.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volvWQwB&#10;AAA3AgAADgAAAGRycy9lMm9Eb2MueG1snJHBTsMwEETvSPyDtXfqJIeWRnV6qSpx4gIfsNjrxlJi&#10;W2uXwN9j2oDKCSm32R3paXZ2t/8YB/FOnFzwCupVBYK8Dsb5k4LXl+PDI4iU0RscgicFn5Rg393f&#10;7abYUhP6MBhiUSA+tVNU0OccWymT7mnEtAqRfDFt4BFzGfkkDeNU6OMgm6payymwiRw0pVS2h6sJ&#10;3YVvLen8bG2iLIaSrqm3DYisYF1t1yD4R7wpaOrNBmS3w/bEGHun50y4INKIzpcEv6gDZhRndgtQ&#10;ukfOhaXbi5pD6cWkGVAu/7/oYK3TdAj6PJLP17aZBszl1al3MZUGW2cU8JOpv7uTfy6+nYu+/Xf3&#10;BQAA//8DAFBLAwQUAAYACAAAACEAcF1rBWQBAABRAgAAIAAAAGRycy9jaGFydHMvX3JlbHMvY2hh&#10;cnQxLnhtbC5yZWxzrFKxTgJBEO1N/IdjE0tvjyvUEA4aNKEwJAY7mvVuOE6P3cvtaqAzFFqYKI2t&#10;jT+AIsklIPzC3B85QEgkIbGxmd2defPm7cyUq71ubN1BqiMlPVa0HWaB9FUQydBjl82zwxNmaSNk&#10;IGIlwWN90Kxa2d8rX0AsDCXpTpRoi1ik9ljHmKTEufY70BXaVglIirRV2hWGnmnIE+HfiBC46zhH&#10;PP3NwSpbnFY98FhaD1xmNfsJVf6bW7XbkQ815d92QZodJbiKoXF1Db4hUpGGYDzWjmIgybxWauEr&#10;jnGe3+McP3F04Do4tHHYwrd8kD/iJB8sXQucL493XBBwRMApTvAbs/y5RWZAuWPMCOE6xeNWoVAg&#10;1wg/CJXlD/nTMvULp/nL+pJRbLzimeHM7sW6txF2rgL682nPQCpFzPju5hT/szmGhgYN2oU0CmCj&#10;w2O2zVeRtd3EizYNdimLby1C5Qc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mtIcDb&#10;AAAABQEAAA8AAABkcnMvZG93bnJldi54bWxMj9FKw0AQRd8F/2EZwRexG4XVNmZTQkFBEKzVD5hm&#10;xyQ0Oxuy2yb+vaMv+jJwuTP3ninWs+/VicbYBbZws8hAEdfBddxY+Hh/vF6CignZYR+YLHxRhHV5&#10;flZg7sLEb3TapUZJCMccLbQpDbnWsW7JY1yEgVi8zzB6TCLHRrsRJwn3vb7NsjvtsWNpaHGgTUv1&#10;YXf0gvHyRNtXvKdDNj7HajNtrxJX1l5ezNUDqERz+luGH3y5gVKY9uHILqregjySfqd4K7M0oPYW&#10;zMoY0GWh/9OX3wAAAP//AwBQSwMEFAAGAAgAAAAhAOaSjZE5CQAAiioAABUAAABkcnMvY2hhcnRz&#10;L2NoYXJ0MS54bWzsWltv28gVfi/Q/8ASLvahK5l3kULkhS/xbgAHCZLsFujbiBzJrCiSJSlftijQ&#10;bV+K9rXPRdFfkL2h226S/gX6H/U7MxyJki2t7U2Q1E0cUDNnhnM5c853LsN7H51NE+2EF2WcpQPd&#10;7Bq6xtMwi+J0PNA/fXbY8XWtrFgasSRL+UA/56X+0c5Pf3Iv7IfHrKie5izkGgZJy3440I+rKu9v&#10;b5fhMZ+yspvlPEXbKCumrEK1GG9HBTvF4NNk2zIMb1sMojcDsFsMMGVxqt4vrvN+NhrFIT/IwtmU&#10;p5VcRcETVoED5XGcl/oONpewdKydsGSgF7POk0/1bSKGSfGQ5Y9OCm04Ngd6Upm6Vp2hFE1QGo4t&#10;ollEQymaoMTCEJOgR1NQFLRLyryPrSi26uMoiqMorqK4iuIpiqdrx0mcTsAB+tG1UZZ8Igmq1OyB&#10;To02U8VVwkXhjJ5FHB7v3GP9YRadPy60IqsGOoShzMPDuCirI1ZWj1mBE8JOIS/VIzxGSXY60HmS&#10;gGtxKelYQFZ8rmunBcsHevmbGSs4VpuGIA/0sCpUZb9C3aRFsX5SVk+r84SLSk6U/HFBPxEfPcFq&#10;ys/R1TGwnqFYVSyes4GeQihJQIt4AuFMs6eipGsTXpA4Q8TEFkT3ISs5OIJ+Bo6Y9cssiaPDOElE&#10;hSSW7yeFPHScquiTzKYPs0jSPNfAcHK9s+mj0UiSbUXexpBqlJ17VGtPQAKWatV5zkfQmIH+i2na&#10;SSo5HGcrDZzJhrBcaQhLasDYkjGi2LBK8KsAs0h0W2LL+tVO/df6u/pl/bx+gd9/18+1+j8Xv69f&#10;1S8u/nLxp/r7+ls0vkT96/qVavqu/mf9FUjfXHxx8QeUntOsEBw8MROe8pjen9VrOyutLaBCzHBw&#10;X2n1P8RBfYFzw4FpOLfn9b9QfFl/q6HZMky7g0dPw+l93V06JdbnaURaSzq0IhbyBLeV4qNQCRxI&#10;2Hk2qzB92C8byUoz0hIp+Ckd+JyAQRJB4aMRD6ujkl7EUPJNGlOBzEnMT+0DGjWHscnROT7hjQIJ&#10;pULnRR8ASwYpUwO1ZlQTbl4CdC+3o5W1LAaNI/5LRnr/eicoW+MOWTh5E3O0x82TrNotOKN9tI6N&#10;MM4+2Fc4Py6yWQ6LK5ktbXkREYxg91xwOY7OZKs4ibCfFRFvgLChSNkAzj7hI3pxtPOBgpBuUwBg&#10;dAgxPvjZ1u6WTVIgeuKdfQZYpLfyaj+bpZWcS0A/0TRMLzEZIrBT/63+8uLPQKQXColuAlIfaoC4&#10;76Ej33ShKRd/rL+ERtCw9MwJvrDp+YpkRWwJxWaPjdAvgfcc1+XSlTEnAVuF+WsoyGXpDPvR0TAp&#10;iUdUoN/VM5EHTC1Tls5YciT0lOrN2XXsbs+xPNM2A78XBJZtuvc7tjznc7nuTq/rOqbj2Zbv4L+B&#10;v/sdS1iU1WHBj8WMPxYIiLfSnr8Z7yJ5kJYD3fZNMveVqJiB4aJStFuG7Zb1HolEuN1ZlY1igWfK&#10;KaKGa3kqYupbeCptA0CTbZLBqzyUnnJFsM6Wh2IpMgnrW/RQrmGMpJxAR4+z088YIhPywBuk4Gdk&#10;YEjiUdJmBZzA3+7f91y7t2t2DrzD/Y4z8txOcBCYnZ5lOftO4Lj+3t7vVHgQmu6lAGEah0VWZqOq&#10;G2bTbRkbqBgFsYFpNREKpjXdlkqsKuGpXGqv2zNd3/Bdx7CDwDUdpWBh/1j28LuWHwS+4/XQ7Pme&#10;v14DWxNCHbFpAV+KDSAprFC/c8xoOLbQ4NXlKswIuoFv0FKxVTfwfAvrXcYMr+uYhuV66mma6xfc&#10;4s87d4DSGbgO8wQgtuFvDfMa06iwdZVRdnDXGdUIyg9KmdUNAscwzaDnGU7PD1yr4UzYV8xzu1Yv&#10;MGzHCwzYLtgl+64zz5GW+QeZZ3adoGcYbuD7hmWDd0r/2szzXM8E6AQ9y3cNIMsdY97/n/9R5uR/&#10;HL73P15nhuR/3/8gq3rEGaKzIwR5Zds9Imdh0UJektKaJNWQpQNyIGsYUlJuhFwUitM8QoIuHSMh&#10;l4yRLQuRm7uN1zlPgC17nfN02WavE9FpKiJ1FdmvSSWs7m+9RyTCqJAJTzGdTa8Vse5tWf2tT7as&#10;ediKF+dhq0xf72cR3/mYp7xgiegmktqCCmYvhbauxPbV0JZSNfTmIhpdhL+UbqQW9HHW9bEWfdx1&#10;fexFH29dH2fRp7fcB4tbbFxWVHTcMBQOOS30+ny1ia+LdMBieOQHFhw0ugatpEW5Jk9Nq2su7+Ey&#10;T02zG6zro3hqOt0VXizGUTzFXGvHUTw17e4K3zfwVDAT7U0aZjUb03jxrWxMQ7lpNkZI1O2yMX+v&#10;X1EC+EPt58scpFW/pjyKTECsRLsyrXjTLB+uaN7r/Yr8LeRYySgwZkXWN8jobfXeIb1XgifHV1Cy&#10;IvYi9SXSkezsQXPX4liInT3fl0C6RLf8nncVPXBsQzjVmGwlBYo97Irk9tJArQnKkOGVMSFbVsS4&#10;sRO3gdK8TuP0ITtrkmStjuzscdZY4KFcJrDtcFrh5o1uO8kwDPTGXuASKpsVIYfVnnBYXaXHcThB&#10;um8+Torw9FkmB1PWe64CZB/frCE3VZ5o2ZAjpJD3Xq/DkF+dCux4mIL+idu6d+XC8W2l8eae0/I5&#10;zP2szefwxi8ab+BGU26t3G2STdDplu6KJuXCMgQ7v+JFI/pUa7u2/WSY7MJFlTRyUwVagIpL2JKr&#10;+4RGSIUNkOoOoLlC71uLaKnzBr1HbhxXtxgMXvRGHEjkwqbs11nxcRFHBEPCG1XKfBc0GPB6eYNX&#10;QB9cujWwJ15/Bux7yIqJ5Ku4xxenWt0UE2W6vrmhhGpsuJB8Dz4q+y+5ftUdwt0Fn5a93wA+ommP&#10;V6ecNzo/lJVG8+eYAm/9CnCZeyHwj2/hVEQ84VVzL944CZf9jEsqQh/BCOW5Dd5Cn+dbUTi15HTc&#10;QMEw1tKlNB/DWJBXlYjS3NFpHCaZ/BQr/7EzX63a75Q/EZB78xZuBe+KRpNfPxcoErPP4vJRmjRX&#10;CI22RHGZ7+FTl0m52zjnY5Y3qiu+NSRpVMK26X4VX/iJ1y7FpXfPB4cCwmxu/gQPfWBbm28jbuAB&#10;IqLBp3gsOWAV0wp81YAv0x5EMuSHpzb/hHTnvwAAAP//AwBQSwMEFAAGAAgAAAAhAPDCpsSZBgAA&#10;wxsAABwAAABkcnMvdGhlbWUvdGhlbWVPdmVycmlkZTEueG1s7FnPbhtFGL8j8Q6jvbexHTtNojpV&#10;7NgNtGmj2C3qcbwe704zu7OaGSf1rUqPSCBEQVyQ4MQBAZFaiUv7DukzBIqgSH0FvplZr3eyG+LQ&#10;CAQ0lZrd2d/3/898M7l67UHE0B4RkvK46VUvVzxEYp8PaRw0vTv97qVlD0mF4yFmPCZNb0Kkd23t&#10;3Xeu4lUVkojcBlpBhwQBn1iu4qYXKpWsLixIHz5jeZknJIZvIy4irOBVBAtDgfeBf8QWapXK0kKE&#10;aeytAUOfiZ6mIijGEcg6+vrFwdHh0fOjp0eHLx7C83P4/bGBDnermkJOZJsJtIdZ0wOWQ77fJw+U&#10;hxiWCj40vYr58RbWri7g1ZSIqVNoc3Rd85PSpQTD3ZqRKYJBJrTara9c2cj4GwBTRVyn02l3qhk/&#10;A8C+T+JUlzzPene52pryzIHsY5F3u9Ko1F18jv9iQeeVVqvVWEl1sUwNyD7WC/jlylJ9vebgDcji&#10;GwV8vbXebi85eAOy+KUCvntlZanu4g0oZDTeLaB1QLvdlHsGGXG2WQpfBvhyJYXPUJANWbZpESMe&#10;q3lzL8L3uegCgSZkWNEYqUlCRtiHnG3jaCAo9lCCYy5hoVKrdCuL8L/+VzdPda0OXiU4R2eXfFlY&#10;0poh6QuaqKb3PnD1cpDXz757/ewJev3s8Pjg6fHBj8ePHh0f/GB5OYSbOA7yhK+++eT3Lx+i3558&#10;9erxZ+V4mcf//P2HPz3/tBwI9Taz/+Xnh788PXz5xUe/fvu4BL4u8CAP79OISHSL7KMdHoFtxjGu&#10;5mQgzkfRDzF1KHAIvEtYd1ToAG9NMCvDtYjrvLsCWk0Z8Pr4vqNrLxRjRUsk3wgjB7jFOWtxUeqA&#10;G1pWzsP9cRyUCxfjPG4H470y2W0cO6HtjBPouZCyRd+3Q+Kouc1wrHBAYqKQ/sZ3CSkhu0ep49ct&#10;6gsu+UihexS1MC11SZ8OnESaEW3SCOIyKVMQQu34ZusuanFWZvUG2XORUBCYlSjfJ8xx43U8Vjgq&#10;Y9nHEcs7/CZWYZmSvYnw87iOVBDpgDCOOkMiZRnNbQH25oJ+A0N3Kw37FptELlIoulvG8ybmPI/c&#10;4LvtEEdJGbZH4zCPfU/uQopitM1VGXyLuxWi3yEOOD413HcpccJ9diO4QwNHpVmC6C9jURLL64Q7&#10;+dubsBEmpsvABuD08YjGf9bUGYWufqKpN942dbsrnWzq67ABlpXW5olWfhruX9jAN/A43iZQM8Um&#10;+rZ/v+3f3n++f59WyxfftWeNGnq4HhXt3G6m+GjuIX5EGeupCSM3pZnjJWxXwy4saj7m7EqyQ14S&#10;wqOubBDo4AKBDQ0SXH1AVdgLcQIjf9XTTAKZsg4kSriEk4BZLuWt8XCOUPYk29BnHNtJJFZbfGiX&#10;F/Xy9CiTsTFaBdJKtIIWNYN5hS1eSZmCbX9FWFUrNbe0qlHNNElHWmaydrG5AwCXZ6bBYuZNmIMQ&#10;TE/g5SW4PdCi4XSEGRlqv9sYTcNifHKRIZIhhpsOc9vQ0HYXY1Q1QZrmSsEQbYeNkT6XnuG1nLQV&#10;zfYNpM0TpLy4+iniptF7kyhNM3gWJeB2shxZnC9OFqP9prfSqDU85OOk6Y3g2A2PUQJRl3r0xCyA&#10;6ytfCZv2ZxazTo28wVPD3CKows2K9XvBYKcPJEKqDSxDmxrmU5oCLNaSrP61Brj1ogwo6UbzabG4&#10;DMnwj2kBfnRDS0Yj4qt8sHMr2nf2NW2lfKyI6IXDfTRgY7GDIfw6VcGeIZVwP2I6gn6Bqz/tbfPJ&#10;bc5p0eUv3AzOrmOWhDhtt7pEp5Vs4aYhZTqYt5x6YFup7sa485tiSv6CTMmn8f/MFL2fwIXF4lBH&#10;wId7ZYGRrpSmx4UKOXShJKR+V8AgYXoHZAtcH8NnSCq48ja/BdnTv23NWR6mrOHcqXZogASF/UiF&#10;gpBtaEsm+85gVk33LsuSpYxMRuXUlYlVe0D2COvrHrik93YPhZDqppukbcDgTuaf+55W0CDQQ06+&#10;3pxOlu29tgb+7snHFjMY5fZhM9BM/Z+pmI0Hs13V0hvy6d6bN0R/mI1Z9WlVuFvBSlr2f1GFc261&#10;tmMVLK41pspBFIsWw2I2ECVw7QS3zQpywqfCZ8Sksd5Q+3wHeiuCv41oZpA2kNWX7OCBdIO0iwMY&#10;nOyiTSbNyro2HZ2016ab9QVPupncE87Wms0T73M6OxvOXHFOLV6ks1MPO762a6e6GiJ7skRhaTQ9&#10;2JjAOH94W/sDAAD//wMAUEsBAi0AFAAGAAgAAAAhABSv3vUvAQAA4AIAABMAAAAAAAAAAAAAAAAA&#10;AAAAAFtDb250ZW50X1R5cGVzXS54bWxQSwECLQAUAAYACAAAACEAOP0h/9YAAACUAQAACwAAAAAA&#10;AAAAAAAAAABgAQAAX3JlbHMvLnJlbHNQSwECLQAUAAYACAAAACEAvolvWQwBAAA3AgAADgAAAAAA&#10;AAAAAAAAAABfAgAAZHJzL2Uyb0RvYy54bWxQSwECLQAUAAYACAAAACEAcF1rBWQBAABRAgAAIAAA&#10;AAAAAAAAAAAAAACXAwAAZHJzL2NoYXJ0cy9fcmVscy9jaGFydDEueG1sLnJlbHNQSwECLQAUAAYA&#10;CAAAACEAqxbNRrkAAAAiAQAAGQAAAAAAAAAAAAAAAAA5BQAAZHJzL19yZWxzL2Uyb0RvYy54bWwu&#10;cmVsc1BLAQItABQABgAIAAAAIQDprSHA2wAAAAUBAAAPAAAAAAAAAAAAAAAAACkGAABkcnMvZG93&#10;bnJldi54bWxQSwECLQAUAAYACAAAACEA5pKNkTkJAACKKgAAFQAAAAAAAAAAAAAAAAAxBwAAZHJz&#10;L2NoYXJ0cy9jaGFydDEueG1sUEsBAi0AFAAGAAgAAAAhAPDCpsSZBgAAwxsAABwAAAAAAAAAAAAA&#10;AAAAnRAAAGRycy90aGVtZS90aGVtZU92ZXJyaWRlMS54bWxQSwUGAAAAAAgACAAVAgAAcBcAAAAA&#10;">
            <v:imagedata r:id="rId10" o:title=""/>
            <o:lock v:ext="edit" aspectratio="f"/>
          </v:shape>
        </w:pict>
      </w:r>
    </w:p>
    <w:p w:rsidR="005F30B4" w:rsidRDefault="005F30B4" w:rsidP="00F40BD6">
      <w:pPr>
        <w:ind w:firstLine="567"/>
        <w:jc w:val="both"/>
        <w:rPr>
          <w:b/>
          <w:bCs/>
          <w:i/>
          <w:sz w:val="24"/>
          <w:szCs w:val="24"/>
        </w:rPr>
      </w:pPr>
    </w:p>
    <w:p w:rsidR="005F30B4" w:rsidRPr="006C79BA" w:rsidRDefault="005F30B4" w:rsidP="00F40BD6">
      <w:pPr>
        <w:ind w:firstLine="567"/>
        <w:jc w:val="both"/>
        <w:rPr>
          <w:b/>
          <w:bCs/>
          <w:i/>
          <w:sz w:val="24"/>
          <w:szCs w:val="24"/>
        </w:rPr>
      </w:pPr>
      <w:r w:rsidRPr="006C79BA">
        <w:rPr>
          <w:b/>
          <w:bCs/>
          <w:i/>
          <w:sz w:val="24"/>
          <w:szCs w:val="24"/>
        </w:rPr>
        <w:t>Сельское хозяйство</w:t>
      </w:r>
    </w:p>
    <w:p w:rsidR="005F30B4" w:rsidRPr="00D96DC1" w:rsidRDefault="005F30B4" w:rsidP="001A4366">
      <w:pPr>
        <w:ind w:firstLine="567"/>
        <w:jc w:val="both"/>
        <w:rPr>
          <w:sz w:val="24"/>
          <w:szCs w:val="24"/>
        </w:rPr>
      </w:pPr>
      <w:r w:rsidRPr="00D96DC1">
        <w:rPr>
          <w:sz w:val="24"/>
          <w:szCs w:val="24"/>
          <w:lang w:eastAsia="en-US"/>
        </w:rPr>
        <w:t xml:space="preserve">Объём производства сельскохозяйственной продукции в хозяйствах всех категорий в 2017 году составил </w:t>
      </w:r>
      <w:r w:rsidRPr="00E83497">
        <w:rPr>
          <w:sz w:val="24"/>
          <w:szCs w:val="24"/>
          <w:lang w:eastAsia="en-US"/>
        </w:rPr>
        <w:t xml:space="preserve">15 223 млн. руб., что на 0,5 % больше показателя 2016 года – 15 147 млн. руб. </w:t>
      </w:r>
      <w:r w:rsidRPr="00E83497">
        <w:rPr>
          <w:sz w:val="24"/>
          <w:szCs w:val="24"/>
        </w:rPr>
        <w:t xml:space="preserve">по </w:t>
      </w:r>
      <w:r w:rsidRPr="00D96DC1">
        <w:rPr>
          <w:sz w:val="24"/>
          <w:szCs w:val="24"/>
        </w:rPr>
        <w:t>причине начала работы реконструируемого цеха свинокомплекса «Томский» после проведенной санации.</w:t>
      </w:r>
    </w:p>
    <w:p w:rsidR="005F30B4" w:rsidRPr="007A1FDC" w:rsidRDefault="005F30B4" w:rsidP="00A030E7">
      <w:pPr>
        <w:jc w:val="both"/>
        <w:rPr>
          <w:color w:val="FF0000"/>
          <w:sz w:val="24"/>
          <w:szCs w:val="24"/>
          <w:lang w:eastAsia="ru-RU"/>
        </w:rPr>
      </w:pPr>
    </w:p>
    <w:tbl>
      <w:tblPr>
        <w:tblW w:w="0" w:type="auto"/>
        <w:jc w:val="center"/>
        <w:tblLook w:val="00A0"/>
      </w:tblPr>
      <w:tblGrid>
        <w:gridCol w:w="3941"/>
        <w:gridCol w:w="850"/>
        <w:gridCol w:w="992"/>
        <w:gridCol w:w="992"/>
        <w:gridCol w:w="968"/>
        <w:gridCol w:w="973"/>
        <w:gridCol w:w="950"/>
      </w:tblGrid>
      <w:tr w:rsidR="005F30B4" w:rsidRPr="007A1FDC" w:rsidTr="00D96DC1">
        <w:trPr>
          <w:trHeight w:val="70"/>
          <w:jc w:val="center"/>
        </w:trPr>
        <w:tc>
          <w:tcPr>
            <w:tcW w:w="3941" w:type="dxa"/>
            <w:tcBorders>
              <w:top w:val="single" w:sz="4" w:space="0" w:color="auto"/>
              <w:left w:val="single" w:sz="8" w:space="0" w:color="auto"/>
              <w:bottom w:val="single" w:sz="4" w:space="0" w:color="auto"/>
              <w:right w:val="single" w:sz="4" w:space="0" w:color="auto"/>
            </w:tcBorders>
            <w:vAlign w:val="center"/>
          </w:tcPr>
          <w:p w:rsidR="005F30B4" w:rsidRPr="00D96DC1" w:rsidRDefault="005F30B4" w:rsidP="00F40BD6">
            <w:pPr>
              <w:rPr>
                <w:b/>
                <w:lang w:eastAsia="ru-RU"/>
              </w:rPr>
            </w:pPr>
            <w:r w:rsidRPr="00D96DC1">
              <w:rPr>
                <w:b/>
                <w:lang w:eastAsia="ru-RU"/>
              </w:rPr>
              <w:t>Продукция сельскохозяйственных организаций:</w:t>
            </w:r>
          </w:p>
        </w:tc>
        <w:tc>
          <w:tcPr>
            <w:tcW w:w="850" w:type="dxa"/>
            <w:tcBorders>
              <w:top w:val="single" w:sz="4" w:space="0" w:color="auto"/>
              <w:left w:val="nil"/>
              <w:bottom w:val="single" w:sz="4" w:space="0" w:color="auto"/>
              <w:right w:val="single" w:sz="4" w:space="0" w:color="auto"/>
            </w:tcBorders>
            <w:noWrap/>
            <w:vAlign w:val="center"/>
          </w:tcPr>
          <w:p w:rsidR="005F30B4" w:rsidRPr="00D96DC1" w:rsidRDefault="005F30B4" w:rsidP="00F40BD6">
            <w:pPr>
              <w:jc w:val="center"/>
              <w:rPr>
                <w:b/>
                <w:lang w:eastAsia="ru-RU"/>
              </w:rPr>
            </w:pPr>
            <w:r w:rsidRPr="00D96DC1">
              <w:rPr>
                <w:b/>
                <w:lang w:eastAsia="ru-RU"/>
              </w:rPr>
              <w:t>Ед.</w:t>
            </w:r>
          </w:p>
        </w:tc>
        <w:tc>
          <w:tcPr>
            <w:tcW w:w="992" w:type="dxa"/>
            <w:tcBorders>
              <w:top w:val="single" w:sz="4" w:space="0" w:color="auto"/>
              <w:left w:val="nil"/>
              <w:bottom w:val="single" w:sz="4" w:space="0" w:color="auto"/>
              <w:right w:val="single" w:sz="4" w:space="0" w:color="auto"/>
            </w:tcBorders>
            <w:noWrap/>
            <w:vAlign w:val="center"/>
          </w:tcPr>
          <w:p w:rsidR="005F30B4" w:rsidRPr="00D96DC1" w:rsidRDefault="005F30B4" w:rsidP="00EE1763">
            <w:pPr>
              <w:jc w:val="center"/>
              <w:rPr>
                <w:b/>
                <w:lang w:eastAsia="ru-RU"/>
              </w:rPr>
            </w:pPr>
            <w:r w:rsidRPr="00D96DC1">
              <w:rPr>
                <w:b/>
                <w:lang w:eastAsia="ru-RU"/>
              </w:rPr>
              <w:t>2013</w:t>
            </w:r>
          </w:p>
        </w:tc>
        <w:tc>
          <w:tcPr>
            <w:tcW w:w="992" w:type="dxa"/>
            <w:tcBorders>
              <w:top w:val="single" w:sz="4" w:space="0" w:color="auto"/>
              <w:left w:val="nil"/>
              <w:bottom w:val="single" w:sz="4" w:space="0" w:color="auto"/>
              <w:right w:val="single" w:sz="4" w:space="0" w:color="auto"/>
            </w:tcBorders>
            <w:noWrap/>
            <w:vAlign w:val="center"/>
          </w:tcPr>
          <w:p w:rsidR="005F30B4" w:rsidRPr="00D96DC1" w:rsidRDefault="005F30B4" w:rsidP="00EE1763">
            <w:pPr>
              <w:jc w:val="center"/>
              <w:rPr>
                <w:b/>
                <w:lang w:eastAsia="ru-RU"/>
              </w:rPr>
            </w:pPr>
            <w:r w:rsidRPr="00D96DC1">
              <w:rPr>
                <w:b/>
                <w:lang w:eastAsia="ru-RU"/>
              </w:rPr>
              <w:t>2014</w:t>
            </w:r>
          </w:p>
        </w:tc>
        <w:tc>
          <w:tcPr>
            <w:tcW w:w="968" w:type="dxa"/>
            <w:tcBorders>
              <w:top w:val="single" w:sz="4" w:space="0" w:color="auto"/>
              <w:left w:val="nil"/>
              <w:bottom w:val="single" w:sz="4" w:space="0" w:color="auto"/>
              <w:right w:val="single" w:sz="4" w:space="0" w:color="auto"/>
            </w:tcBorders>
            <w:vAlign w:val="center"/>
          </w:tcPr>
          <w:p w:rsidR="005F30B4" w:rsidRPr="00D96DC1" w:rsidRDefault="005F30B4" w:rsidP="00EE1763">
            <w:pPr>
              <w:jc w:val="center"/>
              <w:rPr>
                <w:b/>
                <w:lang w:eastAsia="ru-RU"/>
              </w:rPr>
            </w:pPr>
            <w:r w:rsidRPr="00D96DC1">
              <w:rPr>
                <w:b/>
                <w:lang w:eastAsia="ru-RU"/>
              </w:rPr>
              <w:t>2015</w:t>
            </w:r>
          </w:p>
        </w:tc>
        <w:tc>
          <w:tcPr>
            <w:tcW w:w="973" w:type="dxa"/>
            <w:tcBorders>
              <w:top w:val="single" w:sz="4" w:space="0" w:color="auto"/>
              <w:left w:val="single" w:sz="4" w:space="0" w:color="auto"/>
              <w:bottom w:val="single" w:sz="4" w:space="0" w:color="auto"/>
              <w:right w:val="single" w:sz="4" w:space="0" w:color="auto"/>
            </w:tcBorders>
            <w:vAlign w:val="center"/>
          </w:tcPr>
          <w:p w:rsidR="005F30B4" w:rsidRPr="00D96DC1" w:rsidRDefault="005F30B4" w:rsidP="00EE1763">
            <w:pPr>
              <w:jc w:val="center"/>
              <w:rPr>
                <w:b/>
                <w:lang w:eastAsia="ru-RU"/>
              </w:rPr>
            </w:pPr>
            <w:r w:rsidRPr="00D96DC1">
              <w:rPr>
                <w:b/>
                <w:lang w:eastAsia="ru-RU"/>
              </w:rPr>
              <w:t>2016</w:t>
            </w:r>
          </w:p>
        </w:tc>
        <w:tc>
          <w:tcPr>
            <w:tcW w:w="950" w:type="dxa"/>
            <w:tcBorders>
              <w:top w:val="single" w:sz="4" w:space="0" w:color="auto"/>
              <w:left w:val="nil"/>
              <w:bottom w:val="single" w:sz="4" w:space="0" w:color="auto"/>
              <w:right w:val="single" w:sz="4" w:space="0" w:color="auto"/>
            </w:tcBorders>
            <w:vAlign w:val="center"/>
          </w:tcPr>
          <w:p w:rsidR="005F30B4" w:rsidRPr="00D96DC1" w:rsidRDefault="005F30B4" w:rsidP="00EE1763">
            <w:pPr>
              <w:jc w:val="center"/>
              <w:rPr>
                <w:b/>
                <w:lang w:eastAsia="ru-RU"/>
              </w:rPr>
            </w:pPr>
            <w:r w:rsidRPr="00D96DC1">
              <w:rPr>
                <w:b/>
                <w:lang w:eastAsia="ru-RU"/>
              </w:rPr>
              <w:t>2017</w:t>
            </w:r>
          </w:p>
        </w:tc>
      </w:tr>
      <w:tr w:rsidR="005F30B4" w:rsidRPr="007A1FDC" w:rsidTr="00D96DC1">
        <w:trPr>
          <w:trHeight w:val="255"/>
          <w:jc w:val="center"/>
        </w:trPr>
        <w:tc>
          <w:tcPr>
            <w:tcW w:w="3941" w:type="dxa"/>
            <w:tcBorders>
              <w:top w:val="nil"/>
              <w:left w:val="single" w:sz="8" w:space="0" w:color="auto"/>
              <w:bottom w:val="single" w:sz="4" w:space="0" w:color="auto"/>
              <w:right w:val="single" w:sz="4" w:space="0" w:color="auto"/>
            </w:tcBorders>
            <w:vAlign w:val="center"/>
          </w:tcPr>
          <w:p w:rsidR="005F30B4" w:rsidRPr="00D96DC1" w:rsidRDefault="005F30B4" w:rsidP="00F40BD6">
            <w:pPr>
              <w:rPr>
                <w:lang w:eastAsia="ru-RU"/>
              </w:rPr>
            </w:pPr>
            <w:r w:rsidRPr="00D96DC1">
              <w:rPr>
                <w:lang w:eastAsia="ru-RU"/>
              </w:rPr>
              <w:t>- в действующих ценах</w:t>
            </w:r>
          </w:p>
        </w:tc>
        <w:tc>
          <w:tcPr>
            <w:tcW w:w="850" w:type="dxa"/>
            <w:tcBorders>
              <w:top w:val="nil"/>
              <w:left w:val="nil"/>
              <w:bottom w:val="single" w:sz="4" w:space="0" w:color="auto"/>
              <w:right w:val="single" w:sz="4" w:space="0" w:color="auto"/>
            </w:tcBorders>
            <w:noWrap/>
            <w:vAlign w:val="center"/>
          </w:tcPr>
          <w:p w:rsidR="005F30B4" w:rsidRPr="00D96DC1" w:rsidRDefault="005F30B4" w:rsidP="00F40BD6">
            <w:pPr>
              <w:jc w:val="center"/>
              <w:rPr>
                <w:lang w:eastAsia="ru-RU"/>
              </w:rPr>
            </w:pPr>
            <w:r w:rsidRPr="00D96DC1">
              <w:rPr>
                <w:lang w:eastAsia="ru-RU"/>
              </w:rPr>
              <w:t>млн. руб.</w:t>
            </w: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8 012,0</w:t>
            </w: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10 048,0</w:t>
            </w:r>
          </w:p>
        </w:tc>
        <w:tc>
          <w:tcPr>
            <w:tcW w:w="968" w:type="dxa"/>
            <w:tcBorders>
              <w:top w:val="nil"/>
              <w:left w:val="nil"/>
              <w:bottom w:val="single" w:sz="4" w:space="0" w:color="auto"/>
              <w:right w:val="single" w:sz="4" w:space="0" w:color="auto"/>
            </w:tcBorders>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10 100,0</w:t>
            </w:r>
          </w:p>
        </w:tc>
        <w:tc>
          <w:tcPr>
            <w:tcW w:w="973" w:type="dxa"/>
            <w:tcBorders>
              <w:top w:val="nil"/>
              <w:left w:val="single" w:sz="4" w:space="0" w:color="auto"/>
              <w:bottom w:val="single" w:sz="4" w:space="0" w:color="auto"/>
              <w:right w:val="single" w:sz="4" w:space="0" w:color="auto"/>
            </w:tcBorders>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12 421,0</w:t>
            </w:r>
          </w:p>
        </w:tc>
        <w:tc>
          <w:tcPr>
            <w:tcW w:w="950" w:type="dxa"/>
            <w:tcBorders>
              <w:top w:val="nil"/>
              <w:left w:val="nil"/>
              <w:bottom w:val="single" w:sz="4" w:space="0" w:color="auto"/>
              <w:right w:val="single" w:sz="4" w:space="0" w:color="auto"/>
            </w:tcBorders>
            <w:vAlign w:val="bottom"/>
          </w:tcPr>
          <w:p w:rsidR="005F30B4" w:rsidRPr="00E83497" w:rsidRDefault="005F30B4" w:rsidP="00EE1763">
            <w:pPr>
              <w:jc w:val="center"/>
              <w:rPr>
                <w:lang w:eastAsia="ru-RU"/>
              </w:rPr>
            </w:pPr>
            <w:r w:rsidRPr="00E83497">
              <w:rPr>
                <w:lang w:eastAsia="ru-RU"/>
              </w:rPr>
              <w:t>12 482,8</w:t>
            </w:r>
          </w:p>
        </w:tc>
      </w:tr>
      <w:tr w:rsidR="005F30B4" w:rsidRPr="007A1FDC" w:rsidTr="00D96DC1">
        <w:trPr>
          <w:trHeight w:val="70"/>
          <w:jc w:val="center"/>
        </w:trPr>
        <w:tc>
          <w:tcPr>
            <w:tcW w:w="3941" w:type="dxa"/>
            <w:tcBorders>
              <w:top w:val="nil"/>
              <w:left w:val="single" w:sz="8" w:space="0" w:color="auto"/>
              <w:bottom w:val="single" w:sz="4" w:space="0" w:color="auto"/>
              <w:right w:val="single" w:sz="4" w:space="0" w:color="auto"/>
            </w:tcBorders>
            <w:vAlign w:val="center"/>
          </w:tcPr>
          <w:p w:rsidR="005F30B4" w:rsidRPr="00D96DC1" w:rsidRDefault="005F30B4" w:rsidP="00F40BD6">
            <w:pPr>
              <w:rPr>
                <w:lang w:eastAsia="ru-RU"/>
              </w:rPr>
            </w:pPr>
            <w:r w:rsidRPr="00D96DC1">
              <w:rPr>
                <w:lang w:eastAsia="ru-RU"/>
              </w:rPr>
              <w:t>Продукция крестьянских (фермерских) хозяйств:</w:t>
            </w:r>
          </w:p>
        </w:tc>
        <w:tc>
          <w:tcPr>
            <w:tcW w:w="850" w:type="dxa"/>
            <w:tcBorders>
              <w:top w:val="nil"/>
              <w:left w:val="nil"/>
              <w:bottom w:val="single" w:sz="4" w:space="0" w:color="auto"/>
              <w:right w:val="single" w:sz="4" w:space="0" w:color="auto"/>
            </w:tcBorders>
            <w:noWrap/>
            <w:vAlign w:val="center"/>
          </w:tcPr>
          <w:p w:rsidR="005F30B4" w:rsidRPr="00D96DC1" w:rsidRDefault="005F30B4" w:rsidP="00F40BD6">
            <w:pPr>
              <w:jc w:val="center"/>
              <w:rPr>
                <w:lang w:eastAsia="ru-RU"/>
              </w:rPr>
            </w:pPr>
            <w:r w:rsidRPr="00D96DC1">
              <w:rPr>
                <w:lang w:eastAsia="ru-RU"/>
              </w:rPr>
              <w:t> </w:t>
            </w: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tc>
        <w:tc>
          <w:tcPr>
            <w:tcW w:w="968" w:type="dxa"/>
            <w:tcBorders>
              <w:top w:val="nil"/>
              <w:left w:val="nil"/>
              <w:bottom w:val="single" w:sz="4" w:space="0" w:color="auto"/>
              <w:right w:val="single" w:sz="4" w:space="0" w:color="auto"/>
            </w:tcBorders>
          </w:tcPr>
          <w:p w:rsidR="005F30B4" w:rsidRPr="00D96DC1" w:rsidRDefault="005F30B4" w:rsidP="00EE1763">
            <w:pPr>
              <w:jc w:val="center"/>
              <w:rPr>
                <w:lang w:eastAsia="ru-RU"/>
              </w:rPr>
            </w:pPr>
          </w:p>
        </w:tc>
        <w:tc>
          <w:tcPr>
            <w:tcW w:w="973" w:type="dxa"/>
            <w:tcBorders>
              <w:top w:val="nil"/>
              <w:left w:val="single" w:sz="4" w:space="0" w:color="auto"/>
              <w:bottom w:val="single" w:sz="4" w:space="0" w:color="auto"/>
              <w:right w:val="single" w:sz="4" w:space="0" w:color="auto"/>
            </w:tcBorders>
          </w:tcPr>
          <w:p w:rsidR="005F30B4" w:rsidRPr="00D96DC1" w:rsidRDefault="005F30B4" w:rsidP="00EE1763">
            <w:pPr>
              <w:jc w:val="center"/>
              <w:rPr>
                <w:lang w:eastAsia="ru-RU"/>
              </w:rPr>
            </w:pPr>
          </w:p>
        </w:tc>
        <w:tc>
          <w:tcPr>
            <w:tcW w:w="950" w:type="dxa"/>
            <w:tcBorders>
              <w:top w:val="nil"/>
              <w:left w:val="nil"/>
              <w:bottom w:val="single" w:sz="4" w:space="0" w:color="auto"/>
              <w:right w:val="single" w:sz="4" w:space="0" w:color="auto"/>
            </w:tcBorders>
            <w:vAlign w:val="bottom"/>
          </w:tcPr>
          <w:p w:rsidR="005F30B4" w:rsidRPr="00E83497" w:rsidRDefault="005F30B4" w:rsidP="00EE1763">
            <w:pPr>
              <w:jc w:val="center"/>
              <w:rPr>
                <w:lang w:eastAsia="ru-RU"/>
              </w:rPr>
            </w:pPr>
          </w:p>
        </w:tc>
      </w:tr>
      <w:tr w:rsidR="005F30B4" w:rsidRPr="007A1FDC" w:rsidTr="00D96DC1">
        <w:trPr>
          <w:trHeight w:val="255"/>
          <w:jc w:val="center"/>
        </w:trPr>
        <w:tc>
          <w:tcPr>
            <w:tcW w:w="3941" w:type="dxa"/>
            <w:tcBorders>
              <w:top w:val="nil"/>
              <w:left w:val="single" w:sz="8" w:space="0" w:color="auto"/>
              <w:bottom w:val="single" w:sz="4" w:space="0" w:color="auto"/>
              <w:right w:val="single" w:sz="4" w:space="0" w:color="auto"/>
            </w:tcBorders>
            <w:vAlign w:val="center"/>
          </w:tcPr>
          <w:p w:rsidR="005F30B4" w:rsidRPr="00D96DC1" w:rsidRDefault="005F30B4" w:rsidP="00F40BD6">
            <w:pPr>
              <w:rPr>
                <w:lang w:eastAsia="ru-RU"/>
              </w:rPr>
            </w:pPr>
            <w:r w:rsidRPr="00D96DC1">
              <w:rPr>
                <w:lang w:eastAsia="ru-RU"/>
              </w:rPr>
              <w:t>- в действующих ценах</w:t>
            </w:r>
          </w:p>
        </w:tc>
        <w:tc>
          <w:tcPr>
            <w:tcW w:w="850" w:type="dxa"/>
            <w:tcBorders>
              <w:top w:val="nil"/>
              <w:left w:val="nil"/>
              <w:bottom w:val="single" w:sz="4" w:space="0" w:color="auto"/>
              <w:right w:val="single" w:sz="4" w:space="0" w:color="auto"/>
            </w:tcBorders>
            <w:noWrap/>
            <w:vAlign w:val="center"/>
          </w:tcPr>
          <w:p w:rsidR="005F30B4" w:rsidRPr="00D96DC1" w:rsidRDefault="005F30B4" w:rsidP="00F40BD6">
            <w:pPr>
              <w:jc w:val="center"/>
              <w:rPr>
                <w:lang w:eastAsia="ru-RU"/>
              </w:rPr>
            </w:pPr>
            <w:r w:rsidRPr="00D96DC1">
              <w:rPr>
                <w:lang w:eastAsia="ru-RU"/>
              </w:rPr>
              <w:t>млн. руб.</w:t>
            </w: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136,0</w:t>
            </w: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143,0</w:t>
            </w:r>
          </w:p>
        </w:tc>
        <w:tc>
          <w:tcPr>
            <w:tcW w:w="968" w:type="dxa"/>
            <w:tcBorders>
              <w:top w:val="nil"/>
              <w:left w:val="nil"/>
              <w:bottom w:val="single" w:sz="4" w:space="0" w:color="auto"/>
              <w:right w:val="single" w:sz="4" w:space="0" w:color="auto"/>
            </w:tcBorders>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145,0</w:t>
            </w:r>
          </w:p>
        </w:tc>
        <w:tc>
          <w:tcPr>
            <w:tcW w:w="973" w:type="dxa"/>
            <w:tcBorders>
              <w:top w:val="nil"/>
              <w:left w:val="single" w:sz="4" w:space="0" w:color="auto"/>
              <w:bottom w:val="single" w:sz="4" w:space="0" w:color="auto"/>
              <w:right w:val="single" w:sz="4" w:space="0" w:color="auto"/>
            </w:tcBorders>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227,0</w:t>
            </w:r>
          </w:p>
        </w:tc>
        <w:tc>
          <w:tcPr>
            <w:tcW w:w="950" w:type="dxa"/>
            <w:tcBorders>
              <w:top w:val="nil"/>
              <w:left w:val="nil"/>
              <w:bottom w:val="single" w:sz="4" w:space="0" w:color="auto"/>
              <w:right w:val="single" w:sz="4" w:space="0" w:color="auto"/>
            </w:tcBorders>
            <w:vAlign w:val="bottom"/>
          </w:tcPr>
          <w:p w:rsidR="005F30B4" w:rsidRPr="00E83497" w:rsidRDefault="005F30B4" w:rsidP="00EE1763">
            <w:pPr>
              <w:jc w:val="center"/>
              <w:rPr>
                <w:lang w:eastAsia="ru-RU"/>
              </w:rPr>
            </w:pPr>
            <w:r w:rsidRPr="00E83497">
              <w:rPr>
                <w:lang w:eastAsia="ru-RU"/>
              </w:rPr>
              <w:t>228,4</w:t>
            </w:r>
          </w:p>
        </w:tc>
      </w:tr>
      <w:tr w:rsidR="005F30B4" w:rsidRPr="007A1FDC" w:rsidTr="00D96DC1">
        <w:trPr>
          <w:trHeight w:val="213"/>
          <w:jc w:val="center"/>
        </w:trPr>
        <w:tc>
          <w:tcPr>
            <w:tcW w:w="3941" w:type="dxa"/>
            <w:tcBorders>
              <w:top w:val="nil"/>
              <w:left w:val="single" w:sz="8" w:space="0" w:color="auto"/>
              <w:bottom w:val="single" w:sz="4" w:space="0" w:color="auto"/>
              <w:right w:val="single" w:sz="4" w:space="0" w:color="auto"/>
            </w:tcBorders>
            <w:vAlign w:val="center"/>
          </w:tcPr>
          <w:p w:rsidR="005F30B4" w:rsidRPr="00D96DC1" w:rsidRDefault="005F30B4" w:rsidP="00F40BD6">
            <w:pPr>
              <w:rPr>
                <w:lang w:eastAsia="ru-RU"/>
              </w:rPr>
            </w:pPr>
            <w:r w:rsidRPr="00D96DC1">
              <w:rPr>
                <w:lang w:eastAsia="ru-RU"/>
              </w:rPr>
              <w:t xml:space="preserve">Продукция в хозяйствах населения: </w:t>
            </w:r>
          </w:p>
        </w:tc>
        <w:tc>
          <w:tcPr>
            <w:tcW w:w="850" w:type="dxa"/>
            <w:tcBorders>
              <w:top w:val="nil"/>
              <w:left w:val="nil"/>
              <w:bottom w:val="single" w:sz="4" w:space="0" w:color="auto"/>
              <w:right w:val="single" w:sz="4" w:space="0" w:color="auto"/>
            </w:tcBorders>
            <w:noWrap/>
            <w:vAlign w:val="center"/>
          </w:tcPr>
          <w:p w:rsidR="005F30B4" w:rsidRPr="00D96DC1" w:rsidRDefault="005F30B4" w:rsidP="00F40BD6">
            <w:pPr>
              <w:jc w:val="center"/>
              <w:rPr>
                <w:lang w:eastAsia="ru-RU"/>
              </w:rPr>
            </w:pPr>
            <w:r w:rsidRPr="00D96DC1">
              <w:rPr>
                <w:lang w:eastAsia="ru-RU"/>
              </w:rPr>
              <w:t> </w:t>
            </w: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tc>
        <w:tc>
          <w:tcPr>
            <w:tcW w:w="968" w:type="dxa"/>
            <w:tcBorders>
              <w:top w:val="nil"/>
              <w:left w:val="nil"/>
              <w:bottom w:val="single" w:sz="4" w:space="0" w:color="auto"/>
              <w:right w:val="single" w:sz="4" w:space="0" w:color="auto"/>
            </w:tcBorders>
          </w:tcPr>
          <w:p w:rsidR="005F30B4" w:rsidRPr="00D96DC1" w:rsidRDefault="005F30B4" w:rsidP="00EE1763">
            <w:pPr>
              <w:jc w:val="center"/>
              <w:rPr>
                <w:lang w:eastAsia="ru-RU"/>
              </w:rPr>
            </w:pPr>
          </w:p>
        </w:tc>
        <w:tc>
          <w:tcPr>
            <w:tcW w:w="973" w:type="dxa"/>
            <w:tcBorders>
              <w:top w:val="nil"/>
              <w:left w:val="single" w:sz="4" w:space="0" w:color="auto"/>
              <w:bottom w:val="single" w:sz="4" w:space="0" w:color="auto"/>
              <w:right w:val="single" w:sz="4" w:space="0" w:color="auto"/>
            </w:tcBorders>
          </w:tcPr>
          <w:p w:rsidR="005F30B4" w:rsidRPr="00D96DC1" w:rsidRDefault="005F30B4" w:rsidP="00EE1763">
            <w:pPr>
              <w:jc w:val="center"/>
              <w:rPr>
                <w:lang w:eastAsia="ru-RU"/>
              </w:rPr>
            </w:pPr>
          </w:p>
        </w:tc>
        <w:tc>
          <w:tcPr>
            <w:tcW w:w="950" w:type="dxa"/>
            <w:tcBorders>
              <w:top w:val="nil"/>
              <w:left w:val="nil"/>
              <w:bottom w:val="single" w:sz="4" w:space="0" w:color="auto"/>
              <w:right w:val="single" w:sz="4" w:space="0" w:color="auto"/>
            </w:tcBorders>
            <w:vAlign w:val="bottom"/>
          </w:tcPr>
          <w:p w:rsidR="005F30B4" w:rsidRPr="00E83497" w:rsidRDefault="005F30B4" w:rsidP="00EE1763">
            <w:pPr>
              <w:jc w:val="center"/>
              <w:rPr>
                <w:lang w:eastAsia="ru-RU"/>
              </w:rPr>
            </w:pPr>
          </w:p>
        </w:tc>
      </w:tr>
      <w:tr w:rsidR="005F30B4" w:rsidRPr="007A1FDC" w:rsidTr="00D96DC1">
        <w:trPr>
          <w:trHeight w:val="70"/>
          <w:jc w:val="center"/>
        </w:trPr>
        <w:tc>
          <w:tcPr>
            <w:tcW w:w="3941" w:type="dxa"/>
            <w:tcBorders>
              <w:top w:val="nil"/>
              <w:left w:val="single" w:sz="8" w:space="0" w:color="auto"/>
              <w:bottom w:val="single" w:sz="4" w:space="0" w:color="auto"/>
              <w:right w:val="single" w:sz="4" w:space="0" w:color="auto"/>
            </w:tcBorders>
            <w:vAlign w:val="center"/>
          </w:tcPr>
          <w:p w:rsidR="005F30B4" w:rsidRPr="00D96DC1" w:rsidRDefault="005F30B4" w:rsidP="00F40BD6">
            <w:pPr>
              <w:rPr>
                <w:lang w:eastAsia="ru-RU"/>
              </w:rPr>
            </w:pPr>
            <w:r w:rsidRPr="00D96DC1">
              <w:rPr>
                <w:lang w:eastAsia="ru-RU"/>
              </w:rPr>
              <w:t>- в действующих ценах</w:t>
            </w:r>
          </w:p>
        </w:tc>
        <w:tc>
          <w:tcPr>
            <w:tcW w:w="850" w:type="dxa"/>
            <w:tcBorders>
              <w:top w:val="nil"/>
              <w:left w:val="nil"/>
              <w:bottom w:val="single" w:sz="4" w:space="0" w:color="auto"/>
              <w:right w:val="single" w:sz="4" w:space="0" w:color="auto"/>
            </w:tcBorders>
            <w:noWrap/>
            <w:vAlign w:val="center"/>
          </w:tcPr>
          <w:p w:rsidR="005F30B4" w:rsidRPr="00D96DC1" w:rsidRDefault="005F30B4" w:rsidP="00F40BD6">
            <w:pPr>
              <w:jc w:val="center"/>
              <w:rPr>
                <w:lang w:eastAsia="ru-RU"/>
              </w:rPr>
            </w:pPr>
            <w:r w:rsidRPr="00D96DC1">
              <w:rPr>
                <w:lang w:eastAsia="ru-RU"/>
              </w:rPr>
              <w:t>млн. руб.</w:t>
            </w: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1 407,0</w:t>
            </w:r>
          </w:p>
        </w:tc>
        <w:tc>
          <w:tcPr>
            <w:tcW w:w="992" w:type="dxa"/>
            <w:tcBorders>
              <w:top w:val="nil"/>
              <w:left w:val="nil"/>
              <w:bottom w:val="single" w:sz="4" w:space="0" w:color="auto"/>
              <w:right w:val="single" w:sz="4" w:space="0" w:color="auto"/>
            </w:tcBorders>
            <w:noWrap/>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1 477,0</w:t>
            </w:r>
          </w:p>
        </w:tc>
        <w:tc>
          <w:tcPr>
            <w:tcW w:w="968" w:type="dxa"/>
            <w:tcBorders>
              <w:top w:val="nil"/>
              <w:left w:val="nil"/>
              <w:bottom w:val="single" w:sz="4" w:space="0" w:color="auto"/>
              <w:right w:val="single" w:sz="4" w:space="0" w:color="auto"/>
            </w:tcBorders>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1 500,0</w:t>
            </w:r>
          </w:p>
        </w:tc>
        <w:tc>
          <w:tcPr>
            <w:tcW w:w="973" w:type="dxa"/>
            <w:tcBorders>
              <w:top w:val="nil"/>
              <w:left w:val="single" w:sz="4" w:space="0" w:color="auto"/>
              <w:bottom w:val="single" w:sz="4" w:space="0" w:color="auto"/>
              <w:right w:val="single" w:sz="4" w:space="0" w:color="auto"/>
            </w:tcBorders>
          </w:tcPr>
          <w:p w:rsidR="005F30B4" w:rsidRPr="00D96DC1" w:rsidRDefault="005F30B4" w:rsidP="00EE1763">
            <w:pPr>
              <w:jc w:val="center"/>
              <w:rPr>
                <w:lang w:eastAsia="ru-RU"/>
              </w:rPr>
            </w:pPr>
          </w:p>
          <w:p w:rsidR="005F30B4" w:rsidRPr="00D96DC1" w:rsidRDefault="005F30B4" w:rsidP="00EE1763">
            <w:pPr>
              <w:jc w:val="center"/>
              <w:rPr>
                <w:lang w:eastAsia="ru-RU"/>
              </w:rPr>
            </w:pPr>
            <w:r w:rsidRPr="00D96DC1">
              <w:rPr>
                <w:lang w:eastAsia="ru-RU"/>
              </w:rPr>
              <w:t>2 499,0</w:t>
            </w:r>
          </w:p>
        </w:tc>
        <w:tc>
          <w:tcPr>
            <w:tcW w:w="950" w:type="dxa"/>
            <w:tcBorders>
              <w:top w:val="nil"/>
              <w:left w:val="nil"/>
              <w:bottom w:val="single" w:sz="4" w:space="0" w:color="auto"/>
              <w:right w:val="single" w:sz="4" w:space="0" w:color="auto"/>
            </w:tcBorders>
            <w:vAlign w:val="bottom"/>
          </w:tcPr>
          <w:p w:rsidR="005F30B4" w:rsidRPr="00E83497" w:rsidRDefault="005F30B4" w:rsidP="00EE1763">
            <w:pPr>
              <w:jc w:val="center"/>
              <w:rPr>
                <w:lang w:eastAsia="ru-RU"/>
              </w:rPr>
            </w:pPr>
            <w:r w:rsidRPr="00E83497">
              <w:rPr>
                <w:lang w:eastAsia="ru-RU"/>
              </w:rPr>
              <w:t>2 511,8</w:t>
            </w:r>
          </w:p>
        </w:tc>
      </w:tr>
      <w:tr w:rsidR="005F30B4" w:rsidRPr="007A1FDC" w:rsidTr="00D96DC1">
        <w:trPr>
          <w:trHeight w:val="192"/>
          <w:jc w:val="center"/>
        </w:trPr>
        <w:tc>
          <w:tcPr>
            <w:tcW w:w="3941" w:type="dxa"/>
            <w:tcBorders>
              <w:top w:val="nil"/>
              <w:left w:val="single" w:sz="8" w:space="0" w:color="auto"/>
              <w:bottom w:val="single" w:sz="4" w:space="0" w:color="auto"/>
              <w:right w:val="single" w:sz="4" w:space="0" w:color="auto"/>
            </w:tcBorders>
            <w:vAlign w:val="bottom"/>
          </w:tcPr>
          <w:p w:rsidR="005F30B4" w:rsidRPr="00D96DC1" w:rsidRDefault="005F30B4" w:rsidP="00F40BD6">
            <w:pPr>
              <w:rPr>
                <w:b/>
                <w:lang w:eastAsia="ru-RU"/>
              </w:rPr>
            </w:pPr>
            <w:r w:rsidRPr="00D96DC1">
              <w:rPr>
                <w:b/>
                <w:lang w:eastAsia="ru-RU"/>
              </w:rPr>
              <w:t>ИТОГО сельскохозяйственной продукции</w:t>
            </w:r>
          </w:p>
        </w:tc>
        <w:tc>
          <w:tcPr>
            <w:tcW w:w="850" w:type="dxa"/>
            <w:tcBorders>
              <w:top w:val="nil"/>
              <w:left w:val="nil"/>
              <w:bottom w:val="single" w:sz="4" w:space="0" w:color="auto"/>
              <w:right w:val="single" w:sz="4" w:space="0" w:color="auto"/>
            </w:tcBorders>
            <w:noWrap/>
            <w:vAlign w:val="center"/>
          </w:tcPr>
          <w:p w:rsidR="005F30B4" w:rsidRPr="00D96DC1" w:rsidRDefault="005F30B4" w:rsidP="00F40BD6">
            <w:pPr>
              <w:jc w:val="center"/>
              <w:rPr>
                <w:b/>
                <w:lang w:eastAsia="ru-RU"/>
              </w:rPr>
            </w:pPr>
            <w:r w:rsidRPr="00D96DC1">
              <w:rPr>
                <w:b/>
                <w:lang w:eastAsia="ru-RU"/>
              </w:rPr>
              <w:t>млн. руб.</w:t>
            </w:r>
          </w:p>
        </w:tc>
        <w:tc>
          <w:tcPr>
            <w:tcW w:w="992" w:type="dxa"/>
            <w:tcBorders>
              <w:top w:val="nil"/>
              <w:left w:val="nil"/>
              <w:bottom w:val="single" w:sz="4" w:space="0" w:color="auto"/>
              <w:right w:val="single" w:sz="4" w:space="0" w:color="auto"/>
            </w:tcBorders>
            <w:noWrap/>
            <w:vAlign w:val="center"/>
          </w:tcPr>
          <w:p w:rsidR="005F30B4" w:rsidRPr="00D96DC1" w:rsidRDefault="005F30B4" w:rsidP="00EE1763">
            <w:pPr>
              <w:jc w:val="center"/>
              <w:rPr>
                <w:b/>
                <w:lang w:eastAsia="ru-RU"/>
              </w:rPr>
            </w:pPr>
          </w:p>
          <w:p w:rsidR="005F30B4" w:rsidRPr="00D96DC1" w:rsidRDefault="005F30B4" w:rsidP="00EE1763">
            <w:pPr>
              <w:jc w:val="center"/>
              <w:rPr>
                <w:b/>
                <w:lang w:eastAsia="ru-RU"/>
              </w:rPr>
            </w:pPr>
            <w:r w:rsidRPr="00D96DC1">
              <w:rPr>
                <w:b/>
                <w:lang w:eastAsia="ru-RU"/>
              </w:rPr>
              <w:t>9 555,0</w:t>
            </w:r>
          </w:p>
        </w:tc>
        <w:tc>
          <w:tcPr>
            <w:tcW w:w="992" w:type="dxa"/>
            <w:tcBorders>
              <w:top w:val="nil"/>
              <w:left w:val="nil"/>
              <w:bottom w:val="single" w:sz="4" w:space="0" w:color="auto"/>
              <w:right w:val="single" w:sz="4" w:space="0" w:color="auto"/>
            </w:tcBorders>
            <w:noWrap/>
            <w:vAlign w:val="center"/>
          </w:tcPr>
          <w:p w:rsidR="005F30B4" w:rsidRPr="00D96DC1" w:rsidRDefault="005F30B4" w:rsidP="00EE1763">
            <w:pPr>
              <w:jc w:val="center"/>
              <w:rPr>
                <w:b/>
                <w:lang w:eastAsia="ru-RU"/>
              </w:rPr>
            </w:pPr>
          </w:p>
          <w:p w:rsidR="005F30B4" w:rsidRPr="00D96DC1" w:rsidRDefault="005F30B4" w:rsidP="00EE1763">
            <w:pPr>
              <w:jc w:val="center"/>
              <w:rPr>
                <w:b/>
                <w:lang w:eastAsia="ru-RU"/>
              </w:rPr>
            </w:pPr>
            <w:r w:rsidRPr="00D96DC1">
              <w:rPr>
                <w:b/>
                <w:lang w:eastAsia="ru-RU"/>
              </w:rPr>
              <w:t>11 668,0</w:t>
            </w:r>
          </w:p>
        </w:tc>
        <w:tc>
          <w:tcPr>
            <w:tcW w:w="968" w:type="dxa"/>
            <w:tcBorders>
              <w:top w:val="nil"/>
              <w:left w:val="nil"/>
              <w:bottom w:val="single" w:sz="4" w:space="0" w:color="auto"/>
              <w:right w:val="single" w:sz="4" w:space="0" w:color="auto"/>
            </w:tcBorders>
          </w:tcPr>
          <w:p w:rsidR="005F30B4" w:rsidRPr="00D96DC1" w:rsidRDefault="005F30B4" w:rsidP="00EE1763">
            <w:pPr>
              <w:jc w:val="center"/>
              <w:rPr>
                <w:b/>
                <w:lang w:eastAsia="ru-RU"/>
              </w:rPr>
            </w:pPr>
          </w:p>
          <w:p w:rsidR="005F30B4" w:rsidRPr="00D96DC1" w:rsidRDefault="005F30B4" w:rsidP="00EE1763">
            <w:pPr>
              <w:jc w:val="center"/>
              <w:rPr>
                <w:b/>
                <w:lang w:eastAsia="ru-RU"/>
              </w:rPr>
            </w:pPr>
            <w:r w:rsidRPr="00D96DC1">
              <w:rPr>
                <w:b/>
                <w:lang w:eastAsia="ru-RU"/>
              </w:rPr>
              <w:t>11 745,0</w:t>
            </w:r>
          </w:p>
        </w:tc>
        <w:tc>
          <w:tcPr>
            <w:tcW w:w="973" w:type="dxa"/>
            <w:tcBorders>
              <w:top w:val="nil"/>
              <w:left w:val="single" w:sz="4" w:space="0" w:color="auto"/>
              <w:bottom w:val="single" w:sz="4" w:space="0" w:color="auto"/>
              <w:right w:val="single" w:sz="4" w:space="0" w:color="auto"/>
            </w:tcBorders>
          </w:tcPr>
          <w:p w:rsidR="005F30B4" w:rsidRPr="00D96DC1" w:rsidRDefault="005F30B4" w:rsidP="00EE1763">
            <w:pPr>
              <w:jc w:val="center"/>
              <w:rPr>
                <w:b/>
                <w:lang w:eastAsia="ru-RU"/>
              </w:rPr>
            </w:pPr>
          </w:p>
          <w:p w:rsidR="005F30B4" w:rsidRPr="00D96DC1" w:rsidRDefault="005F30B4" w:rsidP="00EE1763">
            <w:pPr>
              <w:jc w:val="center"/>
              <w:rPr>
                <w:b/>
                <w:lang w:eastAsia="ru-RU"/>
              </w:rPr>
            </w:pPr>
            <w:r w:rsidRPr="00D96DC1">
              <w:rPr>
                <w:b/>
                <w:lang w:eastAsia="ru-RU"/>
              </w:rPr>
              <w:t>15 147,0</w:t>
            </w:r>
          </w:p>
        </w:tc>
        <w:tc>
          <w:tcPr>
            <w:tcW w:w="950" w:type="dxa"/>
            <w:tcBorders>
              <w:top w:val="nil"/>
              <w:left w:val="nil"/>
              <w:bottom w:val="single" w:sz="4" w:space="0" w:color="auto"/>
              <w:right w:val="single" w:sz="4" w:space="0" w:color="auto"/>
            </w:tcBorders>
            <w:vAlign w:val="bottom"/>
          </w:tcPr>
          <w:p w:rsidR="005F30B4" w:rsidRPr="00E83497" w:rsidRDefault="005F30B4" w:rsidP="00EE1763">
            <w:pPr>
              <w:jc w:val="center"/>
              <w:rPr>
                <w:b/>
                <w:lang w:eastAsia="ru-RU"/>
              </w:rPr>
            </w:pPr>
            <w:r w:rsidRPr="00E83497">
              <w:rPr>
                <w:b/>
                <w:lang w:eastAsia="ru-RU"/>
              </w:rPr>
              <w:t>15 223,0</w:t>
            </w:r>
          </w:p>
        </w:tc>
      </w:tr>
    </w:tbl>
    <w:p w:rsidR="005F30B4" w:rsidRPr="007A1FDC" w:rsidRDefault="005F30B4" w:rsidP="00F40BD6">
      <w:pPr>
        <w:ind w:firstLine="567"/>
        <w:jc w:val="center"/>
        <w:rPr>
          <w:bCs/>
          <w:i/>
          <w:color w:val="FF0000"/>
          <w:sz w:val="24"/>
          <w:szCs w:val="24"/>
        </w:rPr>
      </w:pPr>
    </w:p>
    <w:p w:rsidR="005F30B4" w:rsidRPr="00592609" w:rsidRDefault="005F30B4" w:rsidP="00010EDC">
      <w:pPr>
        <w:ind w:firstLine="567"/>
        <w:jc w:val="both"/>
        <w:rPr>
          <w:b/>
          <w:bCs/>
          <w:i/>
          <w:sz w:val="24"/>
          <w:szCs w:val="24"/>
        </w:rPr>
      </w:pPr>
      <w:r w:rsidRPr="00592609">
        <w:rPr>
          <w:b/>
          <w:bCs/>
          <w:i/>
          <w:sz w:val="24"/>
          <w:szCs w:val="24"/>
        </w:rPr>
        <w:t>Инвестиции в основной капитал крупных организаций</w:t>
      </w:r>
    </w:p>
    <w:p w:rsidR="005F30B4" w:rsidRPr="00930767" w:rsidRDefault="005F30B4" w:rsidP="002E2FCA">
      <w:pPr>
        <w:ind w:firstLine="567"/>
        <w:jc w:val="both"/>
        <w:rPr>
          <w:sz w:val="24"/>
          <w:szCs w:val="24"/>
          <w:lang w:eastAsia="ru-RU"/>
        </w:rPr>
      </w:pPr>
      <w:r w:rsidRPr="00930767">
        <w:rPr>
          <w:sz w:val="24"/>
          <w:szCs w:val="24"/>
          <w:lang w:eastAsia="ru-RU"/>
        </w:rPr>
        <w:t>За 2017 год объем инвестиций в основной капитал крупных и средних предприятий района составил 2 349,6 млн. руб., что составляет 92,4 % к аналогичному периоду 2016 года.</w:t>
      </w:r>
    </w:p>
    <w:p w:rsidR="005F30B4" w:rsidRPr="00585D80" w:rsidRDefault="005F30B4" w:rsidP="002E2FCA">
      <w:pPr>
        <w:ind w:firstLine="567"/>
        <w:jc w:val="both"/>
        <w:rPr>
          <w:sz w:val="24"/>
          <w:szCs w:val="24"/>
          <w:lang w:eastAsia="ru-RU"/>
        </w:rPr>
      </w:pPr>
      <w:r w:rsidRPr="00585D80">
        <w:rPr>
          <w:sz w:val="24"/>
          <w:szCs w:val="24"/>
          <w:lang w:eastAsia="ru-RU"/>
        </w:rPr>
        <w:t>Более 61 % объема инвестиций в основной капитал крупных и средних организаций района в 2017 году составили инвестиции от организаций сельского и лесного хозяйства, охоты, рыбоводства и рыболовства, в результате реализации таких крупных инвестиционных проектов, как: свиноводческий комплекс «Томский» (АО «Сибирская Аграрная Группа»), животноводческий комплекс молочного направления на 1650 голов (ООО «Спас»), коровник на 240 голов (СПК (колхоз) «Нелюбино»), молочный комплекс на 800 голов (ООО СПК «Межениновский»), ферма мясного направления (КФХ Колпакова М.П.), картофелехранилище ангарного типа с системой микроклимата и оборудованием (ООО «Колпаков») и др.; 10,9 % - от  организаций обрабатывающих производств; 8,6 % - от организаций, обеспечивающих электрической энергией, газом и паром; кондиционирование воздуха.</w:t>
      </w:r>
    </w:p>
    <w:p w:rsidR="005F30B4" w:rsidRPr="007A1FDC" w:rsidRDefault="005F30B4" w:rsidP="00C832F4">
      <w:pPr>
        <w:ind w:firstLine="567"/>
        <w:jc w:val="both"/>
        <w:rPr>
          <w:color w:val="FF0000"/>
          <w:sz w:val="24"/>
          <w:szCs w:val="24"/>
          <w:lang w:eastAsia="ru-RU"/>
        </w:rPr>
      </w:pPr>
    </w:p>
    <w:tbl>
      <w:tblPr>
        <w:tblW w:w="8788" w:type="dxa"/>
        <w:jc w:val="center"/>
        <w:tblLayout w:type="fixed"/>
        <w:tblLook w:val="00A0"/>
      </w:tblPr>
      <w:tblGrid>
        <w:gridCol w:w="3544"/>
        <w:gridCol w:w="992"/>
        <w:gridCol w:w="992"/>
        <w:gridCol w:w="992"/>
        <w:gridCol w:w="1134"/>
        <w:gridCol w:w="1134"/>
      </w:tblGrid>
      <w:tr w:rsidR="005F30B4" w:rsidRPr="00930767" w:rsidTr="00930767">
        <w:trPr>
          <w:trHeight w:val="756"/>
          <w:jc w:val="center"/>
        </w:trPr>
        <w:tc>
          <w:tcPr>
            <w:tcW w:w="3544" w:type="dxa"/>
            <w:tcBorders>
              <w:top w:val="single" w:sz="4" w:space="0" w:color="auto"/>
              <w:left w:val="single" w:sz="4" w:space="0" w:color="auto"/>
              <w:bottom w:val="single" w:sz="4" w:space="0" w:color="auto"/>
              <w:right w:val="single" w:sz="4" w:space="0" w:color="auto"/>
            </w:tcBorders>
            <w:vAlign w:val="center"/>
          </w:tcPr>
          <w:p w:rsidR="005F30B4" w:rsidRPr="00930767" w:rsidRDefault="005F30B4" w:rsidP="00936E6C">
            <w:pPr>
              <w:rPr>
                <w:b/>
                <w:bCs/>
                <w:sz w:val="24"/>
                <w:szCs w:val="24"/>
                <w:lang w:eastAsia="ru-RU"/>
              </w:rPr>
            </w:pPr>
            <w:r w:rsidRPr="00930767">
              <w:rPr>
                <w:b/>
                <w:bCs/>
                <w:sz w:val="24"/>
                <w:szCs w:val="24"/>
                <w:lang w:eastAsia="ru-RU"/>
              </w:rPr>
              <w:t>Наименование показателя</w:t>
            </w:r>
          </w:p>
        </w:tc>
        <w:tc>
          <w:tcPr>
            <w:tcW w:w="992" w:type="dxa"/>
            <w:tcBorders>
              <w:top w:val="single" w:sz="4" w:space="0" w:color="auto"/>
              <w:left w:val="nil"/>
              <w:bottom w:val="single" w:sz="4" w:space="0" w:color="auto"/>
              <w:right w:val="single" w:sz="4" w:space="0" w:color="auto"/>
            </w:tcBorders>
            <w:vAlign w:val="center"/>
          </w:tcPr>
          <w:p w:rsidR="005F30B4" w:rsidRPr="00930767" w:rsidRDefault="005F30B4" w:rsidP="00936E6C">
            <w:pPr>
              <w:jc w:val="center"/>
              <w:rPr>
                <w:b/>
                <w:bCs/>
                <w:sz w:val="24"/>
                <w:szCs w:val="24"/>
                <w:lang w:eastAsia="ru-RU"/>
              </w:rPr>
            </w:pPr>
            <w:r w:rsidRPr="00930767">
              <w:rPr>
                <w:b/>
                <w:bCs/>
                <w:sz w:val="24"/>
                <w:szCs w:val="24"/>
                <w:lang w:eastAsia="ru-RU"/>
              </w:rPr>
              <w:t>2013</w:t>
            </w:r>
          </w:p>
        </w:tc>
        <w:tc>
          <w:tcPr>
            <w:tcW w:w="992" w:type="dxa"/>
            <w:tcBorders>
              <w:top w:val="single" w:sz="4" w:space="0" w:color="auto"/>
              <w:left w:val="nil"/>
              <w:bottom w:val="single" w:sz="4" w:space="0" w:color="auto"/>
              <w:right w:val="single" w:sz="4" w:space="0" w:color="auto"/>
            </w:tcBorders>
            <w:vAlign w:val="center"/>
          </w:tcPr>
          <w:p w:rsidR="005F30B4" w:rsidRPr="00930767" w:rsidRDefault="005F30B4" w:rsidP="00936E6C">
            <w:pPr>
              <w:jc w:val="center"/>
              <w:rPr>
                <w:b/>
                <w:bCs/>
                <w:sz w:val="24"/>
                <w:szCs w:val="24"/>
                <w:lang w:eastAsia="ru-RU"/>
              </w:rPr>
            </w:pPr>
            <w:r w:rsidRPr="00930767">
              <w:rPr>
                <w:b/>
                <w:bCs/>
                <w:sz w:val="24"/>
                <w:szCs w:val="24"/>
                <w:lang w:eastAsia="ru-RU"/>
              </w:rPr>
              <w:t>2014</w:t>
            </w:r>
          </w:p>
        </w:tc>
        <w:tc>
          <w:tcPr>
            <w:tcW w:w="992" w:type="dxa"/>
            <w:tcBorders>
              <w:top w:val="single" w:sz="4" w:space="0" w:color="auto"/>
              <w:left w:val="nil"/>
              <w:bottom w:val="single" w:sz="4" w:space="0" w:color="auto"/>
              <w:right w:val="single" w:sz="4" w:space="0" w:color="auto"/>
            </w:tcBorders>
            <w:vAlign w:val="center"/>
          </w:tcPr>
          <w:p w:rsidR="005F30B4" w:rsidRPr="00930767" w:rsidRDefault="005F30B4" w:rsidP="00936E6C">
            <w:pPr>
              <w:jc w:val="center"/>
              <w:rPr>
                <w:b/>
                <w:bCs/>
                <w:sz w:val="24"/>
                <w:szCs w:val="24"/>
                <w:lang w:eastAsia="ru-RU"/>
              </w:rPr>
            </w:pPr>
            <w:r w:rsidRPr="00930767">
              <w:rPr>
                <w:b/>
                <w:bCs/>
                <w:sz w:val="24"/>
                <w:szCs w:val="24"/>
                <w:lang w:eastAsia="ru-RU"/>
              </w:rPr>
              <w:t>2015</w:t>
            </w:r>
          </w:p>
        </w:tc>
        <w:tc>
          <w:tcPr>
            <w:tcW w:w="1134" w:type="dxa"/>
            <w:tcBorders>
              <w:top w:val="single" w:sz="4" w:space="0" w:color="auto"/>
              <w:left w:val="nil"/>
              <w:bottom w:val="single" w:sz="4" w:space="0" w:color="auto"/>
              <w:right w:val="single" w:sz="4" w:space="0" w:color="auto"/>
            </w:tcBorders>
            <w:vAlign w:val="center"/>
          </w:tcPr>
          <w:p w:rsidR="005F30B4" w:rsidRPr="00930767" w:rsidRDefault="005F30B4" w:rsidP="00936E6C">
            <w:pPr>
              <w:jc w:val="center"/>
              <w:rPr>
                <w:b/>
                <w:bCs/>
                <w:sz w:val="24"/>
                <w:szCs w:val="24"/>
                <w:lang w:eastAsia="ru-RU"/>
              </w:rPr>
            </w:pPr>
            <w:r w:rsidRPr="00930767">
              <w:rPr>
                <w:b/>
                <w:bCs/>
                <w:sz w:val="24"/>
                <w:szCs w:val="24"/>
                <w:lang w:eastAsia="ru-RU"/>
              </w:rPr>
              <w:t>2016</w:t>
            </w:r>
          </w:p>
        </w:tc>
        <w:tc>
          <w:tcPr>
            <w:tcW w:w="1134" w:type="dxa"/>
            <w:tcBorders>
              <w:top w:val="single" w:sz="4" w:space="0" w:color="auto"/>
              <w:left w:val="nil"/>
              <w:bottom w:val="single" w:sz="4" w:space="0" w:color="auto"/>
              <w:right w:val="single" w:sz="4" w:space="0" w:color="auto"/>
            </w:tcBorders>
            <w:vAlign w:val="center"/>
          </w:tcPr>
          <w:p w:rsidR="005F30B4" w:rsidRPr="00930767" w:rsidRDefault="005F30B4" w:rsidP="00936E6C">
            <w:pPr>
              <w:jc w:val="center"/>
              <w:rPr>
                <w:b/>
                <w:bCs/>
                <w:sz w:val="24"/>
                <w:szCs w:val="24"/>
                <w:lang w:eastAsia="ru-RU"/>
              </w:rPr>
            </w:pPr>
            <w:r w:rsidRPr="00930767">
              <w:rPr>
                <w:b/>
                <w:bCs/>
                <w:sz w:val="24"/>
                <w:szCs w:val="24"/>
                <w:lang w:eastAsia="ru-RU"/>
              </w:rPr>
              <w:t>2017</w:t>
            </w:r>
          </w:p>
        </w:tc>
      </w:tr>
      <w:tr w:rsidR="005F30B4" w:rsidRPr="00930767" w:rsidTr="00930767">
        <w:trPr>
          <w:trHeight w:val="706"/>
          <w:jc w:val="center"/>
        </w:trPr>
        <w:tc>
          <w:tcPr>
            <w:tcW w:w="3544" w:type="dxa"/>
            <w:tcBorders>
              <w:top w:val="nil"/>
              <w:left w:val="single" w:sz="4" w:space="0" w:color="auto"/>
              <w:bottom w:val="single" w:sz="4" w:space="0" w:color="auto"/>
              <w:right w:val="single" w:sz="4" w:space="0" w:color="auto"/>
            </w:tcBorders>
            <w:vAlign w:val="center"/>
          </w:tcPr>
          <w:p w:rsidR="005F30B4" w:rsidRPr="00930767" w:rsidRDefault="005F30B4" w:rsidP="00936E6C">
            <w:pPr>
              <w:rPr>
                <w:sz w:val="24"/>
                <w:szCs w:val="24"/>
                <w:lang w:eastAsia="ru-RU"/>
              </w:rPr>
            </w:pPr>
            <w:r w:rsidRPr="00930767">
              <w:rPr>
                <w:bCs/>
                <w:sz w:val="24"/>
                <w:szCs w:val="24"/>
                <w:lang w:eastAsia="ru-RU"/>
              </w:rPr>
              <w:t>Инвестиции в основной капитал, млн. руб.</w:t>
            </w:r>
          </w:p>
        </w:tc>
        <w:tc>
          <w:tcPr>
            <w:tcW w:w="992" w:type="dxa"/>
            <w:tcBorders>
              <w:top w:val="nil"/>
              <w:left w:val="nil"/>
              <w:bottom w:val="single" w:sz="4" w:space="0" w:color="auto"/>
              <w:right w:val="single" w:sz="4" w:space="0" w:color="auto"/>
            </w:tcBorders>
            <w:vAlign w:val="center"/>
          </w:tcPr>
          <w:p w:rsidR="005F30B4" w:rsidRPr="00930767" w:rsidRDefault="005F30B4" w:rsidP="00936E6C">
            <w:pPr>
              <w:jc w:val="center"/>
              <w:rPr>
                <w:sz w:val="24"/>
                <w:szCs w:val="24"/>
                <w:lang w:eastAsia="ru-RU"/>
              </w:rPr>
            </w:pPr>
            <w:r w:rsidRPr="00930767">
              <w:rPr>
                <w:bCs/>
                <w:sz w:val="24"/>
                <w:szCs w:val="24"/>
                <w:lang w:eastAsia="ru-RU"/>
              </w:rPr>
              <w:t>4 071,5</w:t>
            </w:r>
          </w:p>
        </w:tc>
        <w:tc>
          <w:tcPr>
            <w:tcW w:w="992" w:type="dxa"/>
            <w:tcBorders>
              <w:top w:val="nil"/>
              <w:left w:val="nil"/>
              <w:bottom w:val="single" w:sz="4" w:space="0" w:color="auto"/>
              <w:right w:val="single" w:sz="4" w:space="0" w:color="auto"/>
            </w:tcBorders>
            <w:vAlign w:val="center"/>
          </w:tcPr>
          <w:p w:rsidR="005F30B4" w:rsidRPr="00930767" w:rsidRDefault="005F30B4" w:rsidP="00936E6C">
            <w:pPr>
              <w:jc w:val="center"/>
              <w:rPr>
                <w:sz w:val="24"/>
                <w:szCs w:val="24"/>
                <w:lang w:eastAsia="ru-RU"/>
              </w:rPr>
            </w:pPr>
            <w:r w:rsidRPr="00930767">
              <w:rPr>
                <w:bCs/>
                <w:sz w:val="24"/>
                <w:szCs w:val="24"/>
                <w:lang w:eastAsia="ru-RU"/>
              </w:rPr>
              <w:t>1 914,0</w:t>
            </w:r>
          </w:p>
        </w:tc>
        <w:tc>
          <w:tcPr>
            <w:tcW w:w="992" w:type="dxa"/>
            <w:tcBorders>
              <w:top w:val="nil"/>
              <w:left w:val="nil"/>
              <w:bottom w:val="single" w:sz="4" w:space="0" w:color="auto"/>
              <w:right w:val="single" w:sz="4" w:space="0" w:color="auto"/>
            </w:tcBorders>
            <w:vAlign w:val="center"/>
          </w:tcPr>
          <w:p w:rsidR="005F30B4" w:rsidRPr="00930767" w:rsidRDefault="005F30B4" w:rsidP="00936E6C">
            <w:pPr>
              <w:jc w:val="center"/>
              <w:rPr>
                <w:sz w:val="24"/>
                <w:szCs w:val="24"/>
                <w:lang w:eastAsia="ru-RU"/>
              </w:rPr>
            </w:pPr>
            <w:r w:rsidRPr="00930767">
              <w:rPr>
                <w:bCs/>
                <w:sz w:val="24"/>
                <w:szCs w:val="24"/>
                <w:lang w:eastAsia="ru-RU"/>
              </w:rPr>
              <w:t>1 257,1</w:t>
            </w:r>
          </w:p>
        </w:tc>
        <w:tc>
          <w:tcPr>
            <w:tcW w:w="1134" w:type="dxa"/>
            <w:tcBorders>
              <w:top w:val="nil"/>
              <w:left w:val="nil"/>
              <w:bottom w:val="single" w:sz="4" w:space="0" w:color="auto"/>
              <w:right w:val="single" w:sz="4" w:space="0" w:color="auto"/>
            </w:tcBorders>
            <w:vAlign w:val="center"/>
          </w:tcPr>
          <w:p w:rsidR="005F30B4" w:rsidRPr="00930767" w:rsidRDefault="005F30B4" w:rsidP="00936E6C">
            <w:pPr>
              <w:jc w:val="center"/>
              <w:rPr>
                <w:sz w:val="24"/>
                <w:szCs w:val="24"/>
                <w:lang w:eastAsia="ru-RU"/>
              </w:rPr>
            </w:pPr>
            <w:r w:rsidRPr="00930767">
              <w:rPr>
                <w:bCs/>
                <w:sz w:val="24"/>
                <w:szCs w:val="24"/>
                <w:lang w:eastAsia="ru-RU"/>
              </w:rPr>
              <w:t>2 542,8</w:t>
            </w:r>
          </w:p>
        </w:tc>
        <w:tc>
          <w:tcPr>
            <w:tcW w:w="1134" w:type="dxa"/>
            <w:tcBorders>
              <w:top w:val="nil"/>
              <w:left w:val="nil"/>
              <w:bottom w:val="single" w:sz="4" w:space="0" w:color="auto"/>
              <w:right w:val="single" w:sz="4" w:space="0" w:color="auto"/>
            </w:tcBorders>
            <w:vAlign w:val="center"/>
          </w:tcPr>
          <w:p w:rsidR="005F30B4" w:rsidRPr="00930767" w:rsidRDefault="005F30B4" w:rsidP="00936E6C">
            <w:pPr>
              <w:jc w:val="center"/>
              <w:rPr>
                <w:sz w:val="24"/>
                <w:szCs w:val="24"/>
                <w:lang w:eastAsia="ru-RU"/>
              </w:rPr>
            </w:pPr>
            <w:r w:rsidRPr="00930767">
              <w:rPr>
                <w:sz w:val="24"/>
                <w:szCs w:val="24"/>
                <w:lang w:eastAsia="ru-RU"/>
              </w:rPr>
              <w:t>2 349,6</w:t>
            </w:r>
          </w:p>
        </w:tc>
      </w:tr>
      <w:tr w:rsidR="005F30B4" w:rsidRPr="00930767" w:rsidTr="00930767">
        <w:trPr>
          <w:trHeight w:val="288"/>
          <w:jc w:val="center"/>
        </w:trPr>
        <w:tc>
          <w:tcPr>
            <w:tcW w:w="3544" w:type="dxa"/>
            <w:tcBorders>
              <w:top w:val="nil"/>
              <w:left w:val="single" w:sz="4" w:space="0" w:color="auto"/>
              <w:bottom w:val="single" w:sz="4" w:space="0" w:color="auto"/>
              <w:right w:val="single" w:sz="4" w:space="0" w:color="auto"/>
            </w:tcBorders>
            <w:vAlign w:val="center"/>
          </w:tcPr>
          <w:p w:rsidR="005F30B4" w:rsidRPr="00930767" w:rsidRDefault="005F30B4" w:rsidP="00936E6C">
            <w:pPr>
              <w:rPr>
                <w:i/>
                <w:iCs/>
                <w:sz w:val="24"/>
                <w:szCs w:val="24"/>
                <w:lang w:eastAsia="ru-RU"/>
              </w:rPr>
            </w:pPr>
            <w:r w:rsidRPr="00930767">
              <w:rPr>
                <w:i/>
                <w:iCs/>
                <w:sz w:val="24"/>
                <w:szCs w:val="24"/>
                <w:lang w:eastAsia="ru-RU"/>
              </w:rPr>
              <w:t>Рост, %</w:t>
            </w:r>
          </w:p>
        </w:tc>
        <w:tc>
          <w:tcPr>
            <w:tcW w:w="992" w:type="dxa"/>
            <w:tcBorders>
              <w:top w:val="nil"/>
              <w:left w:val="nil"/>
              <w:bottom w:val="single" w:sz="4" w:space="0" w:color="auto"/>
              <w:right w:val="single" w:sz="4" w:space="0" w:color="auto"/>
            </w:tcBorders>
            <w:vAlign w:val="center"/>
          </w:tcPr>
          <w:p w:rsidR="005F30B4" w:rsidRPr="00930767" w:rsidRDefault="005F30B4" w:rsidP="00936E6C">
            <w:pPr>
              <w:jc w:val="center"/>
              <w:rPr>
                <w:i/>
                <w:iCs/>
                <w:sz w:val="24"/>
                <w:szCs w:val="24"/>
                <w:lang w:eastAsia="ru-RU"/>
              </w:rPr>
            </w:pPr>
            <w:r w:rsidRPr="00930767">
              <w:rPr>
                <w:i/>
                <w:iCs/>
                <w:sz w:val="24"/>
                <w:szCs w:val="24"/>
                <w:lang w:eastAsia="ru-RU"/>
              </w:rPr>
              <w:t>105,8</w:t>
            </w:r>
          </w:p>
        </w:tc>
        <w:tc>
          <w:tcPr>
            <w:tcW w:w="992" w:type="dxa"/>
            <w:tcBorders>
              <w:top w:val="nil"/>
              <w:left w:val="nil"/>
              <w:bottom w:val="single" w:sz="4" w:space="0" w:color="auto"/>
              <w:right w:val="single" w:sz="4" w:space="0" w:color="auto"/>
            </w:tcBorders>
            <w:vAlign w:val="center"/>
          </w:tcPr>
          <w:p w:rsidR="005F30B4" w:rsidRPr="00930767" w:rsidRDefault="005F30B4" w:rsidP="00936E6C">
            <w:pPr>
              <w:jc w:val="center"/>
              <w:rPr>
                <w:i/>
                <w:iCs/>
                <w:sz w:val="24"/>
                <w:szCs w:val="24"/>
                <w:lang w:eastAsia="ru-RU"/>
              </w:rPr>
            </w:pPr>
            <w:r w:rsidRPr="00930767">
              <w:rPr>
                <w:i/>
                <w:iCs/>
                <w:sz w:val="24"/>
                <w:szCs w:val="24"/>
                <w:lang w:eastAsia="ru-RU"/>
              </w:rPr>
              <w:t>47,0</w:t>
            </w:r>
          </w:p>
        </w:tc>
        <w:tc>
          <w:tcPr>
            <w:tcW w:w="992" w:type="dxa"/>
            <w:tcBorders>
              <w:top w:val="nil"/>
              <w:left w:val="nil"/>
              <w:bottom w:val="single" w:sz="4" w:space="0" w:color="auto"/>
              <w:right w:val="single" w:sz="4" w:space="0" w:color="auto"/>
            </w:tcBorders>
            <w:vAlign w:val="center"/>
          </w:tcPr>
          <w:p w:rsidR="005F30B4" w:rsidRPr="00930767" w:rsidRDefault="005F30B4" w:rsidP="00936E6C">
            <w:pPr>
              <w:jc w:val="center"/>
              <w:rPr>
                <w:i/>
                <w:iCs/>
                <w:sz w:val="24"/>
                <w:szCs w:val="24"/>
                <w:lang w:eastAsia="ru-RU"/>
              </w:rPr>
            </w:pPr>
            <w:r w:rsidRPr="00930767">
              <w:rPr>
                <w:i/>
                <w:iCs/>
                <w:sz w:val="24"/>
                <w:szCs w:val="24"/>
                <w:lang w:eastAsia="ru-RU"/>
              </w:rPr>
              <w:t>65,7</w:t>
            </w:r>
          </w:p>
        </w:tc>
        <w:tc>
          <w:tcPr>
            <w:tcW w:w="1134" w:type="dxa"/>
            <w:tcBorders>
              <w:top w:val="nil"/>
              <w:left w:val="nil"/>
              <w:bottom w:val="single" w:sz="4" w:space="0" w:color="auto"/>
              <w:right w:val="single" w:sz="4" w:space="0" w:color="auto"/>
            </w:tcBorders>
            <w:vAlign w:val="center"/>
          </w:tcPr>
          <w:p w:rsidR="005F30B4" w:rsidRPr="00930767" w:rsidRDefault="005F30B4" w:rsidP="00936E6C">
            <w:pPr>
              <w:jc w:val="center"/>
              <w:rPr>
                <w:i/>
                <w:iCs/>
                <w:sz w:val="24"/>
                <w:szCs w:val="24"/>
                <w:lang w:eastAsia="ru-RU"/>
              </w:rPr>
            </w:pPr>
            <w:r w:rsidRPr="00930767">
              <w:rPr>
                <w:i/>
                <w:iCs/>
                <w:sz w:val="24"/>
                <w:szCs w:val="24"/>
                <w:lang w:eastAsia="ru-RU"/>
              </w:rPr>
              <w:t>202,3</w:t>
            </w:r>
          </w:p>
        </w:tc>
        <w:tc>
          <w:tcPr>
            <w:tcW w:w="1134" w:type="dxa"/>
            <w:tcBorders>
              <w:top w:val="nil"/>
              <w:left w:val="nil"/>
              <w:bottom w:val="single" w:sz="4" w:space="0" w:color="auto"/>
              <w:right w:val="single" w:sz="4" w:space="0" w:color="auto"/>
            </w:tcBorders>
            <w:vAlign w:val="center"/>
          </w:tcPr>
          <w:p w:rsidR="005F30B4" w:rsidRPr="00930767" w:rsidRDefault="005F30B4" w:rsidP="00936E6C">
            <w:pPr>
              <w:jc w:val="center"/>
              <w:rPr>
                <w:i/>
                <w:iCs/>
                <w:sz w:val="24"/>
                <w:szCs w:val="24"/>
                <w:lang w:eastAsia="ru-RU"/>
              </w:rPr>
            </w:pPr>
            <w:r w:rsidRPr="00930767">
              <w:rPr>
                <w:i/>
                <w:iCs/>
                <w:sz w:val="24"/>
                <w:szCs w:val="24"/>
                <w:lang w:eastAsia="ru-RU"/>
              </w:rPr>
              <w:t>92,4</w:t>
            </w:r>
          </w:p>
        </w:tc>
      </w:tr>
    </w:tbl>
    <w:p w:rsidR="005F30B4" w:rsidRDefault="005F30B4" w:rsidP="00F83AE9">
      <w:pPr>
        <w:ind w:firstLine="567"/>
        <w:jc w:val="center"/>
        <w:rPr>
          <w:color w:val="FF0000"/>
          <w:sz w:val="24"/>
          <w:szCs w:val="24"/>
          <w:lang w:eastAsia="ru-RU"/>
        </w:rPr>
      </w:pPr>
    </w:p>
    <w:p w:rsidR="005F30B4" w:rsidRDefault="005F30B4" w:rsidP="00F83AE9">
      <w:pPr>
        <w:ind w:firstLine="567"/>
        <w:jc w:val="center"/>
        <w:rPr>
          <w:color w:val="FF0000"/>
          <w:sz w:val="24"/>
          <w:szCs w:val="24"/>
          <w:lang w:eastAsia="ru-RU"/>
        </w:rPr>
      </w:pPr>
      <w:r w:rsidRPr="00E14F42">
        <w:rPr>
          <w:noProof/>
          <w:lang w:eastAsia="ru-RU"/>
        </w:rPr>
        <w:pict>
          <v:shape id="Диаграмма 12" o:spid="_x0000_i1029" type="#_x0000_t75" style="width:465pt;height:21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Hf/w2wAAAAUBAAAPAAAAZHJzL2Rvd25y&#10;ZXYueG1sTI/BTsMwDIbvSLxDZCRuLKFFU1eaTggEAm4baIib13htRZNUSbaVt8fsAhdLv37r8+dq&#10;OdlBHCjE3jsN1zMFglzjTe9aDe9vj1cFiJjQGRy8Iw3fFGFZn59VWBp/dCs6rFMrGOJiiRq6lMZS&#10;yth0ZDHO/EiOu50PFhPH0EoT8MhwO8hMqbm02Du+0OFI9x01X+u9ZUo+x6BWm75/3RUfzw/Zpyme&#10;XrS+vJjubkEkmtLfMvzqszrU7LT1e2eiGDTwI+k0uVvkiuNWw02WK5B1Jf/b1z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HEljLRAEAALoBAAAgAAAAZHJz&#10;L2NoYXJ0cy9fcmVscy9jaGFydDEueG1sLnJlbHOEkMtKw0AUhveC75AOuDSTdqFSmnRThS5EkLrL&#10;ZkwmaTSZCZlR0p10oQtBu3HrxheI1kKgtX2FM2/kqSJYENzM5Zz//86l0y2z1LrmhUqkcEnTdojF&#10;RSDDRMQuORsc7R4QS2kmQpZKwV0y4op0ve2tzilPmUaTGia5spAilEuGWudtSlUw5BlTtsy5wEwk&#10;i4xp/BYxzVlwyWJOW46zR4vfDOJtMK1+6JKiHzaJNRjlWPl/toyiJOA9GVxlXOg/SlCZ8pPzCx5o&#10;hLIi5tolUZJybJn22j48wRSW5gaW8AbVTsuBiQ0TH57N2NzBzIzXoRUs19cLrFBYoXAOM/iA2jz4&#10;eIzRO4UaFS2nue83Gg0MVfCKqtrcmvu19R3m5vH7UWNu+sVZwMIuU1X+NHYsQ5z5sNS8ECwl1OvQ&#10;jY17nwAAAP//AwBQSwMEFAAGAAgAAAAhAEdlUZcwCAAAUSIAABUAAABkcnMvY2hhcnRzL2NoYXJ0&#10;MS54bWzsWklv3MgVvgfIf2Bo3ZJmN9de4O6B1JYmBmTYsD1zCHKpJqtbjIpLitWWNMEAswA55JxD&#10;zvkFMx4Y8GTGk79A/aO8V1Xc2q2WbGNiQzAhNFkLi6/e+r1XuvvJecKMZ5QXcZZOTdsamAZNwyyK&#10;09XU/OzpUW9kGoUgaURYltKpeUEL85PZb39zN5yEJ4SLJzkJqQGLpMUknJonQuSTfr8IT2hCCivL&#10;aQpjy4wnRECTr/oRJ2eweML6zmAQ9OUipl6AvMUCCYnT6n1+k/ez5TIO6b0sXCc0FYoKThkRwIHi&#10;JM4LcwabYyRdGc8Im5p83Xv8mdnHTkksPohYMCofzvGXx+HJ7C6ZLLLo4hE3eCamJjCyyMOjmBfi&#10;mBTiEeGwO9tEXouH8LNk2dnUpIzBF+NC9QP5Gf/CNM44yadm8dc14dQ0SBpC99QMBa8acwFtG4ki&#10;E1aIJ+KCUdnIsSd/xPEW0eVjoKb4AqZ6A6BnIQmIJW3rqZmCQFG4PD4FwabZE/lkGqeUoyqAeEwj&#10;REIIY3Iz0OnjMqSgLEZlGACryKTIWBwdxYzJBkqezhlXzBPntpzD1smDLFJ9/gAuTfs6ebhcbnT3&#10;YclqldldbLU/gIJKDXGR0yVo3tT8fZL2mFDLUbIxQIkaCIuNgbDAAVhbMUk+arZJ3nFgHKpAJf6G&#10;i5LNYlb+s3xZviq/K3+G+3/K74zyl/L7y3+UL6ADGv+Csefli8uvL78pX17+Heb8aJTPjfLfMO3n&#10;y6/hDbgbl1/BAj/C46vyBQ47A9vtwc/QKH8of7CQPiFJA5rgGYTbr5QNHoTUPUYusrUAqsJJoXeQ&#10;ZigNSShLUSh1ByyieuhySUNxXOCLsJR6E9esFDtnmdjnlOC6rU+g3Odo99i/4tk6B1tW8lNegkfI&#10;WFiRAs3hJI7O1agUeDjJeES1augetQvQwsd0iW8sZ5KxXea9/N3e/p6HlMo5MHtOQEVwfi7m2ToV&#10;6ivSJLDPgA8r/Qwnz2ZbxPFSiuMXEMUr4P9z+QsiAkmW/wWJfQP3n/5ggDB/Kl9Zl19dflt+b+H3&#10;n0l+5SgW2GRNh2rILcCj3pMWB0sNsHR3ZNcGtQQlBttK8mhqRgswLsJWYHIhGPh1BkXCELyW3CcI&#10;s2MZSSyAtyxOpuYITUwyeLfEw0lCONi7lNhFssggFqDPk65BqUYzITpesAJn4gPeN4Wr9ARHEpKu&#10;CTuWqoltrQQ9x/K9wAmC0cgOBuCTBsPDnj1UGnOhPt1zLccbDJs/3zvsOdJaN9cFTjefLE6ys8+J&#10;pl/rAT1HFUcC4MlYc3B9f5sfBr473Ld794Kjec9bBn5vfG9s94aO4829seePDg6+rAJKaPuvhZQk&#10;DnlWZEthhVnSV9GkimoQTWxHxzTFvooEoLViW3Wv2aepbfZyNfuGrWvkjP3Dntvlnm/57Svw3NvO&#10;PakbbU24inu2Zbcvxw40a8KJ1r3AGnutyx2ObjvztPZcr3q2FXQuMFzN+MpuNzTPd8e3nXmeMr2b&#10;MM8dta+x8xr3hlbj8cD72f5ts9t3BScYVRWu/XVQNrufFnWUFrJhjweId3l7ZNEeuRqZyzCe768F&#10;QDGJsarkAAduhNglWgDEDgS8EWJ/V3Q+RHiOig10ttC5U3Uj6niP6JymEaZSmNi08TkG2wogKz0B&#10;dPahIQIAIrYvyTqmBHDwMYDpog1cYZQ1I4hbKqtRGHLsO/61CHFbyuVW0usKNai6dwl1N4Ls45Y6&#10;RAPSAdAj8fEG+JHgMSQSkKXr5BrAf7DnTvb+uOfWqB9eqVG/qijMs4jOPqUp5YTJabLOIHuBd53M&#10;wFe+ejMzwIyrC+ub7AEzVwT8MEemHg30b+Y4zRz/qnXcZk5w1RyvmTPszgF2NhtXjSrN0KwExI6E&#10;3oSjHnK0yaOahSGxanh358/GnTsDa4CEtLpvyFKIY7Z1JTMqptrj65lqO/7QGoxbV5c1jRhqFvue&#10;Y6nkBxOgwcC56o2a4a43tvyxU39k1H1jB/sl32Fcp7oyPQI/VOVUbcOekPP7uvrhuU4wxNqKnNrt&#10;Hw3dAPth0U6iDYLel8l+d3qzTBESeGGFH894DAmirGYpCpI4fUDO9bKtieT8Uaa9z0IRk5C/ZPxT&#10;Hkf4cWmsW9yPKgm1M9giXb1JBrvNP0FdaVvQGTXdhOUnRG3IBe5Vue2OUATFiTRScWF3zeP1bYNd&#10;HCXCaHR/amovA3WwbM1DCq77lEL2rlM3ucTTODx9AOm0orJKobGmEp5CxlxzOwW3+DRTLK8YXFdo&#10;sEAjywX20Nflt/8zr3fFAjKpuAqVKRKzwzSShbWqmAh1joRGpsEolDPYSiod7gjRxNaS03ZU1wvQ&#10;duGSZccPpYb6vhBZHaW7wbuO6bsF9qvXS98AkWHhpNjXxSB0hJXDg9I6DlVoiABu/hPl2kaw1XGm&#10;bMH2oWCm+rBoJl0p9EItuaBVKVD7CFi68p7gsLe50YaIlnd8GzfKPrrRTvSoi8mqHrrtlKTnYxXw&#10;wzL0MZLzFplXc1byrjnYB27xHN355gkJ2CCeVuiKORxt6JL5+zvC2BLFK2T7MYxrcPQxjJvGukIv&#10;cJyz4yj0lhv1u4TxJhHZEcbl0AEVZ5Tq0L1QDYkSIdGuovNWTIzepQbJ15UkJu3TS3z+PC4epkxX&#10;qjVmj+IiP4Aa0mmxr9OgFck1LfVBf0VL56CtTjoUAlms5IoIwzoH1RLHy5LNjXKmencNyN69z03s&#10;LD3wNbVFlQ/pg8k3EDmkLPBfAYTdI4IYHE7+4GD8fqT2rf8vQv4nyOx/AAAA//8DAFBLAQItABQA&#10;BgAIAAAAIQCk8pWRHAEAAF4CAAATAAAAAAAAAAAAAAAAAAAAAABbQ29udGVudF9UeXBlc10ueG1s&#10;UEsBAi0AFAAGAAgAAAAhADj9If/WAAAAlAEAAAsAAAAAAAAAAAAAAAAATQEAAF9yZWxzLy5yZWxz&#10;UEsBAi0AFAAGAAgAAAAhAEod//DbAAAABQEAAA8AAAAAAAAAAAAAAAAATAIAAGRycy9kb3ducmV2&#10;LnhtbFBLAQItABQABgAIAAAAIQCWVR8AAAEAACoCAAAOAAAAAAAAAAAAAAAAAFQDAABkcnMvZTJv&#10;RG9jLnhtbFBLAQItABQABgAIAAAAIQCrFs1GuQAAACIBAAAZAAAAAAAAAAAAAAAAAIAEAABkcnMv&#10;X3JlbHMvZTJvRG9jLnhtbC5yZWxzUEsBAi0AFAAGAAgAAAAhAEcSWMtEAQAAugEAACAAAAAAAAAA&#10;AAAAAAAAcAUAAGRycy9jaGFydHMvX3JlbHMvY2hhcnQxLnhtbC5yZWxzUEsBAi0AFAAGAAgAAAAh&#10;AEdlUZcwCAAAUSIAABUAAAAAAAAAAAAAAAAA8gYAAGRycy9jaGFydHMvY2hhcnQxLnhtbFBLBQYA&#10;AAAABwAHAMsBAABVDwAAAAA=&#10;">
            <v:imagedata r:id="rId11" o:title="" croptop="-3277f" cropbottom="-3277f" cropleft="-2158f" cropright="-1993f"/>
            <o:lock v:ext="edit" aspectratio="f"/>
          </v:shape>
        </w:pict>
      </w:r>
    </w:p>
    <w:p w:rsidR="005F30B4" w:rsidRPr="007A1FDC" w:rsidRDefault="005F30B4" w:rsidP="00F83AE9">
      <w:pPr>
        <w:ind w:firstLine="567"/>
        <w:jc w:val="center"/>
        <w:rPr>
          <w:color w:val="FF0000"/>
          <w:sz w:val="24"/>
          <w:szCs w:val="24"/>
          <w:lang w:eastAsia="ru-RU"/>
        </w:rPr>
      </w:pPr>
    </w:p>
    <w:p w:rsidR="005F30B4" w:rsidRDefault="005F30B4" w:rsidP="00F40BD6">
      <w:pPr>
        <w:ind w:firstLine="567"/>
        <w:jc w:val="both"/>
        <w:rPr>
          <w:b/>
          <w:bCs/>
          <w:i/>
          <w:sz w:val="24"/>
          <w:szCs w:val="24"/>
        </w:rPr>
      </w:pPr>
    </w:p>
    <w:p w:rsidR="005F30B4" w:rsidRPr="00AC28F9" w:rsidRDefault="005F30B4" w:rsidP="00F40BD6">
      <w:pPr>
        <w:ind w:firstLine="567"/>
        <w:jc w:val="both"/>
        <w:rPr>
          <w:b/>
          <w:bCs/>
          <w:i/>
          <w:sz w:val="24"/>
          <w:szCs w:val="24"/>
        </w:rPr>
      </w:pPr>
      <w:r w:rsidRPr="00AC28F9">
        <w:rPr>
          <w:b/>
          <w:bCs/>
          <w:i/>
          <w:sz w:val="24"/>
          <w:szCs w:val="24"/>
        </w:rPr>
        <w:t>Жилищное строительство</w:t>
      </w:r>
    </w:p>
    <w:p w:rsidR="005F30B4" w:rsidRPr="00AC28F9" w:rsidRDefault="005F30B4" w:rsidP="00914D07">
      <w:pPr>
        <w:ind w:firstLine="567"/>
        <w:jc w:val="both"/>
        <w:rPr>
          <w:sz w:val="24"/>
          <w:szCs w:val="24"/>
          <w:lang w:eastAsia="en-US"/>
        </w:rPr>
      </w:pPr>
      <w:r w:rsidRPr="00AC28F9">
        <w:rPr>
          <w:sz w:val="24"/>
          <w:szCs w:val="24"/>
          <w:lang w:eastAsia="en-US"/>
        </w:rPr>
        <w:t>В течение 2017 года на территории Томского района введено – 183,8 тыс. кв. м. жилья (что на</w:t>
      </w:r>
      <w:r w:rsidRPr="00AC28F9">
        <w:rPr>
          <w:sz w:val="24"/>
          <w:szCs w:val="24"/>
          <w:lang w:eastAsia="en-US"/>
        </w:rPr>
        <w:br/>
        <w:t xml:space="preserve">9,6 % меньше, чем в 2016 году), в том числе индивидуальными застройщиками – 83,0 тыс. кв.м. </w:t>
      </w:r>
    </w:p>
    <w:p w:rsidR="005F30B4" w:rsidRPr="00AC28F9" w:rsidRDefault="005F30B4" w:rsidP="00914D07">
      <w:pPr>
        <w:ind w:firstLine="567"/>
        <w:jc w:val="both"/>
        <w:rPr>
          <w:sz w:val="24"/>
          <w:szCs w:val="24"/>
          <w:lang w:eastAsia="ru-RU"/>
        </w:rPr>
      </w:pPr>
      <w:r w:rsidRPr="00AC28F9">
        <w:rPr>
          <w:sz w:val="24"/>
          <w:szCs w:val="24"/>
          <w:lang w:eastAsia="en-US"/>
        </w:rPr>
        <w:t xml:space="preserve">В 2017 году произошло снижение показателя относительно уровня 2016 года в связи с тем, что в 2016 году выполнены основные объемы строительства в </w:t>
      </w:r>
      <w:r w:rsidRPr="00AC28F9">
        <w:rPr>
          <w:sz w:val="24"/>
          <w:szCs w:val="24"/>
          <w:lang w:eastAsia="ru-RU"/>
        </w:rPr>
        <w:t xml:space="preserve">микрорайонах: «Южные ворота» п. Зональная станция (ОАО «ТДСК») и «Северный парк» окр. д. Кисловка (ООО Группа компаний «Карьероуправление»). Кроме того, в 2016 году активно </w:t>
      </w:r>
      <w:r w:rsidRPr="00AC28F9">
        <w:rPr>
          <w:sz w:val="24"/>
          <w:szCs w:val="24"/>
        </w:rPr>
        <w:t xml:space="preserve">оформлялись в собственность объекты индивидуального жилищного строительства по декларации (в т.ч. построенные ранее 2016 года). </w:t>
      </w:r>
    </w:p>
    <w:p w:rsidR="005F30B4" w:rsidRPr="007A1FDC" w:rsidRDefault="005F30B4" w:rsidP="00914D07">
      <w:pPr>
        <w:ind w:firstLine="567"/>
        <w:jc w:val="both"/>
        <w:rPr>
          <w:color w:val="FF0000"/>
          <w:sz w:val="24"/>
          <w:szCs w:val="24"/>
          <w:lang w:eastAsia="ru-RU"/>
        </w:rPr>
      </w:pPr>
    </w:p>
    <w:tbl>
      <w:tblPr>
        <w:tblW w:w="9140" w:type="dxa"/>
        <w:jc w:val="center"/>
        <w:tblLook w:val="00A0"/>
      </w:tblPr>
      <w:tblGrid>
        <w:gridCol w:w="4340"/>
        <w:gridCol w:w="960"/>
        <w:gridCol w:w="960"/>
        <w:gridCol w:w="960"/>
        <w:gridCol w:w="960"/>
        <w:gridCol w:w="960"/>
      </w:tblGrid>
      <w:tr w:rsidR="005F30B4" w:rsidRPr="007A1FDC" w:rsidTr="00AC28F9">
        <w:trPr>
          <w:trHeight w:val="756"/>
          <w:jc w:val="center"/>
        </w:trPr>
        <w:tc>
          <w:tcPr>
            <w:tcW w:w="4340" w:type="dxa"/>
            <w:tcBorders>
              <w:top w:val="single" w:sz="4" w:space="0" w:color="auto"/>
              <w:left w:val="single" w:sz="4" w:space="0" w:color="auto"/>
              <w:bottom w:val="single" w:sz="4" w:space="0" w:color="auto"/>
              <w:right w:val="single" w:sz="4" w:space="0" w:color="auto"/>
            </w:tcBorders>
            <w:vAlign w:val="center"/>
          </w:tcPr>
          <w:p w:rsidR="005F30B4" w:rsidRPr="00AC28F9" w:rsidRDefault="005F30B4" w:rsidP="00EA5907">
            <w:pPr>
              <w:jc w:val="center"/>
              <w:rPr>
                <w:b/>
                <w:bCs/>
                <w:lang w:eastAsia="ru-RU"/>
              </w:rPr>
            </w:pPr>
            <w:r w:rsidRPr="00AC28F9">
              <w:rPr>
                <w:b/>
                <w:bCs/>
                <w:lang w:eastAsia="ru-RU"/>
              </w:rPr>
              <w:t>Наименование показателя</w:t>
            </w:r>
          </w:p>
        </w:tc>
        <w:tc>
          <w:tcPr>
            <w:tcW w:w="960" w:type="dxa"/>
            <w:tcBorders>
              <w:top w:val="single" w:sz="4" w:space="0" w:color="auto"/>
              <w:left w:val="nil"/>
              <w:bottom w:val="single" w:sz="4" w:space="0" w:color="auto"/>
              <w:right w:val="single" w:sz="4" w:space="0" w:color="auto"/>
            </w:tcBorders>
            <w:vAlign w:val="center"/>
          </w:tcPr>
          <w:p w:rsidR="005F30B4" w:rsidRPr="00AC28F9" w:rsidRDefault="005F30B4" w:rsidP="00EA5907">
            <w:pPr>
              <w:jc w:val="center"/>
              <w:rPr>
                <w:b/>
                <w:bCs/>
                <w:lang w:eastAsia="ru-RU"/>
              </w:rPr>
            </w:pPr>
            <w:r w:rsidRPr="00AC28F9">
              <w:rPr>
                <w:b/>
                <w:bCs/>
                <w:lang w:eastAsia="ru-RU"/>
              </w:rPr>
              <w:t>2013</w:t>
            </w:r>
          </w:p>
        </w:tc>
        <w:tc>
          <w:tcPr>
            <w:tcW w:w="960" w:type="dxa"/>
            <w:tcBorders>
              <w:top w:val="single" w:sz="4" w:space="0" w:color="auto"/>
              <w:left w:val="nil"/>
              <w:bottom w:val="single" w:sz="4" w:space="0" w:color="auto"/>
              <w:right w:val="single" w:sz="4" w:space="0" w:color="auto"/>
            </w:tcBorders>
            <w:vAlign w:val="center"/>
          </w:tcPr>
          <w:p w:rsidR="005F30B4" w:rsidRPr="00AC28F9" w:rsidRDefault="005F30B4" w:rsidP="00EA5907">
            <w:pPr>
              <w:jc w:val="center"/>
              <w:rPr>
                <w:b/>
                <w:bCs/>
                <w:lang w:eastAsia="ru-RU"/>
              </w:rPr>
            </w:pPr>
            <w:r w:rsidRPr="00AC28F9">
              <w:rPr>
                <w:b/>
                <w:bCs/>
                <w:lang w:eastAsia="ru-RU"/>
              </w:rPr>
              <w:t>2014</w:t>
            </w:r>
          </w:p>
        </w:tc>
        <w:tc>
          <w:tcPr>
            <w:tcW w:w="960" w:type="dxa"/>
            <w:tcBorders>
              <w:top w:val="single" w:sz="4" w:space="0" w:color="auto"/>
              <w:left w:val="nil"/>
              <w:bottom w:val="single" w:sz="4" w:space="0" w:color="auto"/>
              <w:right w:val="single" w:sz="4" w:space="0" w:color="auto"/>
            </w:tcBorders>
            <w:vAlign w:val="center"/>
          </w:tcPr>
          <w:p w:rsidR="005F30B4" w:rsidRPr="00AC28F9" w:rsidRDefault="005F30B4" w:rsidP="00EA5907">
            <w:pPr>
              <w:jc w:val="center"/>
              <w:rPr>
                <w:b/>
                <w:bCs/>
                <w:lang w:eastAsia="ru-RU"/>
              </w:rPr>
            </w:pPr>
            <w:r w:rsidRPr="00AC28F9">
              <w:rPr>
                <w:b/>
                <w:bCs/>
                <w:lang w:eastAsia="ru-RU"/>
              </w:rPr>
              <w:t>2015</w:t>
            </w:r>
          </w:p>
        </w:tc>
        <w:tc>
          <w:tcPr>
            <w:tcW w:w="960" w:type="dxa"/>
            <w:tcBorders>
              <w:top w:val="single" w:sz="4" w:space="0" w:color="auto"/>
              <w:left w:val="nil"/>
              <w:bottom w:val="single" w:sz="4" w:space="0" w:color="auto"/>
              <w:right w:val="single" w:sz="4" w:space="0" w:color="auto"/>
            </w:tcBorders>
            <w:vAlign w:val="center"/>
          </w:tcPr>
          <w:p w:rsidR="005F30B4" w:rsidRPr="00AC28F9" w:rsidRDefault="005F30B4" w:rsidP="00EA5907">
            <w:pPr>
              <w:jc w:val="center"/>
              <w:rPr>
                <w:b/>
                <w:bCs/>
                <w:lang w:eastAsia="ru-RU"/>
              </w:rPr>
            </w:pPr>
            <w:r w:rsidRPr="00AC28F9">
              <w:rPr>
                <w:b/>
                <w:bCs/>
                <w:lang w:eastAsia="ru-RU"/>
              </w:rPr>
              <w:t>2016</w:t>
            </w:r>
          </w:p>
        </w:tc>
        <w:tc>
          <w:tcPr>
            <w:tcW w:w="960" w:type="dxa"/>
            <w:tcBorders>
              <w:top w:val="single" w:sz="4" w:space="0" w:color="auto"/>
              <w:left w:val="nil"/>
              <w:bottom w:val="single" w:sz="4" w:space="0" w:color="auto"/>
              <w:right w:val="single" w:sz="4" w:space="0" w:color="auto"/>
            </w:tcBorders>
            <w:vAlign w:val="center"/>
          </w:tcPr>
          <w:p w:rsidR="005F30B4" w:rsidRPr="007A1FDC" w:rsidRDefault="005F30B4" w:rsidP="00EA5907">
            <w:pPr>
              <w:jc w:val="center"/>
              <w:rPr>
                <w:b/>
                <w:bCs/>
                <w:color w:val="FF0000"/>
                <w:lang w:eastAsia="ru-RU"/>
              </w:rPr>
            </w:pPr>
            <w:r w:rsidRPr="00AC28F9">
              <w:rPr>
                <w:b/>
                <w:bCs/>
                <w:lang w:eastAsia="ru-RU"/>
              </w:rPr>
              <w:t>2017</w:t>
            </w:r>
          </w:p>
        </w:tc>
      </w:tr>
      <w:tr w:rsidR="005F30B4" w:rsidRPr="007A1FDC" w:rsidTr="00AC28F9">
        <w:trPr>
          <w:trHeight w:val="432"/>
          <w:jc w:val="center"/>
        </w:trPr>
        <w:tc>
          <w:tcPr>
            <w:tcW w:w="4340" w:type="dxa"/>
            <w:tcBorders>
              <w:top w:val="nil"/>
              <w:left w:val="single" w:sz="4" w:space="0" w:color="auto"/>
              <w:bottom w:val="single" w:sz="4" w:space="0" w:color="auto"/>
              <w:right w:val="single" w:sz="4" w:space="0" w:color="auto"/>
            </w:tcBorders>
            <w:vAlign w:val="center"/>
          </w:tcPr>
          <w:p w:rsidR="005F30B4" w:rsidRPr="00AC28F9" w:rsidRDefault="005F30B4" w:rsidP="00AC28F9">
            <w:pPr>
              <w:rPr>
                <w:lang w:eastAsia="ru-RU"/>
              </w:rPr>
            </w:pPr>
            <w:r w:rsidRPr="00AC28F9">
              <w:rPr>
                <w:bCs/>
                <w:lang w:eastAsia="ru-RU"/>
              </w:rPr>
              <w:t>Ввод в действие жилых домов, кв.м.</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iCs/>
                <w:lang w:eastAsia="ru-RU"/>
              </w:rPr>
              <w:t>61 625</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iCs/>
                <w:lang w:eastAsia="ru-RU"/>
              </w:rPr>
              <w:t>115 560</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iCs/>
                <w:lang w:eastAsia="ru-RU"/>
              </w:rPr>
              <w:t>161 432</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lang w:eastAsia="ru-RU"/>
              </w:rPr>
              <w:t>203 335</w:t>
            </w:r>
          </w:p>
        </w:tc>
        <w:tc>
          <w:tcPr>
            <w:tcW w:w="960" w:type="dxa"/>
            <w:tcBorders>
              <w:top w:val="single" w:sz="4" w:space="0" w:color="auto"/>
              <w:left w:val="single" w:sz="4" w:space="0" w:color="auto"/>
              <w:bottom w:val="single" w:sz="4" w:space="0" w:color="auto"/>
              <w:right w:val="single" w:sz="4" w:space="0" w:color="auto"/>
            </w:tcBorders>
            <w:vAlign w:val="center"/>
          </w:tcPr>
          <w:p w:rsidR="005F30B4" w:rsidRPr="007A1FDC" w:rsidRDefault="005F30B4" w:rsidP="00AC28F9">
            <w:pPr>
              <w:jc w:val="center"/>
              <w:rPr>
                <w:color w:val="FF0000"/>
                <w:lang w:eastAsia="ru-RU"/>
              </w:rPr>
            </w:pPr>
            <w:r>
              <w:t>183 794</w:t>
            </w:r>
          </w:p>
        </w:tc>
      </w:tr>
      <w:tr w:rsidR="005F30B4" w:rsidRPr="007A1FDC" w:rsidTr="00AC28F9">
        <w:trPr>
          <w:trHeight w:val="288"/>
          <w:jc w:val="center"/>
        </w:trPr>
        <w:tc>
          <w:tcPr>
            <w:tcW w:w="4340" w:type="dxa"/>
            <w:tcBorders>
              <w:top w:val="nil"/>
              <w:left w:val="single" w:sz="4" w:space="0" w:color="auto"/>
              <w:bottom w:val="single" w:sz="4" w:space="0" w:color="auto"/>
              <w:right w:val="single" w:sz="4" w:space="0" w:color="auto"/>
            </w:tcBorders>
            <w:vAlign w:val="center"/>
          </w:tcPr>
          <w:p w:rsidR="005F30B4" w:rsidRPr="00AC28F9" w:rsidRDefault="005F30B4" w:rsidP="00AC28F9">
            <w:pPr>
              <w:rPr>
                <w:i/>
                <w:iCs/>
                <w:lang w:eastAsia="ru-RU"/>
              </w:rPr>
            </w:pPr>
            <w:r w:rsidRPr="00AC28F9">
              <w:rPr>
                <w:i/>
                <w:iCs/>
                <w:lang w:eastAsia="ru-RU"/>
              </w:rPr>
              <w:t>Рост, %</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274,8</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187,5</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139,7</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126,0</w:t>
            </w:r>
          </w:p>
        </w:tc>
        <w:tc>
          <w:tcPr>
            <w:tcW w:w="960" w:type="dxa"/>
            <w:tcBorders>
              <w:top w:val="nil"/>
              <w:left w:val="single" w:sz="4" w:space="0" w:color="auto"/>
              <w:bottom w:val="single" w:sz="4" w:space="0" w:color="auto"/>
              <w:right w:val="single" w:sz="4" w:space="0" w:color="auto"/>
            </w:tcBorders>
            <w:vAlign w:val="center"/>
          </w:tcPr>
          <w:p w:rsidR="005F30B4" w:rsidRPr="007A1FDC" w:rsidRDefault="005F30B4" w:rsidP="00AC28F9">
            <w:pPr>
              <w:jc w:val="center"/>
              <w:rPr>
                <w:i/>
                <w:iCs/>
                <w:color w:val="FF0000"/>
                <w:lang w:eastAsia="ru-RU"/>
              </w:rPr>
            </w:pPr>
            <w:r>
              <w:rPr>
                <w:i/>
                <w:iCs/>
              </w:rPr>
              <w:t>90,4</w:t>
            </w:r>
          </w:p>
        </w:tc>
      </w:tr>
      <w:tr w:rsidR="005F30B4" w:rsidRPr="007A1FDC" w:rsidTr="00AC28F9">
        <w:trPr>
          <w:trHeight w:val="528"/>
          <w:jc w:val="center"/>
        </w:trPr>
        <w:tc>
          <w:tcPr>
            <w:tcW w:w="4340" w:type="dxa"/>
            <w:tcBorders>
              <w:top w:val="nil"/>
              <w:left w:val="single" w:sz="4" w:space="0" w:color="auto"/>
              <w:bottom w:val="single" w:sz="4" w:space="0" w:color="auto"/>
              <w:right w:val="single" w:sz="4" w:space="0" w:color="auto"/>
            </w:tcBorders>
            <w:vAlign w:val="center"/>
          </w:tcPr>
          <w:p w:rsidR="005F30B4" w:rsidRPr="00AC28F9" w:rsidRDefault="005F30B4" w:rsidP="00AC28F9">
            <w:pPr>
              <w:rPr>
                <w:lang w:eastAsia="ru-RU"/>
              </w:rPr>
            </w:pPr>
            <w:r w:rsidRPr="00AC28F9">
              <w:rPr>
                <w:iCs/>
                <w:lang w:eastAsia="ru-RU"/>
              </w:rPr>
              <w:t>в т.ч. индивидуальное жилищное строительство, кв.м.</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iCs/>
                <w:lang w:eastAsia="ru-RU"/>
              </w:rPr>
              <w:t>49 402</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iCs/>
                <w:lang w:eastAsia="ru-RU"/>
              </w:rPr>
              <w:t>113 200</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iCs/>
                <w:lang w:eastAsia="ru-RU"/>
              </w:rPr>
              <w:t>123 336</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lang w:eastAsia="ru-RU"/>
              </w:rPr>
              <w:t>94 943</w:t>
            </w:r>
          </w:p>
        </w:tc>
        <w:tc>
          <w:tcPr>
            <w:tcW w:w="960" w:type="dxa"/>
            <w:tcBorders>
              <w:top w:val="nil"/>
              <w:left w:val="single" w:sz="4" w:space="0" w:color="auto"/>
              <w:bottom w:val="single" w:sz="4" w:space="0" w:color="auto"/>
              <w:right w:val="single" w:sz="4" w:space="0" w:color="auto"/>
            </w:tcBorders>
            <w:vAlign w:val="center"/>
          </w:tcPr>
          <w:p w:rsidR="005F30B4" w:rsidRPr="007A1FDC" w:rsidRDefault="005F30B4" w:rsidP="00AC28F9">
            <w:pPr>
              <w:jc w:val="center"/>
              <w:rPr>
                <w:color w:val="FF0000"/>
                <w:lang w:eastAsia="ru-RU"/>
              </w:rPr>
            </w:pPr>
            <w:r>
              <w:t>83 032</w:t>
            </w:r>
          </w:p>
        </w:tc>
      </w:tr>
      <w:tr w:rsidR="005F30B4" w:rsidRPr="007A1FDC" w:rsidTr="00AC28F9">
        <w:trPr>
          <w:trHeight w:val="288"/>
          <w:jc w:val="center"/>
        </w:trPr>
        <w:tc>
          <w:tcPr>
            <w:tcW w:w="4340" w:type="dxa"/>
            <w:tcBorders>
              <w:top w:val="nil"/>
              <w:left w:val="single" w:sz="4" w:space="0" w:color="auto"/>
              <w:bottom w:val="single" w:sz="4" w:space="0" w:color="auto"/>
              <w:right w:val="single" w:sz="4" w:space="0" w:color="auto"/>
            </w:tcBorders>
            <w:vAlign w:val="center"/>
          </w:tcPr>
          <w:p w:rsidR="005F30B4" w:rsidRPr="00AC28F9" w:rsidRDefault="005F30B4" w:rsidP="00AC28F9">
            <w:pPr>
              <w:rPr>
                <w:i/>
                <w:iCs/>
                <w:lang w:eastAsia="ru-RU"/>
              </w:rPr>
            </w:pPr>
            <w:r w:rsidRPr="00AC28F9">
              <w:rPr>
                <w:i/>
                <w:iCs/>
                <w:lang w:eastAsia="ru-RU"/>
              </w:rPr>
              <w:t>Рост, %</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250,3</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229,1</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109,0</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77,0</w:t>
            </w:r>
          </w:p>
        </w:tc>
        <w:tc>
          <w:tcPr>
            <w:tcW w:w="960" w:type="dxa"/>
            <w:tcBorders>
              <w:top w:val="nil"/>
              <w:left w:val="single" w:sz="4" w:space="0" w:color="auto"/>
              <w:bottom w:val="single" w:sz="4" w:space="0" w:color="auto"/>
              <w:right w:val="single" w:sz="4" w:space="0" w:color="auto"/>
            </w:tcBorders>
            <w:vAlign w:val="center"/>
          </w:tcPr>
          <w:p w:rsidR="005F30B4" w:rsidRPr="007A1FDC" w:rsidRDefault="005F30B4" w:rsidP="00AC28F9">
            <w:pPr>
              <w:jc w:val="center"/>
              <w:rPr>
                <w:i/>
                <w:iCs/>
                <w:color w:val="FF0000"/>
                <w:lang w:eastAsia="ru-RU"/>
              </w:rPr>
            </w:pPr>
            <w:r>
              <w:rPr>
                <w:i/>
                <w:iCs/>
              </w:rPr>
              <w:t>87,5</w:t>
            </w:r>
          </w:p>
        </w:tc>
      </w:tr>
      <w:tr w:rsidR="005F30B4" w:rsidRPr="007A1FDC" w:rsidTr="00AC28F9">
        <w:trPr>
          <w:trHeight w:val="468"/>
          <w:jc w:val="center"/>
        </w:trPr>
        <w:tc>
          <w:tcPr>
            <w:tcW w:w="4340" w:type="dxa"/>
            <w:tcBorders>
              <w:top w:val="nil"/>
              <w:left w:val="single" w:sz="4" w:space="0" w:color="auto"/>
              <w:bottom w:val="single" w:sz="4" w:space="0" w:color="auto"/>
              <w:right w:val="single" w:sz="4" w:space="0" w:color="auto"/>
            </w:tcBorders>
            <w:vAlign w:val="center"/>
          </w:tcPr>
          <w:p w:rsidR="005F30B4" w:rsidRPr="00AC28F9" w:rsidRDefault="005F30B4" w:rsidP="00AC28F9">
            <w:pPr>
              <w:rPr>
                <w:lang w:eastAsia="ru-RU"/>
              </w:rPr>
            </w:pPr>
            <w:r w:rsidRPr="00AC28F9">
              <w:rPr>
                <w:iCs/>
                <w:lang w:eastAsia="ru-RU"/>
              </w:rPr>
              <w:t>в т.ч. многоквартирные жилые дома, кв.м.</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iCs/>
                <w:lang w:eastAsia="ru-RU"/>
              </w:rPr>
              <w:t>12 223</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iCs/>
                <w:lang w:eastAsia="ru-RU"/>
              </w:rPr>
              <w:t>2 316</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iCs/>
                <w:lang w:eastAsia="ru-RU"/>
              </w:rPr>
              <w:t>38 097</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lang w:eastAsia="ru-RU"/>
              </w:rPr>
            </w:pPr>
            <w:r w:rsidRPr="00AC28F9">
              <w:rPr>
                <w:lang w:eastAsia="ru-RU"/>
              </w:rPr>
              <w:t>108 392</w:t>
            </w:r>
          </w:p>
        </w:tc>
        <w:tc>
          <w:tcPr>
            <w:tcW w:w="960" w:type="dxa"/>
            <w:tcBorders>
              <w:top w:val="nil"/>
              <w:left w:val="single" w:sz="4" w:space="0" w:color="auto"/>
              <w:bottom w:val="single" w:sz="4" w:space="0" w:color="auto"/>
              <w:right w:val="single" w:sz="4" w:space="0" w:color="auto"/>
            </w:tcBorders>
            <w:vAlign w:val="center"/>
          </w:tcPr>
          <w:p w:rsidR="005F30B4" w:rsidRPr="007A1FDC" w:rsidRDefault="005F30B4" w:rsidP="00AC28F9">
            <w:pPr>
              <w:jc w:val="center"/>
              <w:rPr>
                <w:color w:val="FF0000"/>
                <w:lang w:eastAsia="ru-RU"/>
              </w:rPr>
            </w:pPr>
            <w:r>
              <w:t>100 762</w:t>
            </w:r>
          </w:p>
        </w:tc>
      </w:tr>
      <w:tr w:rsidR="005F30B4" w:rsidRPr="007A1FDC" w:rsidTr="00AC28F9">
        <w:trPr>
          <w:trHeight w:val="288"/>
          <w:jc w:val="center"/>
        </w:trPr>
        <w:tc>
          <w:tcPr>
            <w:tcW w:w="4340" w:type="dxa"/>
            <w:tcBorders>
              <w:top w:val="nil"/>
              <w:left w:val="single" w:sz="4" w:space="0" w:color="auto"/>
              <w:bottom w:val="single" w:sz="4" w:space="0" w:color="auto"/>
              <w:right w:val="single" w:sz="4" w:space="0" w:color="auto"/>
            </w:tcBorders>
            <w:vAlign w:val="center"/>
          </w:tcPr>
          <w:p w:rsidR="005F30B4" w:rsidRPr="00AC28F9" w:rsidRDefault="005F30B4" w:rsidP="00AC28F9">
            <w:pPr>
              <w:rPr>
                <w:i/>
                <w:iCs/>
                <w:lang w:eastAsia="ru-RU"/>
              </w:rPr>
            </w:pPr>
            <w:r w:rsidRPr="00AC28F9">
              <w:rPr>
                <w:i/>
                <w:iCs/>
                <w:lang w:eastAsia="ru-RU"/>
              </w:rPr>
              <w:t>Рост, %</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455,1</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18,9</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1 644,9</w:t>
            </w:r>
          </w:p>
        </w:tc>
        <w:tc>
          <w:tcPr>
            <w:tcW w:w="960" w:type="dxa"/>
            <w:tcBorders>
              <w:top w:val="nil"/>
              <w:left w:val="nil"/>
              <w:bottom w:val="single" w:sz="4" w:space="0" w:color="auto"/>
              <w:right w:val="single" w:sz="4" w:space="0" w:color="auto"/>
            </w:tcBorders>
            <w:vAlign w:val="center"/>
          </w:tcPr>
          <w:p w:rsidR="005F30B4" w:rsidRPr="00AC28F9" w:rsidRDefault="005F30B4" w:rsidP="00AC28F9">
            <w:pPr>
              <w:jc w:val="center"/>
              <w:rPr>
                <w:i/>
                <w:iCs/>
                <w:lang w:eastAsia="ru-RU"/>
              </w:rPr>
            </w:pPr>
            <w:r w:rsidRPr="00AC28F9">
              <w:rPr>
                <w:i/>
                <w:iCs/>
                <w:lang w:eastAsia="ru-RU"/>
              </w:rPr>
              <w:t>284,5</w:t>
            </w:r>
          </w:p>
        </w:tc>
        <w:tc>
          <w:tcPr>
            <w:tcW w:w="960" w:type="dxa"/>
            <w:tcBorders>
              <w:top w:val="nil"/>
              <w:left w:val="single" w:sz="4" w:space="0" w:color="auto"/>
              <w:bottom w:val="single" w:sz="4" w:space="0" w:color="auto"/>
              <w:right w:val="single" w:sz="4" w:space="0" w:color="auto"/>
            </w:tcBorders>
            <w:vAlign w:val="center"/>
          </w:tcPr>
          <w:p w:rsidR="005F30B4" w:rsidRPr="007A1FDC" w:rsidRDefault="005F30B4" w:rsidP="00AC28F9">
            <w:pPr>
              <w:jc w:val="center"/>
              <w:rPr>
                <w:i/>
                <w:iCs/>
                <w:color w:val="FF0000"/>
                <w:lang w:eastAsia="ru-RU"/>
              </w:rPr>
            </w:pPr>
            <w:r>
              <w:rPr>
                <w:i/>
                <w:iCs/>
              </w:rPr>
              <w:t>93,0</w:t>
            </w:r>
          </w:p>
        </w:tc>
      </w:tr>
    </w:tbl>
    <w:p w:rsidR="005F30B4" w:rsidRPr="007A1FDC" w:rsidRDefault="005F30B4" w:rsidP="006233F4">
      <w:pPr>
        <w:pStyle w:val="Caption"/>
        <w:keepNext/>
        <w:jc w:val="center"/>
        <w:rPr>
          <w:color w:val="FF0000"/>
          <w:sz w:val="32"/>
          <w:szCs w:val="32"/>
        </w:rPr>
      </w:pPr>
    </w:p>
    <w:p w:rsidR="005F30B4" w:rsidRPr="007A1FDC" w:rsidRDefault="005F30B4" w:rsidP="00505D7D">
      <w:pPr>
        <w:jc w:val="center"/>
        <w:rPr>
          <w:b/>
          <w:color w:val="FF0000"/>
          <w:sz w:val="32"/>
          <w:szCs w:val="32"/>
        </w:rPr>
      </w:pPr>
      <w:r w:rsidRPr="00E14F42">
        <w:rPr>
          <w:noProof/>
          <w:lang w:eastAsia="ru-RU"/>
        </w:rPr>
        <w:pict>
          <v:shape id="Диаграмма 10" o:spid="_x0000_i1030" type="#_x0000_t75" style="width:532.5pt;height:360.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e24qqBEB&#10;AAA3AgAADgAAAGRycy9lMm9Eb2MueG1snJHNasMwEITvhb6D2Hsjx6EmMZZzCYWeemkfYCutbIEt&#10;iZUSt29fkYT+nAq57e7Ax+xMt/+YJ3EiTi54BetVBYK8Dsb5QcHb69PDFkTK6A1OwZOCT0qw7+/v&#10;uiW2VIcxTIZYFIhP7RIVjDnHVsqkR5oxrUIkX0QbeMZcVh6kYVwKfZ5kXVWNXAKbyEFTSuV6uIjQ&#10;n/nWks4v1ibKYiru6vWuBpEVNNWuAcEKNs12A+K9aM3jGmTfYTswxtHpqye8wdKMzhcH36gDZhRH&#10;djeg9IicC0u35+lqSt9MugLK5/8HHax1mg5BH2fy+ZI204S5VJ1GF1NJsHVGAT+bc3byz8d997OX&#10;+Xff/RcAAAD//wMAUEsDBBQABgAIAAAAIQBwXWsFZAEAAFECAAAgAAAAZHJzL2NoYXJ0cy9fcmVs&#10;cy9jaGFydDEueG1sLnJlbHOsUrFOAkEQ7U38h2MTS2+PK9QQDho0oTAkBjua9W44To/dy+1qoDMU&#10;Wpgoja2NP4AiySUg/MLcHzlASCQhsbGZ3Z158+btzJSrvW5s3UGqIyU9VrQdZoH0VRDJ0GOXzbPD&#10;E2ZpI2QgYiXBY33QrFrZ3ytfQCwMJelOlGiLWKT2WMeYpMS59jvQFdpWCUiKtFXaFYaeacgT4d+I&#10;ELjrOEc8/c3BKlucVj3wWFoPXGY1+wlV/ptbtduRDzXl33ZBmh0luIqhcXUNviFSkYZgPNaOYiDJ&#10;vFZq4SuOcZ7f4xw/cXTgOji0cdjCt3yQP+IkHyxdC5wvj3dcEHBEwClO8Buz/LlFZkC5Y8wI4TrF&#10;41ahUCDXCD8IleUP+dMy9Qun+cv6klFsvOKZ4czuxbq3EXauAvrzac9AKkXM+O7mFP+zOYaGBg3a&#10;hTQKYKPDY7bNV5G13cSLNg12KYtvLULlB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ur/jCtoAAAAGAQAADwAAAGRycy9kb3ducmV2LnhtbEyPQUvDQBCF74L/YRnBi9hNCo0lZlNE7FVp&#10;q56n2WkSzM6G7LZN/PVOvejlweMN731TrEbXqRMNofVsIJ0loIgrb1uuDbzv1vdLUCEiW+w8k4GJ&#10;AqzK66sCc+vPvKHTNtZKSjjkaKCJsc+1DlVDDsPM98SSHfzgMIodam0HPEu56/Q8STLtsGVZaLCn&#10;54aqr+3RGQjT8vslO/R3jl/bzw3hx3p6S425vRmfHkFFGuPfMVzwBR1KYdr7I9ugOgPySPzVS5Zk&#10;C/F7Aw/zdAG6LPR//PIHAAD//wMAUEsDBBQABgAIAAAAIQCRRQo2ygsAABJAAAAVAAAAZHJzL2No&#10;YXJ0cy9jaGFydDEueG1s7Ftbj9vGFX4v0P/A0i7QopaW94tgbbBe24mBNWzYTh76RlGUll2KVElq&#10;Lw4CJCn6ULRPRX9A0V9gOHbhNPb+Bu0/6nfmQuq+F8XJdisD1g7PDIczZ87MfPOdM3c/OR4kymGU&#10;F3GWtlW9qalKlIZZN077bfXzFw8bnqoUZZB2gyRLo7Z6EhXqJ9u//MXdsBXuB3n5fBiEkYJK0qIV&#10;ttX9shy2traKcD8aBEUzG0Yp8npZPghKPOb9rW4eHKHyQbJlaJqzxSpRRQXBFSoYBHEq388v8n7W&#10;68VhdD8LR4MoLXkr8igJSmig2I+HhbqNziVB2lcOg6St5qPGs8/VLRKGSf44GD45zJVOX2+rSamr&#10;SnmMVPcAqU7fIJlBMqS6B0gFYYiPoIRISAnyuaQqY0qJKctYUmJJiS0ltpQ4UuKoyn4SpwfQAP1R&#10;lV6WfMYFMiX6QKNGnSnjMolY4ph+8zjc374btDpZ9+RpruRZ2VZhDMUwfBjnRbkXFOXTIMcIoaew&#10;l/IJfnpJdtRWoySB1uKCy9GALH+pKkd5MGyrxR9HQR6htWkIcVsNy1w+7JZ41qlRQSspyuflSRKx&#10;hyFJhk9z+tONes/QmuIliloa2tNhrYrZ76itpjBKMtA8PoBxptlzllKVgygnc4aJsS6w4p2giKAR&#10;lNMwxEGryJK4+zBOEvZAFhvtJjkfdIwqK5OMBo+zLpc5tobqeHtHgye9HhebUryFKmUt23fpafID&#10;ZGCpUp4Mox5mTFv93SBtJCWvLgpmMqKAZ4TFTEZYUAbq5ophSaEqpq8cyiLTnTDboFVuj/8xfjf+&#10;MH41fo+//xm/Usb/RuKH8buzv0B8Ov5ufKqcfXP27dnXeHh39u347fiHs7+RZPyaSr9Wxv9Czvuz&#10;b/A2/ioo+Gr8PZIfxm8p29B0s4EfV0Fd3zWphTAy/KJV+MWQbkkTQ6JkFpcEJ9moRHfCViH6kGY0&#10;HlzFKQ1LJUAlCZNEvV4UlnsFvYiq+JtUpzTnYZKVO3kUUL38E5QaBOkoSPbYJ+ucF0Hej0o+jnGa&#10;RjlpN2wdY8wjLo26/YgLTxYJj3kpranrnuV5puHquqtpNrPrsHXCs/2mpRswH0czLM13LNN40DB4&#10;rUeyAs8xDN20DNdwPN/2XY/n78t8V7ds3fZN13UcT7dN9j76Pd0xCOo+d4J8V852pO/HwrjDLOGV&#10;9/NsNMRizL+BZT48iLo8q4gwcmEr7ooeig5leTcStQgJH0vMwGdRj97obS81pNNf3d65bdOosZJ4&#10;ZzfAhKG3huVuNkrFSIiah6WCz/PZGrYOt8f/HJ9S3XeUX1Mdh2z8h2RmMIOqLv7AGoOkaJ0wr6kJ&#10;Wc1V3nu5HJNZzU7dy5gidomAra/paHAhldy7bbZuf3bbrPSCFyu98J1zF+a4/WkE+wwSVoztp0w6&#10;qzubD9+s7mh+TiuNdM71SysdqRNlrGVljLoMG8Ba+XU9Zl3GWVaPVZdxp8tgsOqO8wc5iEKh2I2p&#10;oRfXq016lfY2XSWrCyJh5rPWbnEtTli7kFzW2j3q5NWs/b1cmbHkYhE++xqL8Tusux/O/kprLlvA&#10;efINLcnjV3cUKtkcv2/OafbHmh7MutacHt29TlLQQFKC/s6uMfUCNr22YV3mU9Vpmrrter7lmo5n&#10;GbrmVsupWHAbVtPWPc01DM/XbccxXF8UwXBM1wpB/cFiPzv6IgAgJuAnlqHomHYbaihSyigH9vhy&#10;94Fjm+6O3rjvPNxtWD3Hbvj3fb2BD1q7lm/Z3r17X0lUGur2HC4dxGGeFVmvbIbZYItDUgmNAUl1&#10;QwBjvsnJJqCtUmnr7pi0NHKI9XEAX/IoLdqq6emEwEr2oPuajYd8MqczmbMcJDKENtwZlcAHbOOX&#10;OJUyLgIe/Stix3UxoyvBIZo5gRkNKaa59DNixijtEqgniD2DGtEwDtq4mWClvG5TAzNSt1mz9qIA&#10;qGQP0L6YnLnITeocmsBy0iSpgnOLbxs4R4V0TOkBnSM5GHZxZEn7OKIkfZwfQpxWmOlNAvlqvPi3&#10;Fp0UqiPB9KhXB4jVow5QlnY5DFkJeWf7h9UBCwWDQzMLBltuN7BEvx6wxCNYUgODGvUAKdTA7tad&#10;W7c0hh5qGUx4CigvAXu6YRjnoz1zuTok2jM9nFamwcQ83NM1z/SNZaUk4MM+4DozpWCwdef5g4R8&#10;5+Azcw6fCcll8RkDoVfDZz/BaYSBzjXh1mbaL7dzaZxEXEwb8ArTvOppxKVpL+3tUtYuqIKJ04iQ&#10;XNba2Vy+mrUTffQGnNFr/H9z9iewPyCI2AlFnkUqMuntcirp9Cc4o7CVYM1JU51RJGKoeChJQ1UC&#10;fGnFLr2B2ReiaDcwewOzZ0i3DcyegoMb9u+y7J9D+22949VIc0qva8Bs8DzaDKKt0bEkVXXdNKxz&#10;aVXdME3zXKTt44tLcb3EMp6pmTOtWgFmZnA22/eYCySDey8JhuI8zf1eYSs4fiScYZZp2ZblCFp0&#10;Wu4IPxm+O+mCIN9b5Y+Ycz3Aw5x3F/semNMtbE3gHyG5LP5h43A1/PN3IJ/T8RvmCnsD99j3wjn2&#10;boKLPfuzAoxEXOwpXGK/Gb+Gu+wt+dZ+uzbs4YyF4dmupCzytHsuNyGdzgt8GhcjGYgszeFLZeTJ&#10;yaCTCWo0jPMwEX6xIn4pfGXiOCox0/neFsawzkO1ipw5j3tZ2r/VoAx2WXergnqSWa3oaGFkNTs8&#10;TRxXdHTDbHo2vHo+zt3gnHGWWMRHO7Znerbm49jtooxzw/joOe0J9vx87YGqd+DbB2fmua7um5q+&#10;gM3/f9OeOOBdRHvwf9iGIz0ivjenPbPpGKbueZZmu76ra4Z5021PkEGX1p7n2gu0B/3a8B84hg4n&#10;v2beeO2JPf187XlNmrCG7xkWn8IPGkLz0g1nNqeVd/OXPbEHnq88t4mNwrawJ9DWAYeQtUB7JmJF&#10;PB/g0AfYsly5MrINbDKeBYL6i9fOU7NxYrJIt40T8+MEvm2cmBsn5qK4RYSbbWKr4DBkHuGa/sBe&#10;gQfpaLuqN8MidqU+T9fV/1jsiqM7xtJQs5pdsW2HeUkPWS+pszUHI92YOs4Xs5xIXaoOWwMHs/SL&#10;kl7RPdP1Z/gcrlERszet3qX8Cj+AToYrXJ5cmSJUMJA7LKx2moupOZoiDPBCnxSU5TGi0lnEO2/B&#10;IE4fB8fEvqD5EwWD46eZiKnocG4GA/1wUCK6nCL6KQKxrQpqEoHW2SgPI8RhIIq0Cp8aBH/I8hdx&#10;ePAYTAL/GgvaZixTCTmiwKqPpAhceJEJFmjNmODFrpcGkVP0j8WFX5fQdhYYdYXQ9nX9JlVEynSg&#10;ShW/QtzM/0Z4EoXTFTsiQJDISUlCIh6XsmRoUIAYst9HubAxepqag0kn2UHoD5dR+A8zU0gR7l/I&#10;SHGKaeNTpZp0mOeLZl/diIlJtWL2ETEl+oBjPVkp+z6mJ2+R/O5EbRNTVER1sxn3aR53aX1goT+S&#10;kfvYcU+6DGubNifQXkJjK83pYpQkFqj5DlbB/5wRXnSXpWHj/gi1Q7lGV1pYezbznu74YOtByCEP&#10;ScUDbo7MByWyqywU46yM31NxgjYXuGJCW94cd7voNseqKx64GjdBs1Hg8SxVpDWx7uCKhuFaiE32&#10;bFtnLB4z2OWH9TV3OdReGf+CvZm5tzY789UvnW12Zsyw+ctmlzhzz+3MNSRdsTOzrHtReRRFYu/r&#10;8Aex81YbrtzbqoAcGY9TCdCBFRE6mEBTN8aiPvpGK0bCUhU0Ffi3ptnWXlG0puEYvmZapk8OIZx3&#10;xJ0vwZ5qTc81Pcf3PLDPFnmPBLta3RmDNxCXIHCvDPSr4/o+W2/C1r4AC7iUpmt4HxfSTN3UHJOH&#10;Rs0uhtBA3at11bkYdV+rXffnugtwU8A22Us1S2jufBEXT9JEWK3w+3XjYngPdwoOih1xgOwHQ4ma&#10;5aVEaWyrPMW4ac1emwkPuglQdnauAOtjqVp9FZrOHRVOusQqjIM1rkQHyf2gDJQcd65wQ/hRVwKU&#10;+ir/9n8BAAD//wMAUEsDBBQABgAIAAAAIQDwwqbEmQYAAMMbAAAcAAAAZHJzL3RoZW1lL3RoZW1l&#10;T3ZlcnJpZGUxLnhtbOxZz24bRRi/I/EOo723sR07TaI6VezYDbRpo9gt6nG8Hu9OM7uzmhkn9a1K&#10;j0ggREFckODEAQGRWolL+w7pMwSKoEh9Bb6ZWa93shvi0AgENJWa3dnf9//PfDO5eu1BxNAeEZLy&#10;uOlVL1c8RGKfD2kcNL07/e6lZQ9JheMhZjwmTW9CpHdt7d13ruJVFZKI3AZaQYcEAZ9YruKmFyqV&#10;rC4sSB8+Y3mZJySGbyMuIqzgVQQLQ4H3gX/EFmqVytJChGnsrQFDn4mepiIoxhHIOvr6xcHR4dHz&#10;o6dHhy8ewvNz+P2xgQ53q5pCTmSbCbSHWdMDlkO+3ycPlIcYlgo+NL2K+fEW1q4u4NWUiKlTaHN0&#10;XfOT0qUEw92akSmCQSa02q2vXNnI+BsAU0Vcp9Npd6oZPwPAvk/iVJc8z3p3udqa8syB7GORd7vS&#10;qNRdfI7/YkHnlVar1VhJdbFMDcg+1gv45cpSfb3m4A3I4hsFfL213m4vOXgDsvilAr57ZWWp7uIN&#10;KGQ03i2gdUC73ZR7BhlxtlkKXwb4ciWFz1CQDVm2aREjHqt5cy/C97noAoEmZFjRGKlJQkbYh5xt&#10;42ggKPZQgmMuYaFSq3Qri/C//lc3T3WtDl4lOEdnl3xZWNKaIekLmqim9z5w9XKQ18++e/3sCXr9&#10;7PD44OnxwY/Hjx4dH/xgeTmEmzgO8oSvvvnk9y8fot+efPXq8WfleJnH//z9hz89/7QcCPU2s//l&#10;54e/PD18+cVHv377uAS+LvAgD+/TiEh0i+yjHR6BbcYxruZkIM5H0Q8xdShwCLxLWHdU6ABvTTAr&#10;w7WI67y7AlpNGfD6+L6jay8UY0VLJN8IIwe4xTlrcVHqgBtaVs7D/XEclAsX4zxuB+O9MtltHDuh&#10;7YwT6LmQskXft0PiqLnNcKxwQGKikP7GdwkpIbtHqePXLeoLLvlIoXsUtTAtdUmfDpxEmhFt0gji&#10;MilTEELt+GbrLmpxVmb1BtlzkVAQmJUo3yfMceN1PFY4KmPZxxHLO/wmVmGZkr2J8PO4jlQQ6YAw&#10;jjpDImUZzW0B9uaCfgNDdysN+xabRC5SKLpbxvMm5jyP3OC77RBHSRm2R+Mwj31P7kKKYrTNVRl8&#10;i7sVot8hDjg+Ndx3KXHCfXYjuEMDR6VZgugvY1ESy+uEO/nbm7ARJqbLwAbg9PGIxn/W1BmFrn6i&#10;qTfeNnW7K51s6uuwAZaV1uaJVn4a7l/YwDfwON4mUDPFJvq2f7/t395/vn+fVssX37VnjRp6uB4V&#10;7dxupvho7iF+RBnrqQkjN6WZ4yVsV8MuLGo+5uxKskNeEsKjrmwQ6OACgQ0NElx9QFXYC3ECI3/V&#10;00wCmbIOJEq4hJOAWS7lrfFwjlD2JNvQZxzbSSRWW3xolxf18vQok7ExWgXSSrSCFjWDeYUtXkmZ&#10;gm1/RVhVKzW3tKpRzTRJR1pmsnaxuQMAl2emwWLmTZiDEExP4OUluD3QouF0hBkZar/bGE3DYnxy&#10;kSGSIYabDnPb0NB2F2NUNUGa5krBEG2HjZE+l57htZy0Fc32DaTNE6S8uPop4qbRe5MoTTN4FiXg&#10;drIcWZwvThaj/aa30qg1POTjpOmN4NgNj1ECUZd69MQsgOsrXwmb9mcWs06NvMFTw9wiqMLNivV7&#10;wWCnDyRCqg0sQ5sa5lOaAizWkqz+tQa49aIMKOlG82mxuAzJ8I9pAX50Q0tGI+KrfLBzK9p39jVt&#10;pXysiOiFw300YGOxgyH8OlXBniGVcD9iOoJ+gas/7W3zyW3OadHlL9wMzq5jloQ4bbe6RKeVbOGm&#10;IWU6mLecemBbqe7GuPObYkr+gkzJp/H/zBS9n8CFxeJQR8CHe2WBka6UpseFCjl0oSSkflfAIGF6&#10;B2QLXB/DZ0gquPI2vwXZ079tzVkepqzh3Kl2aIAEhf1IhYKQbWhLJvvOYFZN9y7LkqWMTEbl1JWJ&#10;VXtA9gjr6x64pPd2D4WQ6qabpG3A4E7mn/ueVtAg0ENOvt6cTpbtvbYG/u7JxxYzGOX2YTPQTP2f&#10;qZiNB7Nd1dIb8unemzdEf5iNWfVpVbhbwUpa9n9RhXNutbZjFSyuNabKQRSLFsNiNhAlcO0Et80K&#10;csKnwmfEpLHeUPt8B3orgr+NaGaQNpDVl+zggXSDtIsDGJzsok0mzcq6Nh2dtNemm/UFT7qZ3BPO&#10;1prNE+9zOjsbzlxxTi1epLNTDzu+tmunuhoie7JEYWk0PdiYwDh/eFv7AwAA//8DAFBLAQItABQA&#10;BgAIAAAAIQAUr971LwEAAOACAAATAAAAAAAAAAAAAAAAAAAAAABbQ29udGVudF9UeXBlc10ueG1s&#10;UEsBAi0AFAAGAAgAAAAhADj9If/WAAAAlAEAAAsAAAAAAAAAAAAAAAAAYAEAAF9yZWxzLy5yZWxz&#10;UEsBAi0AFAAGAAgAAAAhAHtuKqgRAQAANwIAAA4AAAAAAAAAAAAAAAAAXwIAAGRycy9lMm9Eb2Mu&#10;eG1sUEsBAi0AFAAGAAgAAAAhAHBdawVkAQAAUQIAACAAAAAAAAAAAAAAAAAAnAMAAGRycy9jaGFy&#10;dHMvX3JlbHMvY2hhcnQxLnhtbC5yZWxzUEsBAi0AFAAGAAgAAAAhAKsWzUa5AAAAIgEAABkAAAAA&#10;AAAAAAAAAAAAPgUAAGRycy9fcmVscy9lMm9Eb2MueG1sLnJlbHNQSwECLQAUAAYACAAAACEAur/j&#10;CtoAAAAGAQAADwAAAAAAAAAAAAAAAAAuBgAAZHJzL2Rvd25yZXYueG1sUEsBAi0AFAAGAAgAAAAh&#10;AJFFCjbKCwAAEkAAABUAAAAAAAAAAAAAAAAANQcAAGRycy9jaGFydHMvY2hhcnQxLnhtbFBLAQIt&#10;ABQABgAIAAAAIQDwwqbEmQYAAMMbAAAcAAAAAAAAAAAAAAAAADITAABkcnMvdGhlbWUvdGhlbWVP&#10;dmVycmlkZTEueG1sUEsFBgAAAAAIAAgAFQIAAAUaAAAAAA==&#10;">
            <v:imagedata r:id="rId12" o:title=""/>
            <o:lock v:ext="edit" aspectratio="f"/>
          </v:shape>
        </w:pict>
      </w: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505D7D">
      <w:pPr>
        <w:jc w:val="center"/>
        <w:rPr>
          <w:b/>
          <w:color w:val="FF0000"/>
          <w:sz w:val="32"/>
          <w:szCs w:val="32"/>
        </w:rPr>
      </w:pPr>
    </w:p>
    <w:p w:rsidR="005F30B4" w:rsidRPr="007A1FDC" w:rsidRDefault="005F30B4" w:rsidP="00D937CD">
      <w:pPr>
        <w:rPr>
          <w:b/>
          <w:color w:val="FF0000"/>
          <w:sz w:val="32"/>
          <w:szCs w:val="32"/>
        </w:rPr>
      </w:pPr>
    </w:p>
    <w:p w:rsidR="005F30B4" w:rsidRPr="007A1FDC" w:rsidRDefault="005F30B4" w:rsidP="00D937CD">
      <w:pPr>
        <w:rPr>
          <w:b/>
          <w:color w:val="FF0000"/>
          <w:sz w:val="32"/>
          <w:szCs w:val="32"/>
        </w:rPr>
      </w:pPr>
    </w:p>
    <w:p w:rsidR="005F30B4" w:rsidRPr="007A1FDC" w:rsidRDefault="005F30B4" w:rsidP="00EE2783">
      <w:pPr>
        <w:rPr>
          <w:b/>
          <w:color w:val="FF0000"/>
          <w:sz w:val="32"/>
          <w:szCs w:val="32"/>
        </w:rPr>
      </w:pPr>
    </w:p>
    <w:p w:rsidR="005F30B4" w:rsidRPr="007A1FDC" w:rsidRDefault="005F30B4" w:rsidP="00EE2783">
      <w:pPr>
        <w:rPr>
          <w:b/>
          <w:color w:val="FF0000"/>
          <w:sz w:val="32"/>
          <w:szCs w:val="32"/>
        </w:rPr>
      </w:pPr>
    </w:p>
    <w:p w:rsidR="005F30B4" w:rsidRPr="00946D40" w:rsidRDefault="005F30B4" w:rsidP="00D73892">
      <w:pPr>
        <w:ind w:firstLine="709"/>
        <w:jc w:val="right"/>
        <w:rPr>
          <w:sz w:val="24"/>
          <w:szCs w:val="24"/>
        </w:rPr>
      </w:pPr>
      <w:bookmarkStart w:id="0" w:name="_GoBack"/>
      <w:bookmarkEnd w:id="0"/>
    </w:p>
    <w:sectPr w:rsidR="005F30B4" w:rsidRPr="00946D40" w:rsidSect="00D73892">
      <w:footerReference w:type="default" r:id="rId13"/>
      <w:footerReference w:type="first" r:id="rId14"/>
      <w:pgSz w:w="11907" w:h="16840" w:code="9"/>
      <w:pgMar w:top="709" w:right="567" w:bottom="284" w:left="425" w:header="720" w:footer="720" w:gutter="28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0B4" w:rsidRDefault="005F30B4" w:rsidP="008B32BA">
      <w:r>
        <w:separator/>
      </w:r>
    </w:p>
  </w:endnote>
  <w:endnote w:type="continuationSeparator" w:id="0">
    <w:p w:rsidR="005F30B4" w:rsidRDefault="005F30B4" w:rsidP="008B3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B4" w:rsidRDefault="005F30B4">
    <w:pPr>
      <w:pStyle w:val="Footer"/>
      <w:jc w:val="right"/>
    </w:pPr>
    <w:fldSimple w:instr="PAGE   \* MERGEFORMAT">
      <w:r>
        <w:rPr>
          <w:noProof/>
        </w:rPr>
        <w:t>2</w:t>
      </w:r>
    </w:fldSimple>
  </w:p>
  <w:p w:rsidR="005F30B4" w:rsidRDefault="005F30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B4" w:rsidRDefault="005F30B4">
    <w:pPr>
      <w:pStyle w:val="Footer"/>
      <w:jc w:val="right"/>
    </w:pPr>
    <w:fldSimple w:instr="PAGE   \* MERGEFORMAT">
      <w:r>
        <w:rPr>
          <w:noProof/>
        </w:rPr>
        <w:t>1</w:t>
      </w:r>
    </w:fldSimple>
  </w:p>
  <w:p w:rsidR="005F30B4" w:rsidRDefault="005F30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0B4" w:rsidRDefault="005F30B4" w:rsidP="008B32BA">
      <w:r>
        <w:separator/>
      </w:r>
    </w:p>
  </w:footnote>
  <w:footnote w:type="continuationSeparator" w:id="0">
    <w:p w:rsidR="005F30B4" w:rsidRDefault="005F30B4" w:rsidP="008B3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377657"/>
    <w:multiLevelType w:val="multilevel"/>
    <w:tmpl w:val="7F30B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D632B2"/>
    <w:multiLevelType w:val="hybridMultilevel"/>
    <w:tmpl w:val="0BAAFCF4"/>
    <w:lvl w:ilvl="0" w:tplc="8F52D1D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55A7B07"/>
    <w:multiLevelType w:val="hybridMultilevel"/>
    <w:tmpl w:val="39A61B92"/>
    <w:lvl w:ilvl="0" w:tplc="5FF8236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5D86DFF"/>
    <w:multiLevelType w:val="hybridMultilevel"/>
    <w:tmpl w:val="42E6E3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05030E"/>
    <w:multiLevelType w:val="hybridMultilevel"/>
    <w:tmpl w:val="D9DA1F18"/>
    <w:lvl w:ilvl="0" w:tplc="5FF8236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0E6202D1"/>
    <w:multiLevelType w:val="multilevel"/>
    <w:tmpl w:val="5BA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26044"/>
    <w:multiLevelType w:val="multilevel"/>
    <w:tmpl w:val="9FF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784435"/>
    <w:multiLevelType w:val="hybridMultilevel"/>
    <w:tmpl w:val="FA5057B0"/>
    <w:lvl w:ilvl="0" w:tplc="882686C2">
      <w:start w:val="1"/>
      <w:numFmt w:val="decimal"/>
      <w:lvlText w:val="%1)"/>
      <w:lvlJc w:val="left"/>
      <w:pPr>
        <w:ind w:left="3763"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5EF1F80"/>
    <w:multiLevelType w:val="hybridMultilevel"/>
    <w:tmpl w:val="681A07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89D0701"/>
    <w:multiLevelType w:val="hybridMultilevel"/>
    <w:tmpl w:val="9E42E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D02364"/>
    <w:multiLevelType w:val="hybridMultilevel"/>
    <w:tmpl w:val="F5929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6255FE"/>
    <w:multiLevelType w:val="hybridMultilevel"/>
    <w:tmpl w:val="52FCFE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3D31DB"/>
    <w:multiLevelType w:val="multilevel"/>
    <w:tmpl w:val="A94A1F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0093F3B"/>
    <w:multiLevelType w:val="multilevel"/>
    <w:tmpl w:val="FF08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706D4A"/>
    <w:multiLevelType w:val="hybridMultilevel"/>
    <w:tmpl w:val="F9B89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371114"/>
    <w:multiLevelType w:val="hybridMultilevel"/>
    <w:tmpl w:val="C1600CDE"/>
    <w:lvl w:ilvl="0" w:tplc="FBF0EC9C">
      <w:start w:val="1"/>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79"/>
        </w:tabs>
        <w:ind w:left="1079" w:hanging="360"/>
      </w:pPr>
      <w:rPr>
        <w:rFonts w:cs="Times New Roman"/>
      </w:rPr>
    </w:lvl>
    <w:lvl w:ilvl="2" w:tplc="0419001B" w:tentative="1">
      <w:start w:val="1"/>
      <w:numFmt w:val="lowerRoman"/>
      <w:lvlText w:val="%3."/>
      <w:lvlJc w:val="right"/>
      <w:pPr>
        <w:tabs>
          <w:tab w:val="num" w:pos="1799"/>
        </w:tabs>
        <w:ind w:left="1799" w:hanging="180"/>
      </w:pPr>
      <w:rPr>
        <w:rFonts w:cs="Times New Roman"/>
      </w:rPr>
    </w:lvl>
    <w:lvl w:ilvl="3" w:tplc="0419000F" w:tentative="1">
      <w:start w:val="1"/>
      <w:numFmt w:val="decimal"/>
      <w:lvlText w:val="%4."/>
      <w:lvlJc w:val="left"/>
      <w:pPr>
        <w:tabs>
          <w:tab w:val="num" w:pos="2519"/>
        </w:tabs>
        <w:ind w:left="2519" w:hanging="360"/>
      </w:pPr>
      <w:rPr>
        <w:rFonts w:cs="Times New Roman"/>
      </w:rPr>
    </w:lvl>
    <w:lvl w:ilvl="4" w:tplc="04190019" w:tentative="1">
      <w:start w:val="1"/>
      <w:numFmt w:val="lowerLetter"/>
      <w:lvlText w:val="%5."/>
      <w:lvlJc w:val="left"/>
      <w:pPr>
        <w:tabs>
          <w:tab w:val="num" w:pos="3239"/>
        </w:tabs>
        <w:ind w:left="3239" w:hanging="360"/>
      </w:pPr>
      <w:rPr>
        <w:rFonts w:cs="Times New Roman"/>
      </w:rPr>
    </w:lvl>
    <w:lvl w:ilvl="5" w:tplc="0419001B" w:tentative="1">
      <w:start w:val="1"/>
      <w:numFmt w:val="lowerRoman"/>
      <w:lvlText w:val="%6."/>
      <w:lvlJc w:val="right"/>
      <w:pPr>
        <w:tabs>
          <w:tab w:val="num" w:pos="3959"/>
        </w:tabs>
        <w:ind w:left="3959" w:hanging="180"/>
      </w:pPr>
      <w:rPr>
        <w:rFonts w:cs="Times New Roman"/>
      </w:rPr>
    </w:lvl>
    <w:lvl w:ilvl="6" w:tplc="0419000F" w:tentative="1">
      <w:start w:val="1"/>
      <w:numFmt w:val="decimal"/>
      <w:lvlText w:val="%7."/>
      <w:lvlJc w:val="left"/>
      <w:pPr>
        <w:tabs>
          <w:tab w:val="num" w:pos="4679"/>
        </w:tabs>
        <w:ind w:left="4679" w:hanging="360"/>
      </w:pPr>
      <w:rPr>
        <w:rFonts w:cs="Times New Roman"/>
      </w:rPr>
    </w:lvl>
    <w:lvl w:ilvl="7" w:tplc="04190019" w:tentative="1">
      <w:start w:val="1"/>
      <w:numFmt w:val="lowerLetter"/>
      <w:lvlText w:val="%8."/>
      <w:lvlJc w:val="left"/>
      <w:pPr>
        <w:tabs>
          <w:tab w:val="num" w:pos="5399"/>
        </w:tabs>
        <w:ind w:left="5399" w:hanging="360"/>
      </w:pPr>
      <w:rPr>
        <w:rFonts w:cs="Times New Roman"/>
      </w:rPr>
    </w:lvl>
    <w:lvl w:ilvl="8" w:tplc="0419001B" w:tentative="1">
      <w:start w:val="1"/>
      <w:numFmt w:val="lowerRoman"/>
      <w:lvlText w:val="%9."/>
      <w:lvlJc w:val="right"/>
      <w:pPr>
        <w:tabs>
          <w:tab w:val="num" w:pos="6119"/>
        </w:tabs>
        <w:ind w:left="6119" w:hanging="180"/>
      </w:pPr>
      <w:rPr>
        <w:rFonts w:cs="Times New Roman"/>
      </w:rPr>
    </w:lvl>
  </w:abstractNum>
  <w:abstractNum w:abstractNumId="17">
    <w:nsid w:val="283C521F"/>
    <w:multiLevelType w:val="hybridMultilevel"/>
    <w:tmpl w:val="7F5450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8E16C9C"/>
    <w:multiLevelType w:val="hybridMultilevel"/>
    <w:tmpl w:val="E01AEADC"/>
    <w:lvl w:ilvl="0" w:tplc="4B44FDB2">
      <w:start w:val="1"/>
      <w:numFmt w:val="decimal"/>
      <w:lvlText w:val="%1."/>
      <w:lvlJc w:val="left"/>
      <w:pPr>
        <w:ind w:left="1495"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2BCB4401"/>
    <w:multiLevelType w:val="hybridMultilevel"/>
    <w:tmpl w:val="7C286E82"/>
    <w:lvl w:ilvl="0" w:tplc="03A2B018">
      <w:start w:val="1"/>
      <w:numFmt w:val="decimal"/>
      <w:lvlText w:val="%1."/>
      <w:lvlJc w:val="left"/>
      <w:pPr>
        <w:ind w:left="1065" w:hanging="705"/>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296351"/>
    <w:multiLevelType w:val="hybridMultilevel"/>
    <w:tmpl w:val="F7FAD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C0506E"/>
    <w:multiLevelType w:val="hybridMultilevel"/>
    <w:tmpl w:val="DF323646"/>
    <w:lvl w:ilvl="0" w:tplc="ABEE5B7E">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39F352A6"/>
    <w:multiLevelType w:val="hybridMultilevel"/>
    <w:tmpl w:val="06B6DC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A644938"/>
    <w:multiLevelType w:val="hybridMultilevel"/>
    <w:tmpl w:val="DF323646"/>
    <w:lvl w:ilvl="0" w:tplc="ABEE5B7E">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3C2B6BF9"/>
    <w:multiLevelType w:val="multilevel"/>
    <w:tmpl w:val="21669D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3F9656D"/>
    <w:multiLevelType w:val="multilevel"/>
    <w:tmpl w:val="B338E83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E2360DC"/>
    <w:multiLevelType w:val="hybridMultilevel"/>
    <w:tmpl w:val="EE7CB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45B715C"/>
    <w:multiLevelType w:val="hybridMultilevel"/>
    <w:tmpl w:val="4CD86784"/>
    <w:lvl w:ilvl="0" w:tplc="79E4BFEE">
      <w:start w:val="7"/>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5793E75"/>
    <w:multiLevelType w:val="hybridMultilevel"/>
    <w:tmpl w:val="BED0EBC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nsid w:val="57104C2A"/>
    <w:multiLevelType w:val="hybridMultilevel"/>
    <w:tmpl w:val="36002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8A09CD"/>
    <w:multiLevelType w:val="hybridMultilevel"/>
    <w:tmpl w:val="4B9E43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7C85F65"/>
    <w:multiLevelType w:val="hybridMultilevel"/>
    <w:tmpl w:val="B9D6FAD2"/>
    <w:lvl w:ilvl="0" w:tplc="E140D93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7F51FE7"/>
    <w:multiLevelType w:val="hybridMultilevel"/>
    <w:tmpl w:val="0DB88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C7750B"/>
    <w:multiLevelType w:val="hybridMultilevel"/>
    <w:tmpl w:val="FA5057B0"/>
    <w:lvl w:ilvl="0" w:tplc="882686C2">
      <w:start w:val="1"/>
      <w:numFmt w:val="decimal"/>
      <w:lvlText w:val="%1)"/>
      <w:lvlJc w:val="left"/>
      <w:pPr>
        <w:ind w:left="3763"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5C515BB5"/>
    <w:multiLevelType w:val="hybridMultilevel"/>
    <w:tmpl w:val="B1546394"/>
    <w:lvl w:ilvl="0" w:tplc="79E4BFEE">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C8D6123"/>
    <w:multiLevelType w:val="hybridMultilevel"/>
    <w:tmpl w:val="5D5270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5A949D6"/>
    <w:multiLevelType w:val="hybridMultilevel"/>
    <w:tmpl w:val="AF96A58E"/>
    <w:lvl w:ilvl="0" w:tplc="77D0CFF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9B112B"/>
    <w:multiLevelType w:val="hybridMultilevel"/>
    <w:tmpl w:val="C8FCFBA4"/>
    <w:lvl w:ilvl="0" w:tplc="48A6976E">
      <w:start w:val="1"/>
      <w:numFmt w:val="upperRoman"/>
      <w:lvlText w:val="%1."/>
      <w:lvlJc w:val="left"/>
      <w:pPr>
        <w:ind w:left="1287" w:hanging="72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7798551D"/>
    <w:multiLevelType w:val="multilevel"/>
    <w:tmpl w:val="021AE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8890394"/>
    <w:multiLevelType w:val="hybridMultilevel"/>
    <w:tmpl w:val="05B65890"/>
    <w:lvl w:ilvl="0" w:tplc="5FF823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2"/>
  </w:num>
  <w:num w:numId="3">
    <w:abstractNumId w:val="26"/>
  </w:num>
  <w:num w:numId="4">
    <w:abstractNumId w:val="16"/>
  </w:num>
  <w:num w:numId="5">
    <w:abstractNumId w:val="2"/>
  </w:num>
  <w:num w:numId="6">
    <w:abstractNumId w:val="20"/>
  </w:num>
  <w:num w:numId="7">
    <w:abstractNumId w:val="39"/>
  </w:num>
  <w:num w:numId="8">
    <w:abstractNumId w:val="3"/>
  </w:num>
  <w:num w:numId="9">
    <w:abstractNumId w:val="12"/>
  </w:num>
  <w:num w:numId="10">
    <w:abstractNumId w:val="28"/>
  </w:num>
  <w:num w:numId="11">
    <w:abstractNumId w:val="5"/>
  </w:num>
  <w:num w:numId="12">
    <w:abstractNumId w:val="23"/>
  </w:num>
  <w:num w:numId="13">
    <w:abstractNumId w:val="18"/>
  </w:num>
  <w:num w:numId="14">
    <w:abstractNumId w:val="29"/>
  </w:num>
  <w:num w:numId="15">
    <w:abstractNumId w:val="11"/>
  </w:num>
  <w:num w:numId="16">
    <w:abstractNumId w:val="15"/>
  </w:num>
  <w:num w:numId="17">
    <w:abstractNumId w:val="21"/>
  </w:num>
  <w:num w:numId="18">
    <w:abstractNumId w:val="7"/>
  </w:num>
  <w:num w:numId="19">
    <w:abstractNumId w:val="6"/>
  </w:num>
  <w:num w:numId="20">
    <w:abstractNumId w:val="14"/>
  </w:num>
  <w:num w:numId="21">
    <w:abstractNumId w:val="33"/>
  </w:num>
  <w:num w:numId="22">
    <w:abstractNumId w:val="19"/>
  </w:num>
  <w:num w:numId="23">
    <w:abstractNumId w:val="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0"/>
  </w:num>
  <w:num w:numId="27">
    <w:abstractNumId w:val="30"/>
  </w:num>
  <w:num w:numId="28">
    <w:abstractNumId w:val="22"/>
  </w:num>
  <w:num w:numId="29">
    <w:abstractNumId w:val="3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8"/>
  </w:num>
  <w:num w:numId="40">
    <w:abstractNumId w:val="1"/>
  </w:num>
  <w:num w:numId="41">
    <w:abstractNumId w:val="1"/>
  </w:num>
  <w:num w:numId="42">
    <w:abstractNumId w:val="13"/>
  </w:num>
  <w:num w:numId="43">
    <w:abstractNumId w:val="25"/>
  </w:num>
  <w:num w:numId="44">
    <w:abstractNumId w:val="24"/>
  </w:num>
  <w:num w:numId="45">
    <w:abstractNumId w:val="34"/>
  </w:num>
  <w:num w:numId="46">
    <w:abstractNumId w:val="27"/>
  </w:num>
  <w:num w:numId="47">
    <w:abstractNumId w:val="36"/>
  </w:num>
  <w:num w:numId="48">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A0D"/>
    <w:rsid w:val="00000502"/>
    <w:rsid w:val="00000AC2"/>
    <w:rsid w:val="000016FC"/>
    <w:rsid w:val="000022BA"/>
    <w:rsid w:val="00002545"/>
    <w:rsid w:val="00004255"/>
    <w:rsid w:val="00006E1B"/>
    <w:rsid w:val="00006EA5"/>
    <w:rsid w:val="00007CC1"/>
    <w:rsid w:val="00010EDC"/>
    <w:rsid w:val="00010F93"/>
    <w:rsid w:val="00011A89"/>
    <w:rsid w:val="00011AB6"/>
    <w:rsid w:val="000134FD"/>
    <w:rsid w:val="000135D8"/>
    <w:rsid w:val="0001377F"/>
    <w:rsid w:val="0001528F"/>
    <w:rsid w:val="00015BCF"/>
    <w:rsid w:val="00016BA4"/>
    <w:rsid w:val="00017629"/>
    <w:rsid w:val="000176B3"/>
    <w:rsid w:val="00017D48"/>
    <w:rsid w:val="000215DB"/>
    <w:rsid w:val="00021DB1"/>
    <w:rsid w:val="00021DEC"/>
    <w:rsid w:val="0002208C"/>
    <w:rsid w:val="00022DD1"/>
    <w:rsid w:val="000234AC"/>
    <w:rsid w:val="00023D32"/>
    <w:rsid w:val="000257D8"/>
    <w:rsid w:val="00026D7B"/>
    <w:rsid w:val="00027D8D"/>
    <w:rsid w:val="00031AE7"/>
    <w:rsid w:val="00031C4E"/>
    <w:rsid w:val="00031E71"/>
    <w:rsid w:val="0003228F"/>
    <w:rsid w:val="000326A8"/>
    <w:rsid w:val="00034119"/>
    <w:rsid w:val="0003430E"/>
    <w:rsid w:val="000356FA"/>
    <w:rsid w:val="00035C15"/>
    <w:rsid w:val="00037620"/>
    <w:rsid w:val="000379FE"/>
    <w:rsid w:val="00037B31"/>
    <w:rsid w:val="00037CC9"/>
    <w:rsid w:val="000401C4"/>
    <w:rsid w:val="00040DC9"/>
    <w:rsid w:val="000419FC"/>
    <w:rsid w:val="00042597"/>
    <w:rsid w:val="00044172"/>
    <w:rsid w:val="00044AFD"/>
    <w:rsid w:val="00046897"/>
    <w:rsid w:val="00046B2C"/>
    <w:rsid w:val="00046BEB"/>
    <w:rsid w:val="00046EC9"/>
    <w:rsid w:val="000478E8"/>
    <w:rsid w:val="00047A72"/>
    <w:rsid w:val="000516F9"/>
    <w:rsid w:val="0005252B"/>
    <w:rsid w:val="00053308"/>
    <w:rsid w:val="00053F43"/>
    <w:rsid w:val="00054138"/>
    <w:rsid w:val="000550D3"/>
    <w:rsid w:val="00061162"/>
    <w:rsid w:val="000617F6"/>
    <w:rsid w:val="000638BE"/>
    <w:rsid w:val="00063DBF"/>
    <w:rsid w:val="00064500"/>
    <w:rsid w:val="00064CBC"/>
    <w:rsid w:val="00064DEB"/>
    <w:rsid w:val="00064F67"/>
    <w:rsid w:val="00065D54"/>
    <w:rsid w:val="0006631D"/>
    <w:rsid w:val="0006775E"/>
    <w:rsid w:val="00070402"/>
    <w:rsid w:val="00070E90"/>
    <w:rsid w:val="00071550"/>
    <w:rsid w:val="000720C4"/>
    <w:rsid w:val="00076024"/>
    <w:rsid w:val="0007609B"/>
    <w:rsid w:val="00076CAD"/>
    <w:rsid w:val="000802DF"/>
    <w:rsid w:val="00081174"/>
    <w:rsid w:val="00081C32"/>
    <w:rsid w:val="00081CA9"/>
    <w:rsid w:val="00082099"/>
    <w:rsid w:val="00086D9F"/>
    <w:rsid w:val="0009109C"/>
    <w:rsid w:val="00091282"/>
    <w:rsid w:val="00091297"/>
    <w:rsid w:val="00091C5E"/>
    <w:rsid w:val="00092ABB"/>
    <w:rsid w:val="00093AF5"/>
    <w:rsid w:val="000942D9"/>
    <w:rsid w:val="0009444A"/>
    <w:rsid w:val="000950D9"/>
    <w:rsid w:val="000959E1"/>
    <w:rsid w:val="00096711"/>
    <w:rsid w:val="000A2BDD"/>
    <w:rsid w:val="000A3107"/>
    <w:rsid w:val="000A37E1"/>
    <w:rsid w:val="000A3AE9"/>
    <w:rsid w:val="000A5B73"/>
    <w:rsid w:val="000A6FD5"/>
    <w:rsid w:val="000A7517"/>
    <w:rsid w:val="000B0578"/>
    <w:rsid w:val="000B05B3"/>
    <w:rsid w:val="000B0691"/>
    <w:rsid w:val="000B1B05"/>
    <w:rsid w:val="000B2552"/>
    <w:rsid w:val="000B34A8"/>
    <w:rsid w:val="000B46BE"/>
    <w:rsid w:val="000B4C33"/>
    <w:rsid w:val="000B50FF"/>
    <w:rsid w:val="000B5CB3"/>
    <w:rsid w:val="000B67C1"/>
    <w:rsid w:val="000C05AB"/>
    <w:rsid w:val="000C25E1"/>
    <w:rsid w:val="000C2B0D"/>
    <w:rsid w:val="000C2CAD"/>
    <w:rsid w:val="000C2E08"/>
    <w:rsid w:val="000C36DA"/>
    <w:rsid w:val="000C3C59"/>
    <w:rsid w:val="000C3D5F"/>
    <w:rsid w:val="000C43DC"/>
    <w:rsid w:val="000C5602"/>
    <w:rsid w:val="000C5AC6"/>
    <w:rsid w:val="000C5F89"/>
    <w:rsid w:val="000C6243"/>
    <w:rsid w:val="000C68FB"/>
    <w:rsid w:val="000C6932"/>
    <w:rsid w:val="000C7386"/>
    <w:rsid w:val="000C7BC2"/>
    <w:rsid w:val="000D047E"/>
    <w:rsid w:val="000D149E"/>
    <w:rsid w:val="000D1561"/>
    <w:rsid w:val="000D1EA5"/>
    <w:rsid w:val="000D1FDD"/>
    <w:rsid w:val="000D20D1"/>
    <w:rsid w:val="000D318A"/>
    <w:rsid w:val="000D44B2"/>
    <w:rsid w:val="000D5555"/>
    <w:rsid w:val="000D6658"/>
    <w:rsid w:val="000D73C6"/>
    <w:rsid w:val="000D7A9B"/>
    <w:rsid w:val="000E11F1"/>
    <w:rsid w:val="000E1DDA"/>
    <w:rsid w:val="000E2137"/>
    <w:rsid w:val="000E2545"/>
    <w:rsid w:val="000E2A99"/>
    <w:rsid w:val="000E3337"/>
    <w:rsid w:val="000E38CF"/>
    <w:rsid w:val="000E4FB6"/>
    <w:rsid w:val="000E52CF"/>
    <w:rsid w:val="000E60D6"/>
    <w:rsid w:val="000E60E4"/>
    <w:rsid w:val="000E6453"/>
    <w:rsid w:val="000E6678"/>
    <w:rsid w:val="000E6F6B"/>
    <w:rsid w:val="000E7488"/>
    <w:rsid w:val="000E754D"/>
    <w:rsid w:val="000F0196"/>
    <w:rsid w:val="000F07C6"/>
    <w:rsid w:val="000F17D3"/>
    <w:rsid w:val="000F1E4E"/>
    <w:rsid w:val="000F2574"/>
    <w:rsid w:val="000F4974"/>
    <w:rsid w:val="000F4D3E"/>
    <w:rsid w:val="000F4DCD"/>
    <w:rsid w:val="000F53D2"/>
    <w:rsid w:val="000F60E2"/>
    <w:rsid w:val="0010074A"/>
    <w:rsid w:val="001014CF"/>
    <w:rsid w:val="00101C73"/>
    <w:rsid w:val="00102100"/>
    <w:rsid w:val="00104043"/>
    <w:rsid w:val="0010451E"/>
    <w:rsid w:val="001047A6"/>
    <w:rsid w:val="001053A5"/>
    <w:rsid w:val="00105C02"/>
    <w:rsid w:val="0010649B"/>
    <w:rsid w:val="001067F6"/>
    <w:rsid w:val="00106847"/>
    <w:rsid w:val="0010777D"/>
    <w:rsid w:val="0011071C"/>
    <w:rsid w:val="00110CB2"/>
    <w:rsid w:val="0011138B"/>
    <w:rsid w:val="0011185E"/>
    <w:rsid w:val="00112490"/>
    <w:rsid w:val="00113A44"/>
    <w:rsid w:val="00113B34"/>
    <w:rsid w:val="00113E8C"/>
    <w:rsid w:val="00115553"/>
    <w:rsid w:val="00116710"/>
    <w:rsid w:val="00116CF1"/>
    <w:rsid w:val="00116F2D"/>
    <w:rsid w:val="0011709E"/>
    <w:rsid w:val="00117627"/>
    <w:rsid w:val="00117940"/>
    <w:rsid w:val="001205F6"/>
    <w:rsid w:val="00120C5A"/>
    <w:rsid w:val="0012205B"/>
    <w:rsid w:val="0012353D"/>
    <w:rsid w:val="00123E84"/>
    <w:rsid w:val="00124EDE"/>
    <w:rsid w:val="0012540A"/>
    <w:rsid w:val="00125714"/>
    <w:rsid w:val="001258E0"/>
    <w:rsid w:val="00125C2B"/>
    <w:rsid w:val="00126A43"/>
    <w:rsid w:val="00132D7C"/>
    <w:rsid w:val="0013343A"/>
    <w:rsid w:val="00133EA0"/>
    <w:rsid w:val="00133EA9"/>
    <w:rsid w:val="00134146"/>
    <w:rsid w:val="00134DDC"/>
    <w:rsid w:val="00134DE0"/>
    <w:rsid w:val="00137F6D"/>
    <w:rsid w:val="001408E9"/>
    <w:rsid w:val="00140DF9"/>
    <w:rsid w:val="0014217F"/>
    <w:rsid w:val="00142C26"/>
    <w:rsid w:val="001433D7"/>
    <w:rsid w:val="00144E6D"/>
    <w:rsid w:val="00145137"/>
    <w:rsid w:val="0014575E"/>
    <w:rsid w:val="00146A69"/>
    <w:rsid w:val="00146AE4"/>
    <w:rsid w:val="00147473"/>
    <w:rsid w:val="00147706"/>
    <w:rsid w:val="00147FB8"/>
    <w:rsid w:val="001506D3"/>
    <w:rsid w:val="00152160"/>
    <w:rsid w:val="001525A2"/>
    <w:rsid w:val="00152AD5"/>
    <w:rsid w:val="001535FB"/>
    <w:rsid w:val="00153B0A"/>
    <w:rsid w:val="00154E49"/>
    <w:rsid w:val="00155A9A"/>
    <w:rsid w:val="00156250"/>
    <w:rsid w:val="001570C9"/>
    <w:rsid w:val="0015725F"/>
    <w:rsid w:val="00160380"/>
    <w:rsid w:val="001613DD"/>
    <w:rsid w:val="00162870"/>
    <w:rsid w:val="0016596E"/>
    <w:rsid w:val="00165A55"/>
    <w:rsid w:val="00167EE0"/>
    <w:rsid w:val="00170A51"/>
    <w:rsid w:val="00170F78"/>
    <w:rsid w:val="00171F44"/>
    <w:rsid w:val="00172249"/>
    <w:rsid w:val="001726D7"/>
    <w:rsid w:val="00172C5E"/>
    <w:rsid w:val="00172D4A"/>
    <w:rsid w:val="001747B6"/>
    <w:rsid w:val="00175094"/>
    <w:rsid w:val="00175618"/>
    <w:rsid w:val="00175927"/>
    <w:rsid w:val="00175CF9"/>
    <w:rsid w:val="0017628F"/>
    <w:rsid w:val="0017643A"/>
    <w:rsid w:val="00176A33"/>
    <w:rsid w:val="0017796D"/>
    <w:rsid w:val="00177BED"/>
    <w:rsid w:val="00177F56"/>
    <w:rsid w:val="0018043F"/>
    <w:rsid w:val="001809D2"/>
    <w:rsid w:val="001809FC"/>
    <w:rsid w:val="0018210B"/>
    <w:rsid w:val="001831A1"/>
    <w:rsid w:val="00184706"/>
    <w:rsid w:val="001848D8"/>
    <w:rsid w:val="00184A98"/>
    <w:rsid w:val="00187449"/>
    <w:rsid w:val="00191F5A"/>
    <w:rsid w:val="00192D5D"/>
    <w:rsid w:val="00192F15"/>
    <w:rsid w:val="00194BB4"/>
    <w:rsid w:val="00195DB4"/>
    <w:rsid w:val="0019624D"/>
    <w:rsid w:val="00196BFD"/>
    <w:rsid w:val="00196CF6"/>
    <w:rsid w:val="00197631"/>
    <w:rsid w:val="001A0BD7"/>
    <w:rsid w:val="001A0CAC"/>
    <w:rsid w:val="001A27A0"/>
    <w:rsid w:val="001A406B"/>
    <w:rsid w:val="001A4366"/>
    <w:rsid w:val="001A4748"/>
    <w:rsid w:val="001A6176"/>
    <w:rsid w:val="001A62EE"/>
    <w:rsid w:val="001A6F92"/>
    <w:rsid w:val="001B0CF7"/>
    <w:rsid w:val="001B1343"/>
    <w:rsid w:val="001B18B9"/>
    <w:rsid w:val="001B19F8"/>
    <w:rsid w:val="001B25ED"/>
    <w:rsid w:val="001B4520"/>
    <w:rsid w:val="001B45FC"/>
    <w:rsid w:val="001B57C2"/>
    <w:rsid w:val="001B7998"/>
    <w:rsid w:val="001B79E3"/>
    <w:rsid w:val="001C2AF0"/>
    <w:rsid w:val="001C2D37"/>
    <w:rsid w:val="001C2FF3"/>
    <w:rsid w:val="001C4151"/>
    <w:rsid w:val="001C45E0"/>
    <w:rsid w:val="001C60E4"/>
    <w:rsid w:val="001D0250"/>
    <w:rsid w:val="001D14C3"/>
    <w:rsid w:val="001D22EB"/>
    <w:rsid w:val="001D26D4"/>
    <w:rsid w:val="001D5091"/>
    <w:rsid w:val="001D5A97"/>
    <w:rsid w:val="001D5C6C"/>
    <w:rsid w:val="001D6472"/>
    <w:rsid w:val="001D7EEE"/>
    <w:rsid w:val="001D7F31"/>
    <w:rsid w:val="001E0D69"/>
    <w:rsid w:val="001E1601"/>
    <w:rsid w:val="001E1BD8"/>
    <w:rsid w:val="001E3775"/>
    <w:rsid w:val="001E4A17"/>
    <w:rsid w:val="001E4BBE"/>
    <w:rsid w:val="001E4DAF"/>
    <w:rsid w:val="001E5692"/>
    <w:rsid w:val="001E5D86"/>
    <w:rsid w:val="001E6EE6"/>
    <w:rsid w:val="001E72A1"/>
    <w:rsid w:val="001E74B8"/>
    <w:rsid w:val="001E77B9"/>
    <w:rsid w:val="001F2334"/>
    <w:rsid w:val="001F3170"/>
    <w:rsid w:val="001F37CB"/>
    <w:rsid w:val="001F4FFB"/>
    <w:rsid w:val="001F5132"/>
    <w:rsid w:val="001F5365"/>
    <w:rsid w:val="001F55A5"/>
    <w:rsid w:val="001F5944"/>
    <w:rsid w:val="001F70F9"/>
    <w:rsid w:val="001F7C4F"/>
    <w:rsid w:val="001F7D63"/>
    <w:rsid w:val="00200800"/>
    <w:rsid w:val="00200E50"/>
    <w:rsid w:val="002014D1"/>
    <w:rsid w:val="00202288"/>
    <w:rsid w:val="00202834"/>
    <w:rsid w:val="00203800"/>
    <w:rsid w:val="0020380B"/>
    <w:rsid w:val="002038BE"/>
    <w:rsid w:val="00203B1E"/>
    <w:rsid w:val="00203F77"/>
    <w:rsid w:val="00205386"/>
    <w:rsid w:val="00205A2C"/>
    <w:rsid w:val="00207247"/>
    <w:rsid w:val="00211713"/>
    <w:rsid w:val="00211CE3"/>
    <w:rsid w:val="00213308"/>
    <w:rsid w:val="00213635"/>
    <w:rsid w:val="00213673"/>
    <w:rsid w:val="002139DA"/>
    <w:rsid w:val="0021471B"/>
    <w:rsid w:val="00216204"/>
    <w:rsid w:val="002162A0"/>
    <w:rsid w:val="00216E51"/>
    <w:rsid w:val="00217323"/>
    <w:rsid w:val="00217577"/>
    <w:rsid w:val="00220A11"/>
    <w:rsid w:val="00220A1D"/>
    <w:rsid w:val="00221A57"/>
    <w:rsid w:val="00221B18"/>
    <w:rsid w:val="00222EBD"/>
    <w:rsid w:val="00223B71"/>
    <w:rsid w:val="00223B7F"/>
    <w:rsid w:val="00223B84"/>
    <w:rsid w:val="00224CEF"/>
    <w:rsid w:val="00226EBC"/>
    <w:rsid w:val="00227ECB"/>
    <w:rsid w:val="00231141"/>
    <w:rsid w:val="00231326"/>
    <w:rsid w:val="00231FDF"/>
    <w:rsid w:val="00232EDE"/>
    <w:rsid w:val="002339CD"/>
    <w:rsid w:val="00233F4D"/>
    <w:rsid w:val="00234668"/>
    <w:rsid w:val="002347C4"/>
    <w:rsid w:val="002353BC"/>
    <w:rsid w:val="00235AB8"/>
    <w:rsid w:val="00236B26"/>
    <w:rsid w:val="00237283"/>
    <w:rsid w:val="0023735D"/>
    <w:rsid w:val="00237D06"/>
    <w:rsid w:val="00240A00"/>
    <w:rsid w:val="002422E3"/>
    <w:rsid w:val="002423ED"/>
    <w:rsid w:val="0024270E"/>
    <w:rsid w:val="00242C25"/>
    <w:rsid w:val="00243BFE"/>
    <w:rsid w:val="0024425C"/>
    <w:rsid w:val="002444A4"/>
    <w:rsid w:val="00244526"/>
    <w:rsid w:val="00244578"/>
    <w:rsid w:val="00244DCE"/>
    <w:rsid w:val="00246022"/>
    <w:rsid w:val="00246386"/>
    <w:rsid w:val="002464E2"/>
    <w:rsid w:val="00247433"/>
    <w:rsid w:val="00250274"/>
    <w:rsid w:val="00250BD9"/>
    <w:rsid w:val="002515B0"/>
    <w:rsid w:val="00251E97"/>
    <w:rsid w:val="00252012"/>
    <w:rsid w:val="00252085"/>
    <w:rsid w:val="00253051"/>
    <w:rsid w:val="00254632"/>
    <w:rsid w:val="00254B4C"/>
    <w:rsid w:val="00254DA4"/>
    <w:rsid w:val="00254E10"/>
    <w:rsid w:val="00255381"/>
    <w:rsid w:val="00256349"/>
    <w:rsid w:val="002564B2"/>
    <w:rsid w:val="0025724E"/>
    <w:rsid w:val="00260137"/>
    <w:rsid w:val="00260B6B"/>
    <w:rsid w:val="00261105"/>
    <w:rsid w:val="002614B4"/>
    <w:rsid w:val="002619E7"/>
    <w:rsid w:val="00262D78"/>
    <w:rsid w:val="00262EE0"/>
    <w:rsid w:val="00264848"/>
    <w:rsid w:val="00264ABC"/>
    <w:rsid w:val="002663F4"/>
    <w:rsid w:val="00267862"/>
    <w:rsid w:val="00267C0E"/>
    <w:rsid w:val="00267D58"/>
    <w:rsid w:val="00270BBA"/>
    <w:rsid w:val="00270BE8"/>
    <w:rsid w:val="00270E4A"/>
    <w:rsid w:val="00271417"/>
    <w:rsid w:val="00271A90"/>
    <w:rsid w:val="002727E2"/>
    <w:rsid w:val="00273329"/>
    <w:rsid w:val="002733A7"/>
    <w:rsid w:val="00273DA5"/>
    <w:rsid w:val="0027583B"/>
    <w:rsid w:val="0027640B"/>
    <w:rsid w:val="00276782"/>
    <w:rsid w:val="002817EB"/>
    <w:rsid w:val="002825CF"/>
    <w:rsid w:val="00284519"/>
    <w:rsid w:val="002845CB"/>
    <w:rsid w:val="00285679"/>
    <w:rsid w:val="0028640E"/>
    <w:rsid w:val="0028705E"/>
    <w:rsid w:val="0028789F"/>
    <w:rsid w:val="00290349"/>
    <w:rsid w:val="00290BAA"/>
    <w:rsid w:val="00290C2E"/>
    <w:rsid w:val="00290D21"/>
    <w:rsid w:val="00291136"/>
    <w:rsid w:val="00291554"/>
    <w:rsid w:val="00291EFD"/>
    <w:rsid w:val="00293999"/>
    <w:rsid w:val="00293AB0"/>
    <w:rsid w:val="00293D81"/>
    <w:rsid w:val="00294C3D"/>
    <w:rsid w:val="002951BA"/>
    <w:rsid w:val="00295C78"/>
    <w:rsid w:val="00296104"/>
    <w:rsid w:val="00296CD2"/>
    <w:rsid w:val="00297396"/>
    <w:rsid w:val="002A2197"/>
    <w:rsid w:val="002A372B"/>
    <w:rsid w:val="002A4236"/>
    <w:rsid w:val="002A510F"/>
    <w:rsid w:val="002A6B25"/>
    <w:rsid w:val="002A786B"/>
    <w:rsid w:val="002B1339"/>
    <w:rsid w:val="002B1826"/>
    <w:rsid w:val="002B2174"/>
    <w:rsid w:val="002B464F"/>
    <w:rsid w:val="002B5CD2"/>
    <w:rsid w:val="002B683E"/>
    <w:rsid w:val="002B703F"/>
    <w:rsid w:val="002B7378"/>
    <w:rsid w:val="002B77DC"/>
    <w:rsid w:val="002C058D"/>
    <w:rsid w:val="002C107A"/>
    <w:rsid w:val="002C1ED5"/>
    <w:rsid w:val="002C22A3"/>
    <w:rsid w:val="002C49D5"/>
    <w:rsid w:val="002C6E65"/>
    <w:rsid w:val="002C78A9"/>
    <w:rsid w:val="002C78F9"/>
    <w:rsid w:val="002D0034"/>
    <w:rsid w:val="002D0182"/>
    <w:rsid w:val="002D1D7D"/>
    <w:rsid w:val="002D1FA0"/>
    <w:rsid w:val="002D23D1"/>
    <w:rsid w:val="002D2E5F"/>
    <w:rsid w:val="002D31B4"/>
    <w:rsid w:val="002D3FEC"/>
    <w:rsid w:val="002D4011"/>
    <w:rsid w:val="002D6210"/>
    <w:rsid w:val="002D6780"/>
    <w:rsid w:val="002D6BBB"/>
    <w:rsid w:val="002D7F1F"/>
    <w:rsid w:val="002E0914"/>
    <w:rsid w:val="002E0A0A"/>
    <w:rsid w:val="002E1BC9"/>
    <w:rsid w:val="002E1BD4"/>
    <w:rsid w:val="002E1F5C"/>
    <w:rsid w:val="002E2FCA"/>
    <w:rsid w:val="002E3B62"/>
    <w:rsid w:val="002E3C51"/>
    <w:rsid w:val="002E3FC3"/>
    <w:rsid w:val="002E41E9"/>
    <w:rsid w:val="002E443B"/>
    <w:rsid w:val="002E5457"/>
    <w:rsid w:val="002E5564"/>
    <w:rsid w:val="002E5A8C"/>
    <w:rsid w:val="002E672C"/>
    <w:rsid w:val="002E764E"/>
    <w:rsid w:val="002F0AB6"/>
    <w:rsid w:val="002F0BFB"/>
    <w:rsid w:val="002F1FB2"/>
    <w:rsid w:val="002F2730"/>
    <w:rsid w:val="002F36E5"/>
    <w:rsid w:val="002F3E4E"/>
    <w:rsid w:val="002F467D"/>
    <w:rsid w:val="002F7CB3"/>
    <w:rsid w:val="00300E13"/>
    <w:rsid w:val="0030221E"/>
    <w:rsid w:val="00302600"/>
    <w:rsid w:val="0030291B"/>
    <w:rsid w:val="00302ABB"/>
    <w:rsid w:val="00302BCF"/>
    <w:rsid w:val="00302E22"/>
    <w:rsid w:val="00303115"/>
    <w:rsid w:val="0030321C"/>
    <w:rsid w:val="00303476"/>
    <w:rsid w:val="00303705"/>
    <w:rsid w:val="00304136"/>
    <w:rsid w:val="00304C8C"/>
    <w:rsid w:val="00310282"/>
    <w:rsid w:val="00311207"/>
    <w:rsid w:val="003137D2"/>
    <w:rsid w:val="003143A1"/>
    <w:rsid w:val="003166A9"/>
    <w:rsid w:val="0031740D"/>
    <w:rsid w:val="003203EF"/>
    <w:rsid w:val="00320C24"/>
    <w:rsid w:val="00322916"/>
    <w:rsid w:val="00322A10"/>
    <w:rsid w:val="0032387C"/>
    <w:rsid w:val="0032414C"/>
    <w:rsid w:val="00324AAA"/>
    <w:rsid w:val="0032559C"/>
    <w:rsid w:val="00326972"/>
    <w:rsid w:val="003274A1"/>
    <w:rsid w:val="00327F89"/>
    <w:rsid w:val="00330218"/>
    <w:rsid w:val="00330B37"/>
    <w:rsid w:val="003331BD"/>
    <w:rsid w:val="00333D83"/>
    <w:rsid w:val="00336FCC"/>
    <w:rsid w:val="003372B4"/>
    <w:rsid w:val="0033762F"/>
    <w:rsid w:val="003400BE"/>
    <w:rsid w:val="00341757"/>
    <w:rsid w:val="0034438A"/>
    <w:rsid w:val="00346078"/>
    <w:rsid w:val="00346D7F"/>
    <w:rsid w:val="00347B60"/>
    <w:rsid w:val="0035007F"/>
    <w:rsid w:val="00350C89"/>
    <w:rsid w:val="00350E9D"/>
    <w:rsid w:val="003513C4"/>
    <w:rsid w:val="00351643"/>
    <w:rsid w:val="00353120"/>
    <w:rsid w:val="003550F6"/>
    <w:rsid w:val="00355577"/>
    <w:rsid w:val="00355653"/>
    <w:rsid w:val="00356C94"/>
    <w:rsid w:val="003574CF"/>
    <w:rsid w:val="00357A31"/>
    <w:rsid w:val="00357CEB"/>
    <w:rsid w:val="00360DFC"/>
    <w:rsid w:val="00361D3B"/>
    <w:rsid w:val="00361DEF"/>
    <w:rsid w:val="00362281"/>
    <w:rsid w:val="003632D6"/>
    <w:rsid w:val="003636A7"/>
    <w:rsid w:val="00364719"/>
    <w:rsid w:val="0036485A"/>
    <w:rsid w:val="00364897"/>
    <w:rsid w:val="00364CA5"/>
    <w:rsid w:val="00365112"/>
    <w:rsid w:val="00365394"/>
    <w:rsid w:val="00366567"/>
    <w:rsid w:val="00366CEB"/>
    <w:rsid w:val="003676A1"/>
    <w:rsid w:val="003676E6"/>
    <w:rsid w:val="00367C88"/>
    <w:rsid w:val="00367D2E"/>
    <w:rsid w:val="0037094B"/>
    <w:rsid w:val="00370F7B"/>
    <w:rsid w:val="003713AE"/>
    <w:rsid w:val="00371ADF"/>
    <w:rsid w:val="00371D13"/>
    <w:rsid w:val="00372341"/>
    <w:rsid w:val="00372FE3"/>
    <w:rsid w:val="003751AC"/>
    <w:rsid w:val="003751B7"/>
    <w:rsid w:val="00376EA5"/>
    <w:rsid w:val="00377498"/>
    <w:rsid w:val="003774BE"/>
    <w:rsid w:val="003802C4"/>
    <w:rsid w:val="00381126"/>
    <w:rsid w:val="0038157F"/>
    <w:rsid w:val="00382A6B"/>
    <w:rsid w:val="003843A9"/>
    <w:rsid w:val="00386FC7"/>
    <w:rsid w:val="00387BBA"/>
    <w:rsid w:val="00390FFD"/>
    <w:rsid w:val="00392BDE"/>
    <w:rsid w:val="00392C1B"/>
    <w:rsid w:val="00392CFB"/>
    <w:rsid w:val="00394E0B"/>
    <w:rsid w:val="0039532D"/>
    <w:rsid w:val="003956F4"/>
    <w:rsid w:val="0039652C"/>
    <w:rsid w:val="003967EA"/>
    <w:rsid w:val="00397321"/>
    <w:rsid w:val="003A1CD8"/>
    <w:rsid w:val="003A47F9"/>
    <w:rsid w:val="003A4F89"/>
    <w:rsid w:val="003A5A1B"/>
    <w:rsid w:val="003A5DE2"/>
    <w:rsid w:val="003A612E"/>
    <w:rsid w:val="003A637B"/>
    <w:rsid w:val="003A6525"/>
    <w:rsid w:val="003B005A"/>
    <w:rsid w:val="003B1CC9"/>
    <w:rsid w:val="003B1D4E"/>
    <w:rsid w:val="003B230D"/>
    <w:rsid w:val="003B23D0"/>
    <w:rsid w:val="003B2528"/>
    <w:rsid w:val="003B2676"/>
    <w:rsid w:val="003B36B0"/>
    <w:rsid w:val="003B4F42"/>
    <w:rsid w:val="003B5238"/>
    <w:rsid w:val="003B578E"/>
    <w:rsid w:val="003B611F"/>
    <w:rsid w:val="003B616D"/>
    <w:rsid w:val="003B6463"/>
    <w:rsid w:val="003B738B"/>
    <w:rsid w:val="003B75B1"/>
    <w:rsid w:val="003B7C0E"/>
    <w:rsid w:val="003C05DF"/>
    <w:rsid w:val="003C09B0"/>
    <w:rsid w:val="003C1902"/>
    <w:rsid w:val="003C19CF"/>
    <w:rsid w:val="003C2DB0"/>
    <w:rsid w:val="003C35D6"/>
    <w:rsid w:val="003C368A"/>
    <w:rsid w:val="003C71D3"/>
    <w:rsid w:val="003C781D"/>
    <w:rsid w:val="003D0365"/>
    <w:rsid w:val="003D3309"/>
    <w:rsid w:val="003D5EE4"/>
    <w:rsid w:val="003D6864"/>
    <w:rsid w:val="003D6BE8"/>
    <w:rsid w:val="003D70C8"/>
    <w:rsid w:val="003E0585"/>
    <w:rsid w:val="003E46A0"/>
    <w:rsid w:val="003E4D88"/>
    <w:rsid w:val="003E52FF"/>
    <w:rsid w:val="003E7B89"/>
    <w:rsid w:val="003F1309"/>
    <w:rsid w:val="003F1722"/>
    <w:rsid w:val="003F19D2"/>
    <w:rsid w:val="003F4905"/>
    <w:rsid w:val="003F4A0D"/>
    <w:rsid w:val="004007C4"/>
    <w:rsid w:val="00400A98"/>
    <w:rsid w:val="004012C1"/>
    <w:rsid w:val="004029B8"/>
    <w:rsid w:val="004034C8"/>
    <w:rsid w:val="0040384D"/>
    <w:rsid w:val="00403A1E"/>
    <w:rsid w:val="00404D18"/>
    <w:rsid w:val="00404F8C"/>
    <w:rsid w:val="00405E9F"/>
    <w:rsid w:val="0040687C"/>
    <w:rsid w:val="00410044"/>
    <w:rsid w:val="004105F7"/>
    <w:rsid w:val="00410FB6"/>
    <w:rsid w:val="00412545"/>
    <w:rsid w:val="004149A6"/>
    <w:rsid w:val="0041683A"/>
    <w:rsid w:val="00417947"/>
    <w:rsid w:val="00420B50"/>
    <w:rsid w:val="00423DE4"/>
    <w:rsid w:val="0042480D"/>
    <w:rsid w:val="0042555C"/>
    <w:rsid w:val="00426A0D"/>
    <w:rsid w:val="00430F9E"/>
    <w:rsid w:val="00431827"/>
    <w:rsid w:val="0043314B"/>
    <w:rsid w:val="00436CF1"/>
    <w:rsid w:val="004376EC"/>
    <w:rsid w:val="00437789"/>
    <w:rsid w:val="004416DD"/>
    <w:rsid w:val="00441ABC"/>
    <w:rsid w:val="00442750"/>
    <w:rsid w:val="0044425F"/>
    <w:rsid w:val="004445CF"/>
    <w:rsid w:val="00444CA9"/>
    <w:rsid w:val="00445A1F"/>
    <w:rsid w:val="004506CE"/>
    <w:rsid w:val="00450960"/>
    <w:rsid w:val="0045120E"/>
    <w:rsid w:val="004517B8"/>
    <w:rsid w:val="004525AE"/>
    <w:rsid w:val="00452707"/>
    <w:rsid w:val="004527B6"/>
    <w:rsid w:val="00452C01"/>
    <w:rsid w:val="00452F30"/>
    <w:rsid w:val="00452F3E"/>
    <w:rsid w:val="004530BF"/>
    <w:rsid w:val="004530C2"/>
    <w:rsid w:val="00454231"/>
    <w:rsid w:val="0045465D"/>
    <w:rsid w:val="004552EC"/>
    <w:rsid w:val="00455860"/>
    <w:rsid w:val="00455900"/>
    <w:rsid w:val="0045685A"/>
    <w:rsid w:val="004577D5"/>
    <w:rsid w:val="00457C95"/>
    <w:rsid w:val="00457D21"/>
    <w:rsid w:val="004603E6"/>
    <w:rsid w:val="0046050A"/>
    <w:rsid w:val="004612AD"/>
    <w:rsid w:val="00461457"/>
    <w:rsid w:val="004627A0"/>
    <w:rsid w:val="00462A9B"/>
    <w:rsid w:val="00462A9E"/>
    <w:rsid w:val="00462B13"/>
    <w:rsid w:val="004640C6"/>
    <w:rsid w:val="00464A6C"/>
    <w:rsid w:val="00465A13"/>
    <w:rsid w:val="00465A51"/>
    <w:rsid w:val="00465ADE"/>
    <w:rsid w:val="00465FBC"/>
    <w:rsid w:val="0046707C"/>
    <w:rsid w:val="00467291"/>
    <w:rsid w:val="004673FB"/>
    <w:rsid w:val="004709A9"/>
    <w:rsid w:val="00470FA8"/>
    <w:rsid w:val="00471A90"/>
    <w:rsid w:val="00472BD1"/>
    <w:rsid w:val="00473784"/>
    <w:rsid w:val="00475C0D"/>
    <w:rsid w:val="0047676B"/>
    <w:rsid w:val="00476839"/>
    <w:rsid w:val="00476BB9"/>
    <w:rsid w:val="00476E26"/>
    <w:rsid w:val="004770CD"/>
    <w:rsid w:val="00481D1E"/>
    <w:rsid w:val="0048226C"/>
    <w:rsid w:val="004831C9"/>
    <w:rsid w:val="00483A80"/>
    <w:rsid w:val="00484342"/>
    <w:rsid w:val="00484795"/>
    <w:rsid w:val="004848B7"/>
    <w:rsid w:val="0048508E"/>
    <w:rsid w:val="00490252"/>
    <w:rsid w:val="0049039B"/>
    <w:rsid w:val="00492288"/>
    <w:rsid w:val="0049458E"/>
    <w:rsid w:val="00494CAA"/>
    <w:rsid w:val="00495477"/>
    <w:rsid w:val="00496FE5"/>
    <w:rsid w:val="004977A0"/>
    <w:rsid w:val="004A0AC4"/>
    <w:rsid w:val="004A0C1F"/>
    <w:rsid w:val="004A1B27"/>
    <w:rsid w:val="004A2601"/>
    <w:rsid w:val="004A2991"/>
    <w:rsid w:val="004A2E4D"/>
    <w:rsid w:val="004A2F29"/>
    <w:rsid w:val="004A3858"/>
    <w:rsid w:val="004A67B4"/>
    <w:rsid w:val="004A742F"/>
    <w:rsid w:val="004A7845"/>
    <w:rsid w:val="004B0716"/>
    <w:rsid w:val="004B1385"/>
    <w:rsid w:val="004B1980"/>
    <w:rsid w:val="004B2020"/>
    <w:rsid w:val="004B33BC"/>
    <w:rsid w:val="004B402F"/>
    <w:rsid w:val="004B4DF9"/>
    <w:rsid w:val="004B7E73"/>
    <w:rsid w:val="004C1016"/>
    <w:rsid w:val="004C14A7"/>
    <w:rsid w:val="004C29B4"/>
    <w:rsid w:val="004C373D"/>
    <w:rsid w:val="004C4213"/>
    <w:rsid w:val="004C4FBF"/>
    <w:rsid w:val="004C5363"/>
    <w:rsid w:val="004C6C37"/>
    <w:rsid w:val="004C78F7"/>
    <w:rsid w:val="004D1565"/>
    <w:rsid w:val="004D22B9"/>
    <w:rsid w:val="004D5DC0"/>
    <w:rsid w:val="004D6BA3"/>
    <w:rsid w:val="004D7A49"/>
    <w:rsid w:val="004E03C0"/>
    <w:rsid w:val="004E0701"/>
    <w:rsid w:val="004E0AC5"/>
    <w:rsid w:val="004E1352"/>
    <w:rsid w:val="004E1B23"/>
    <w:rsid w:val="004E2D37"/>
    <w:rsid w:val="004E31FF"/>
    <w:rsid w:val="004E33B2"/>
    <w:rsid w:val="004E5BAE"/>
    <w:rsid w:val="004E65D0"/>
    <w:rsid w:val="004E68FB"/>
    <w:rsid w:val="004E76DA"/>
    <w:rsid w:val="004F02DF"/>
    <w:rsid w:val="004F0BEE"/>
    <w:rsid w:val="004F1CFB"/>
    <w:rsid w:val="004F2279"/>
    <w:rsid w:val="004F38BD"/>
    <w:rsid w:val="004F3C8E"/>
    <w:rsid w:val="004F6423"/>
    <w:rsid w:val="004F7530"/>
    <w:rsid w:val="005010DF"/>
    <w:rsid w:val="005017EB"/>
    <w:rsid w:val="005019CE"/>
    <w:rsid w:val="00501C74"/>
    <w:rsid w:val="00503533"/>
    <w:rsid w:val="005038A7"/>
    <w:rsid w:val="00503BB5"/>
    <w:rsid w:val="0050444F"/>
    <w:rsid w:val="005044BF"/>
    <w:rsid w:val="00505269"/>
    <w:rsid w:val="00505446"/>
    <w:rsid w:val="00505D7D"/>
    <w:rsid w:val="00510803"/>
    <w:rsid w:val="005110A7"/>
    <w:rsid w:val="0051170D"/>
    <w:rsid w:val="005133AE"/>
    <w:rsid w:val="00513F24"/>
    <w:rsid w:val="00514789"/>
    <w:rsid w:val="00515C63"/>
    <w:rsid w:val="00516DC6"/>
    <w:rsid w:val="00516F3C"/>
    <w:rsid w:val="00520892"/>
    <w:rsid w:val="005209F9"/>
    <w:rsid w:val="00520B21"/>
    <w:rsid w:val="005212D6"/>
    <w:rsid w:val="00521E0F"/>
    <w:rsid w:val="00521EC0"/>
    <w:rsid w:val="00521F03"/>
    <w:rsid w:val="00522781"/>
    <w:rsid w:val="00522AFA"/>
    <w:rsid w:val="00524947"/>
    <w:rsid w:val="00527388"/>
    <w:rsid w:val="00527A11"/>
    <w:rsid w:val="0053155D"/>
    <w:rsid w:val="005315AE"/>
    <w:rsid w:val="00531B3D"/>
    <w:rsid w:val="005332D8"/>
    <w:rsid w:val="005339C3"/>
    <w:rsid w:val="00533A9E"/>
    <w:rsid w:val="00533B48"/>
    <w:rsid w:val="005348C7"/>
    <w:rsid w:val="005359B7"/>
    <w:rsid w:val="00535D1B"/>
    <w:rsid w:val="00536047"/>
    <w:rsid w:val="00536E26"/>
    <w:rsid w:val="0053705C"/>
    <w:rsid w:val="00537A22"/>
    <w:rsid w:val="005408EA"/>
    <w:rsid w:val="005417AE"/>
    <w:rsid w:val="00541A93"/>
    <w:rsid w:val="00542E74"/>
    <w:rsid w:val="00543FE6"/>
    <w:rsid w:val="005442A1"/>
    <w:rsid w:val="005444B9"/>
    <w:rsid w:val="0054636C"/>
    <w:rsid w:val="0054777D"/>
    <w:rsid w:val="005478AB"/>
    <w:rsid w:val="00550319"/>
    <w:rsid w:val="005522E8"/>
    <w:rsid w:val="00552E52"/>
    <w:rsid w:val="005530B3"/>
    <w:rsid w:val="005531E9"/>
    <w:rsid w:val="005541C7"/>
    <w:rsid w:val="00554560"/>
    <w:rsid w:val="005555F7"/>
    <w:rsid w:val="005565FE"/>
    <w:rsid w:val="00557577"/>
    <w:rsid w:val="005605A3"/>
    <w:rsid w:val="00561942"/>
    <w:rsid w:val="005625D5"/>
    <w:rsid w:val="0056339C"/>
    <w:rsid w:val="005635B8"/>
    <w:rsid w:val="00564BA0"/>
    <w:rsid w:val="00565A15"/>
    <w:rsid w:val="00565DF8"/>
    <w:rsid w:val="005662D0"/>
    <w:rsid w:val="00567852"/>
    <w:rsid w:val="0057026C"/>
    <w:rsid w:val="005705E2"/>
    <w:rsid w:val="00570D26"/>
    <w:rsid w:val="0057221D"/>
    <w:rsid w:val="00572E3C"/>
    <w:rsid w:val="00573A9B"/>
    <w:rsid w:val="0057405E"/>
    <w:rsid w:val="005747A2"/>
    <w:rsid w:val="00574B48"/>
    <w:rsid w:val="00575E9D"/>
    <w:rsid w:val="0058102E"/>
    <w:rsid w:val="00581D20"/>
    <w:rsid w:val="00583233"/>
    <w:rsid w:val="00583B05"/>
    <w:rsid w:val="00583C92"/>
    <w:rsid w:val="00584E74"/>
    <w:rsid w:val="0058518D"/>
    <w:rsid w:val="00585D80"/>
    <w:rsid w:val="00585E9D"/>
    <w:rsid w:val="005860E8"/>
    <w:rsid w:val="00586BCB"/>
    <w:rsid w:val="005871A1"/>
    <w:rsid w:val="00587212"/>
    <w:rsid w:val="005901DA"/>
    <w:rsid w:val="0059059F"/>
    <w:rsid w:val="0059069E"/>
    <w:rsid w:val="00590861"/>
    <w:rsid w:val="00590877"/>
    <w:rsid w:val="005912CF"/>
    <w:rsid w:val="00591536"/>
    <w:rsid w:val="005918BE"/>
    <w:rsid w:val="00591C86"/>
    <w:rsid w:val="00592609"/>
    <w:rsid w:val="0059261E"/>
    <w:rsid w:val="00594FAD"/>
    <w:rsid w:val="00596BB2"/>
    <w:rsid w:val="005A01DF"/>
    <w:rsid w:val="005A1741"/>
    <w:rsid w:val="005A2CFD"/>
    <w:rsid w:val="005A4030"/>
    <w:rsid w:val="005A4874"/>
    <w:rsid w:val="005A53E2"/>
    <w:rsid w:val="005A64EC"/>
    <w:rsid w:val="005B0388"/>
    <w:rsid w:val="005B0982"/>
    <w:rsid w:val="005B0E74"/>
    <w:rsid w:val="005B12F1"/>
    <w:rsid w:val="005B1B58"/>
    <w:rsid w:val="005B1BC1"/>
    <w:rsid w:val="005B1E30"/>
    <w:rsid w:val="005B1E40"/>
    <w:rsid w:val="005B231D"/>
    <w:rsid w:val="005B3A09"/>
    <w:rsid w:val="005B475D"/>
    <w:rsid w:val="005B530C"/>
    <w:rsid w:val="005B5B34"/>
    <w:rsid w:val="005B5BF6"/>
    <w:rsid w:val="005B6841"/>
    <w:rsid w:val="005B6B4B"/>
    <w:rsid w:val="005B758F"/>
    <w:rsid w:val="005C05B7"/>
    <w:rsid w:val="005C0DB1"/>
    <w:rsid w:val="005C0F66"/>
    <w:rsid w:val="005C0FE7"/>
    <w:rsid w:val="005C2A53"/>
    <w:rsid w:val="005C2AF4"/>
    <w:rsid w:val="005C3561"/>
    <w:rsid w:val="005C3610"/>
    <w:rsid w:val="005C46F3"/>
    <w:rsid w:val="005C529D"/>
    <w:rsid w:val="005C62B2"/>
    <w:rsid w:val="005C6529"/>
    <w:rsid w:val="005C6D7D"/>
    <w:rsid w:val="005C71CB"/>
    <w:rsid w:val="005C76D7"/>
    <w:rsid w:val="005C7B26"/>
    <w:rsid w:val="005C7DB6"/>
    <w:rsid w:val="005D31DA"/>
    <w:rsid w:val="005D5549"/>
    <w:rsid w:val="005D57AC"/>
    <w:rsid w:val="005D5A06"/>
    <w:rsid w:val="005D765D"/>
    <w:rsid w:val="005E01CD"/>
    <w:rsid w:val="005E02DC"/>
    <w:rsid w:val="005E0E15"/>
    <w:rsid w:val="005E18C2"/>
    <w:rsid w:val="005E2C29"/>
    <w:rsid w:val="005E30EF"/>
    <w:rsid w:val="005E3D57"/>
    <w:rsid w:val="005E43F9"/>
    <w:rsid w:val="005E5AF6"/>
    <w:rsid w:val="005E609D"/>
    <w:rsid w:val="005E637A"/>
    <w:rsid w:val="005E6B46"/>
    <w:rsid w:val="005F08A0"/>
    <w:rsid w:val="005F09FE"/>
    <w:rsid w:val="005F0E6E"/>
    <w:rsid w:val="005F2B7F"/>
    <w:rsid w:val="005F30B4"/>
    <w:rsid w:val="005F331F"/>
    <w:rsid w:val="005F3490"/>
    <w:rsid w:val="005F6314"/>
    <w:rsid w:val="005F725C"/>
    <w:rsid w:val="005F7FA9"/>
    <w:rsid w:val="0060093B"/>
    <w:rsid w:val="006017F9"/>
    <w:rsid w:val="00601C02"/>
    <w:rsid w:val="0060292D"/>
    <w:rsid w:val="00602B22"/>
    <w:rsid w:val="006032BE"/>
    <w:rsid w:val="0060353A"/>
    <w:rsid w:val="00604EBC"/>
    <w:rsid w:val="006051B5"/>
    <w:rsid w:val="00605BAB"/>
    <w:rsid w:val="0060646B"/>
    <w:rsid w:val="00606BC0"/>
    <w:rsid w:val="00607ECF"/>
    <w:rsid w:val="00607F19"/>
    <w:rsid w:val="00610703"/>
    <w:rsid w:val="00610792"/>
    <w:rsid w:val="00610932"/>
    <w:rsid w:val="0061093E"/>
    <w:rsid w:val="00610F41"/>
    <w:rsid w:val="006113FA"/>
    <w:rsid w:val="0061148B"/>
    <w:rsid w:val="00612619"/>
    <w:rsid w:val="0061262E"/>
    <w:rsid w:val="00612FA5"/>
    <w:rsid w:val="00613615"/>
    <w:rsid w:val="0061492A"/>
    <w:rsid w:val="00615569"/>
    <w:rsid w:val="0061717E"/>
    <w:rsid w:val="00617D6F"/>
    <w:rsid w:val="00621978"/>
    <w:rsid w:val="00622072"/>
    <w:rsid w:val="006233F4"/>
    <w:rsid w:val="00623901"/>
    <w:rsid w:val="00623AE8"/>
    <w:rsid w:val="00623FF1"/>
    <w:rsid w:val="0062442A"/>
    <w:rsid w:val="00626E60"/>
    <w:rsid w:val="006277B2"/>
    <w:rsid w:val="00630453"/>
    <w:rsid w:val="00631D69"/>
    <w:rsid w:val="0063294F"/>
    <w:rsid w:val="00632B39"/>
    <w:rsid w:val="0063389C"/>
    <w:rsid w:val="00633AEB"/>
    <w:rsid w:val="006355FD"/>
    <w:rsid w:val="006362A6"/>
    <w:rsid w:val="00636365"/>
    <w:rsid w:val="00636624"/>
    <w:rsid w:val="00636E86"/>
    <w:rsid w:val="00637718"/>
    <w:rsid w:val="00637735"/>
    <w:rsid w:val="00640C3B"/>
    <w:rsid w:val="00641A0C"/>
    <w:rsid w:val="00642370"/>
    <w:rsid w:val="006423B5"/>
    <w:rsid w:val="00642482"/>
    <w:rsid w:val="00642568"/>
    <w:rsid w:val="0064286E"/>
    <w:rsid w:val="0064289A"/>
    <w:rsid w:val="00642AE0"/>
    <w:rsid w:val="00643BEF"/>
    <w:rsid w:val="00643EC2"/>
    <w:rsid w:val="00644512"/>
    <w:rsid w:val="006449BF"/>
    <w:rsid w:val="00644AEC"/>
    <w:rsid w:val="00644D84"/>
    <w:rsid w:val="0064540C"/>
    <w:rsid w:val="00645975"/>
    <w:rsid w:val="00645D02"/>
    <w:rsid w:val="0064668E"/>
    <w:rsid w:val="00646878"/>
    <w:rsid w:val="00646E3A"/>
    <w:rsid w:val="00646EF4"/>
    <w:rsid w:val="0064757B"/>
    <w:rsid w:val="00647B80"/>
    <w:rsid w:val="00650196"/>
    <w:rsid w:val="006507F1"/>
    <w:rsid w:val="00652A9B"/>
    <w:rsid w:val="0065477C"/>
    <w:rsid w:val="00655596"/>
    <w:rsid w:val="0065561C"/>
    <w:rsid w:val="00655E6B"/>
    <w:rsid w:val="006560DB"/>
    <w:rsid w:val="00657118"/>
    <w:rsid w:val="006573E1"/>
    <w:rsid w:val="006579A4"/>
    <w:rsid w:val="00657AB8"/>
    <w:rsid w:val="00660191"/>
    <w:rsid w:val="006625F6"/>
    <w:rsid w:val="0066315E"/>
    <w:rsid w:val="00663E69"/>
    <w:rsid w:val="00663FFE"/>
    <w:rsid w:val="006645D3"/>
    <w:rsid w:val="0066492D"/>
    <w:rsid w:val="0066511F"/>
    <w:rsid w:val="00665D44"/>
    <w:rsid w:val="00666CAD"/>
    <w:rsid w:val="006674DC"/>
    <w:rsid w:val="00667C41"/>
    <w:rsid w:val="00667F4F"/>
    <w:rsid w:val="0067034B"/>
    <w:rsid w:val="0067094A"/>
    <w:rsid w:val="00671162"/>
    <w:rsid w:val="006711D0"/>
    <w:rsid w:val="00671B6C"/>
    <w:rsid w:val="00671E8C"/>
    <w:rsid w:val="00672426"/>
    <w:rsid w:val="00674676"/>
    <w:rsid w:val="00674A8D"/>
    <w:rsid w:val="00676404"/>
    <w:rsid w:val="006775E1"/>
    <w:rsid w:val="0067786D"/>
    <w:rsid w:val="00681EB9"/>
    <w:rsid w:val="006823A4"/>
    <w:rsid w:val="00683128"/>
    <w:rsid w:val="00683241"/>
    <w:rsid w:val="0068326D"/>
    <w:rsid w:val="00683776"/>
    <w:rsid w:val="00684264"/>
    <w:rsid w:val="0068506D"/>
    <w:rsid w:val="00685FA6"/>
    <w:rsid w:val="0068650F"/>
    <w:rsid w:val="0068734B"/>
    <w:rsid w:val="00687DB6"/>
    <w:rsid w:val="0069045E"/>
    <w:rsid w:val="00691D4D"/>
    <w:rsid w:val="006925EE"/>
    <w:rsid w:val="00692AC1"/>
    <w:rsid w:val="00693711"/>
    <w:rsid w:val="00693BEF"/>
    <w:rsid w:val="006954CD"/>
    <w:rsid w:val="006954D2"/>
    <w:rsid w:val="00695F06"/>
    <w:rsid w:val="0069773E"/>
    <w:rsid w:val="00697A31"/>
    <w:rsid w:val="006A043C"/>
    <w:rsid w:val="006A04E4"/>
    <w:rsid w:val="006A2AA6"/>
    <w:rsid w:val="006A3DE8"/>
    <w:rsid w:val="006A5093"/>
    <w:rsid w:val="006A6509"/>
    <w:rsid w:val="006A6AC0"/>
    <w:rsid w:val="006B007F"/>
    <w:rsid w:val="006B087F"/>
    <w:rsid w:val="006B218F"/>
    <w:rsid w:val="006B275B"/>
    <w:rsid w:val="006B2DFB"/>
    <w:rsid w:val="006B6248"/>
    <w:rsid w:val="006B692C"/>
    <w:rsid w:val="006C1AB5"/>
    <w:rsid w:val="006C1B92"/>
    <w:rsid w:val="006C253F"/>
    <w:rsid w:val="006C442C"/>
    <w:rsid w:val="006C4CD5"/>
    <w:rsid w:val="006C738A"/>
    <w:rsid w:val="006C79BA"/>
    <w:rsid w:val="006C7E13"/>
    <w:rsid w:val="006D119F"/>
    <w:rsid w:val="006D595D"/>
    <w:rsid w:val="006E1A13"/>
    <w:rsid w:val="006E4185"/>
    <w:rsid w:val="006E6EA1"/>
    <w:rsid w:val="006E718F"/>
    <w:rsid w:val="006E7361"/>
    <w:rsid w:val="006E79D2"/>
    <w:rsid w:val="006F09E7"/>
    <w:rsid w:val="006F1407"/>
    <w:rsid w:val="006F2905"/>
    <w:rsid w:val="006F2931"/>
    <w:rsid w:val="006F3A7A"/>
    <w:rsid w:val="006F48D7"/>
    <w:rsid w:val="006F5106"/>
    <w:rsid w:val="006F7952"/>
    <w:rsid w:val="006F7F82"/>
    <w:rsid w:val="00701C63"/>
    <w:rsid w:val="0070328D"/>
    <w:rsid w:val="00705D05"/>
    <w:rsid w:val="0070678E"/>
    <w:rsid w:val="007100EF"/>
    <w:rsid w:val="007109CA"/>
    <w:rsid w:val="00710BE2"/>
    <w:rsid w:val="00710F84"/>
    <w:rsid w:val="007122FC"/>
    <w:rsid w:val="0071321F"/>
    <w:rsid w:val="0071467F"/>
    <w:rsid w:val="00714950"/>
    <w:rsid w:val="00716109"/>
    <w:rsid w:val="007169EE"/>
    <w:rsid w:val="0071761A"/>
    <w:rsid w:val="007201E7"/>
    <w:rsid w:val="007212C7"/>
    <w:rsid w:val="007217C1"/>
    <w:rsid w:val="007222B8"/>
    <w:rsid w:val="00722BCD"/>
    <w:rsid w:val="0072319B"/>
    <w:rsid w:val="0072450F"/>
    <w:rsid w:val="00727880"/>
    <w:rsid w:val="00727BE5"/>
    <w:rsid w:val="00730CA8"/>
    <w:rsid w:val="007312C5"/>
    <w:rsid w:val="007319BA"/>
    <w:rsid w:val="00731E5D"/>
    <w:rsid w:val="00733B09"/>
    <w:rsid w:val="00733DAE"/>
    <w:rsid w:val="0073567D"/>
    <w:rsid w:val="00735A4F"/>
    <w:rsid w:val="0073642D"/>
    <w:rsid w:val="00736DEB"/>
    <w:rsid w:val="00737CD7"/>
    <w:rsid w:val="00740839"/>
    <w:rsid w:val="00741F3F"/>
    <w:rsid w:val="007423CB"/>
    <w:rsid w:val="007424CC"/>
    <w:rsid w:val="007425F0"/>
    <w:rsid w:val="00742B99"/>
    <w:rsid w:val="00743057"/>
    <w:rsid w:val="007438FB"/>
    <w:rsid w:val="00744423"/>
    <w:rsid w:val="00744E73"/>
    <w:rsid w:val="007464BF"/>
    <w:rsid w:val="00746A24"/>
    <w:rsid w:val="0074736F"/>
    <w:rsid w:val="00747EC5"/>
    <w:rsid w:val="007503FF"/>
    <w:rsid w:val="00750BA3"/>
    <w:rsid w:val="00751953"/>
    <w:rsid w:val="007546D4"/>
    <w:rsid w:val="007568FC"/>
    <w:rsid w:val="00756ACE"/>
    <w:rsid w:val="00756EC8"/>
    <w:rsid w:val="00757064"/>
    <w:rsid w:val="00757465"/>
    <w:rsid w:val="00760278"/>
    <w:rsid w:val="0076070E"/>
    <w:rsid w:val="00761724"/>
    <w:rsid w:val="0076201F"/>
    <w:rsid w:val="00762206"/>
    <w:rsid w:val="0076257F"/>
    <w:rsid w:val="007649CF"/>
    <w:rsid w:val="00764D71"/>
    <w:rsid w:val="00766D1E"/>
    <w:rsid w:val="00766EEE"/>
    <w:rsid w:val="007675D7"/>
    <w:rsid w:val="00767670"/>
    <w:rsid w:val="007705B8"/>
    <w:rsid w:val="00772E76"/>
    <w:rsid w:val="00773612"/>
    <w:rsid w:val="007748F9"/>
    <w:rsid w:val="007752F9"/>
    <w:rsid w:val="00775683"/>
    <w:rsid w:val="00776A3F"/>
    <w:rsid w:val="00777200"/>
    <w:rsid w:val="007778F6"/>
    <w:rsid w:val="00777CF5"/>
    <w:rsid w:val="007801ED"/>
    <w:rsid w:val="00780BB3"/>
    <w:rsid w:val="00780BB6"/>
    <w:rsid w:val="007831B2"/>
    <w:rsid w:val="007833BC"/>
    <w:rsid w:val="00784493"/>
    <w:rsid w:val="0078470E"/>
    <w:rsid w:val="007848C5"/>
    <w:rsid w:val="0078541F"/>
    <w:rsid w:val="007866BA"/>
    <w:rsid w:val="0079058C"/>
    <w:rsid w:val="0079081A"/>
    <w:rsid w:val="0079219E"/>
    <w:rsid w:val="0079587E"/>
    <w:rsid w:val="00795985"/>
    <w:rsid w:val="00795DFA"/>
    <w:rsid w:val="00795F43"/>
    <w:rsid w:val="00796394"/>
    <w:rsid w:val="007964CB"/>
    <w:rsid w:val="00796B7D"/>
    <w:rsid w:val="00796DEF"/>
    <w:rsid w:val="0079723D"/>
    <w:rsid w:val="007A0964"/>
    <w:rsid w:val="007A0F6B"/>
    <w:rsid w:val="007A1FDC"/>
    <w:rsid w:val="007A217A"/>
    <w:rsid w:val="007A2231"/>
    <w:rsid w:val="007A27EC"/>
    <w:rsid w:val="007A292A"/>
    <w:rsid w:val="007A2DC4"/>
    <w:rsid w:val="007A3752"/>
    <w:rsid w:val="007A7E96"/>
    <w:rsid w:val="007B2904"/>
    <w:rsid w:val="007B3163"/>
    <w:rsid w:val="007B3A49"/>
    <w:rsid w:val="007B4001"/>
    <w:rsid w:val="007B48C0"/>
    <w:rsid w:val="007B4A6C"/>
    <w:rsid w:val="007B5285"/>
    <w:rsid w:val="007B583F"/>
    <w:rsid w:val="007B5913"/>
    <w:rsid w:val="007B5A97"/>
    <w:rsid w:val="007B5B3F"/>
    <w:rsid w:val="007B5F5C"/>
    <w:rsid w:val="007B61C7"/>
    <w:rsid w:val="007B6E9A"/>
    <w:rsid w:val="007C08D8"/>
    <w:rsid w:val="007C3581"/>
    <w:rsid w:val="007C371E"/>
    <w:rsid w:val="007C3C39"/>
    <w:rsid w:val="007C4AF7"/>
    <w:rsid w:val="007C4EFA"/>
    <w:rsid w:val="007C5705"/>
    <w:rsid w:val="007C5F0D"/>
    <w:rsid w:val="007C61B0"/>
    <w:rsid w:val="007C654E"/>
    <w:rsid w:val="007C6BAB"/>
    <w:rsid w:val="007C6F6D"/>
    <w:rsid w:val="007C7A3F"/>
    <w:rsid w:val="007D0450"/>
    <w:rsid w:val="007D1227"/>
    <w:rsid w:val="007D1A89"/>
    <w:rsid w:val="007D25D4"/>
    <w:rsid w:val="007D2D89"/>
    <w:rsid w:val="007D32C9"/>
    <w:rsid w:val="007D5658"/>
    <w:rsid w:val="007D5F2E"/>
    <w:rsid w:val="007D654C"/>
    <w:rsid w:val="007D6B44"/>
    <w:rsid w:val="007D7335"/>
    <w:rsid w:val="007D768C"/>
    <w:rsid w:val="007D777C"/>
    <w:rsid w:val="007E0351"/>
    <w:rsid w:val="007E0EA7"/>
    <w:rsid w:val="007E2207"/>
    <w:rsid w:val="007E250E"/>
    <w:rsid w:val="007E28BF"/>
    <w:rsid w:val="007E3DCD"/>
    <w:rsid w:val="007E447D"/>
    <w:rsid w:val="007E5130"/>
    <w:rsid w:val="007E7088"/>
    <w:rsid w:val="007E7B79"/>
    <w:rsid w:val="007F004E"/>
    <w:rsid w:val="007F09EC"/>
    <w:rsid w:val="007F12E0"/>
    <w:rsid w:val="007F187E"/>
    <w:rsid w:val="007F3159"/>
    <w:rsid w:val="007F3DD4"/>
    <w:rsid w:val="007F485D"/>
    <w:rsid w:val="007F48D6"/>
    <w:rsid w:val="007F506B"/>
    <w:rsid w:val="007F7B0F"/>
    <w:rsid w:val="007F7B2A"/>
    <w:rsid w:val="007F7BBC"/>
    <w:rsid w:val="00800736"/>
    <w:rsid w:val="008015AD"/>
    <w:rsid w:val="00801BCC"/>
    <w:rsid w:val="00803505"/>
    <w:rsid w:val="00803CDC"/>
    <w:rsid w:val="00805087"/>
    <w:rsid w:val="00805155"/>
    <w:rsid w:val="0080567B"/>
    <w:rsid w:val="00805B6D"/>
    <w:rsid w:val="0080678E"/>
    <w:rsid w:val="00810383"/>
    <w:rsid w:val="0081077D"/>
    <w:rsid w:val="00811863"/>
    <w:rsid w:val="00812288"/>
    <w:rsid w:val="00813F61"/>
    <w:rsid w:val="00814666"/>
    <w:rsid w:val="008153CA"/>
    <w:rsid w:val="00816D43"/>
    <w:rsid w:val="008200BA"/>
    <w:rsid w:val="0082146F"/>
    <w:rsid w:val="008223B3"/>
    <w:rsid w:val="00822634"/>
    <w:rsid w:val="00823503"/>
    <w:rsid w:val="008238B1"/>
    <w:rsid w:val="008259F9"/>
    <w:rsid w:val="00825C2D"/>
    <w:rsid w:val="00825DF6"/>
    <w:rsid w:val="008263F6"/>
    <w:rsid w:val="00827314"/>
    <w:rsid w:val="008277DF"/>
    <w:rsid w:val="00830B67"/>
    <w:rsid w:val="008310B4"/>
    <w:rsid w:val="00831216"/>
    <w:rsid w:val="008315DD"/>
    <w:rsid w:val="00831F8B"/>
    <w:rsid w:val="008331BE"/>
    <w:rsid w:val="008338CD"/>
    <w:rsid w:val="00834840"/>
    <w:rsid w:val="0083496A"/>
    <w:rsid w:val="00835153"/>
    <w:rsid w:val="00835232"/>
    <w:rsid w:val="00835436"/>
    <w:rsid w:val="00835882"/>
    <w:rsid w:val="00835E98"/>
    <w:rsid w:val="00836058"/>
    <w:rsid w:val="00836890"/>
    <w:rsid w:val="00836951"/>
    <w:rsid w:val="008370B1"/>
    <w:rsid w:val="0083744D"/>
    <w:rsid w:val="00837800"/>
    <w:rsid w:val="00837D4B"/>
    <w:rsid w:val="00841512"/>
    <w:rsid w:val="00841567"/>
    <w:rsid w:val="00841EC7"/>
    <w:rsid w:val="008434C7"/>
    <w:rsid w:val="00844189"/>
    <w:rsid w:val="0084492F"/>
    <w:rsid w:val="00844A41"/>
    <w:rsid w:val="008455C0"/>
    <w:rsid w:val="00845EDC"/>
    <w:rsid w:val="00846254"/>
    <w:rsid w:val="00846E96"/>
    <w:rsid w:val="0084747C"/>
    <w:rsid w:val="0085134F"/>
    <w:rsid w:val="00852259"/>
    <w:rsid w:val="00852D9C"/>
    <w:rsid w:val="00854C8F"/>
    <w:rsid w:val="00855055"/>
    <w:rsid w:val="00856435"/>
    <w:rsid w:val="00860277"/>
    <w:rsid w:val="00860700"/>
    <w:rsid w:val="00860E6A"/>
    <w:rsid w:val="00862D0E"/>
    <w:rsid w:val="00863B4D"/>
    <w:rsid w:val="00864277"/>
    <w:rsid w:val="008666EA"/>
    <w:rsid w:val="00870824"/>
    <w:rsid w:val="0087123C"/>
    <w:rsid w:val="0087204F"/>
    <w:rsid w:val="0087333D"/>
    <w:rsid w:val="00873404"/>
    <w:rsid w:val="0087399B"/>
    <w:rsid w:val="00873C64"/>
    <w:rsid w:val="00875962"/>
    <w:rsid w:val="00877283"/>
    <w:rsid w:val="00880011"/>
    <w:rsid w:val="008804AE"/>
    <w:rsid w:val="00880994"/>
    <w:rsid w:val="008827ED"/>
    <w:rsid w:val="00882D6E"/>
    <w:rsid w:val="00883B37"/>
    <w:rsid w:val="00884AEF"/>
    <w:rsid w:val="00885166"/>
    <w:rsid w:val="008867CB"/>
    <w:rsid w:val="0088755E"/>
    <w:rsid w:val="008912B5"/>
    <w:rsid w:val="0089152D"/>
    <w:rsid w:val="00891C38"/>
    <w:rsid w:val="00891E04"/>
    <w:rsid w:val="0089408A"/>
    <w:rsid w:val="00895478"/>
    <w:rsid w:val="00895703"/>
    <w:rsid w:val="00895821"/>
    <w:rsid w:val="00895968"/>
    <w:rsid w:val="00897416"/>
    <w:rsid w:val="00897EE4"/>
    <w:rsid w:val="008A1566"/>
    <w:rsid w:val="008A1768"/>
    <w:rsid w:val="008A280D"/>
    <w:rsid w:val="008A2FD5"/>
    <w:rsid w:val="008A588B"/>
    <w:rsid w:val="008A5954"/>
    <w:rsid w:val="008A6705"/>
    <w:rsid w:val="008A6C27"/>
    <w:rsid w:val="008A7916"/>
    <w:rsid w:val="008B0661"/>
    <w:rsid w:val="008B24FC"/>
    <w:rsid w:val="008B27F0"/>
    <w:rsid w:val="008B2A62"/>
    <w:rsid w:val="008B2D58"/>
    <w:rsid w:val="008B32BA"/>
    <w:rsid w:val="008B69CD"/>
    <w:rsid w:val="008B7833"/>
    <w:rsid w:val="008B7E16"/>
    <w:rsid w:val="008C14C6"/>
    <w:rsid w:val="008C1CAB"/>
    <w:rsid w:val="008C3201"/>
    <w:rsid w:val="008C4195"/>
    <w:rsid w:val="008C4663"/>
    <w:rsid w:val="008C50E7"/>
    <w:rsid w:val="008C5110"/>
    <w:rsid w:val="008C539C"/>
    <w:rsid w:val="008C5BC6"/>
    <w:rsid w:val="008C5D97"/>
    <w:rsid w:val="008C6F42"/>
    <w:rsid w:val="008C7451"/>
    <w:rsid w:val="008C749E"/>
    <w:rsid w:val="008C7ED7"/>
    <w:rsid w:val="008C7F32"/>
    <w:rsid w:val="008D0B31"/>
    <w:rsid w:val="008D0D3E"/>
    <w:rsid w:val="008D105B"/>
    <w:rsid w:val="008D1823"/>
    <w:rsid w:val="008D2383"/>
    <w:rsid w:val="008D29C7"/>
    <w:rsid w:val="008D2B1F"/>
    <w:rsid w:val="008D2E11"/>
    <w:rsid w:val="008D2E95"/>
    <w:rsid w:val="008D384C"/>
    <w:rsid w:val="008D491C"/>
    <w:rsid w:val="008D4955"/>
    <w:rsid w:val="008D49A5"/>
    <w:rsid w:val="008D4EDE"/>
    <w:rsid w:val="008D54D1"/>
    <w:rsid w:val="008D5EB5"/>
    <w:rsid w:val="008D5F28"/>
    <w:rsid w:val="008D6D9F"/>
    <w:rsid w:val="008D7305"/>
    <w:rsid w:val="008D751D"/>
    <w:rsid w:val="008D76B6"/>
    <w:rsid w:val="008E059D"/>
    <w:rsid w:val="008E08CF"/>
    <w:rsid w:val="008E1178"/>
    <w:rsid w:val="008E14B3"/>
    <w:rsid w:val="008E2AED"/>
    <w:rsid w:val="008E339C"/>
    <w:rsid w:val="008E4B49"/>
    <w:rsid w:val="008E6499"/>
    <w:rsid w:val="008E6B78"/>
    <w:rsid w:val="008E6E3D"/>
    <w:rsid w:val="008E72E0"/>
    <w:rsid w:val="008F01E3"/>
    <w:rsid w:val="008F0AA4"/>
    <w:rsid w:val="008F3703"/>
    <w:rsid w:val="008F47D0"/>
    <w:rsid w:val="008F52F9"/>
    <w:rsid w:val="008F58DA"/>
    <w:rsid w:val="008F7236"/>
    <w:rsid w:val="009000EB"/>
    <w:rsid w:val="009003C1"/>
    <w:rsid w:val="00900660"/>
    <w:rsid w:val="00901359"/>
    <w:rsid w:val="009026E0"/>
    <w:rsid w:val="00902E29"/>
    <w:rsid w:val="0090321A"/>
    <w:rsid w:val="009051C5"/>
    <w:rsid w:val="00905EB9"/>
    <w:rsid w:val="0090604B"/>
    <w:rsid w:val="009063C1"/>
    <w:rsid w:val="00906AAF"/>
    <w:rsid w:val="009100E9"/>
    <w:rsid w:val="00910653"/>
    <w:rsid w:val="00910942"/>
    <w:rsid w:val="00911019"/>
    <w:rsid w:val="00912383"/>
    <w:rsid w:val="009125DB"/>
    <w:rsid w:val="009138C2"/>
    <w:rsid w:val="00913CE2"/>
    <w:rsid w:val="00914D07"/>
    <w:rsid w:val="00915061"/>
    <w:rsid w:val="00916342"/>
    <w:rsid w:val="00916B5B"/>
    <w:rsid w:val="009174D1"/>
    <w:rsid w:val="0091766C"/>
    <w:rsid w:val="00921BBB"/>
    <w:rsid w:val="00922809"/>
    <w:rsid w:val="00923E94"/>
    <w:rsid w:val="00924544"/>
    <w:rsid w:val="0092482F"/>
    <w:rsid w:val="00924E44"/>
    <w:rsid w:val="009251C5"/>
    <w:rsid w:val="009253BE"/>
    <w:rsid w:val="00926580"/>
    <w:rsid w:val="009274AE"/>
    <w:rsid w:val="0092773F"/>
    <w:rsid w:val="009278B8"/>
    <w:rsid w:val="0093061B"/>
    <w:rsid w:val="00930767"/>
    <w:rsid w:val="00930B6B"/>
    <w:rsid w:val="0093113E"/>
    <w:rsid w:val="00932489"/>
    <w:rsid w:val="009329DA"/>
    <w:rsid w:val="00932E65"/>
    <w:rsid w:val="009333B0"/>
    <w:rsid w:val="00934E7E"/>
    <w:rsid w:val="00935004"/>
    <w:rsid w:val="00935A96"/>
    <w:rsid w:val="00935EB5"/>
    <w:rsid w:val="00935F5A"/>
    <w:rsid w:val="00936E6C"/>
    <w:rsid w:val="009404E0"/>
    <w:rsid w:val="0094285A"/>
    <w:rsid w:val="00942C27"/>
    <w:rsid w:val="009437F6"/>
    <w:rsid w:val="00945FD9"/>
    <w:rsid w:val="00946991"/>
    <w:rsid w:val="00946C19"/>
    <w:rsid w:val="00946D40"/>
    <w:rsid w:val="0094783D"/>
    <w:rsid w:val="00947C8D"/>
    <w:rsid w:val="00950578"/>
    <w:rsid w:val="00950CC3"/>
    <w:rsid w:val="00952D09"/>
    <w:rsid w:val="00953952"/>
    <w:rsid w:val="00955265"/>
    <w:rsid w:val="0095670F"/>
    <w:rsid w:val="00956E68"/>
    <w:rsid w:val="009571B8"/>
    <w:rsid w:val="0095782F"/>
    <w:rsid w:val="00957EAE"/>
    <w:rsid w:val="00960062"/>
    <w:rsid w:val="00960FD6"/>
    <w:rsid w:val="009613D3"/>
    <w:rsid w:val="009614B7"/>
    <w:rsid w:val="00961937"/>
    <w:rsid w:val="00961CCD"/>
    <w:rsid w:val="00962977"/>
    <w:rsid w:val="00964F93"/>
    <w:rsid w:val="00965170"/>
    <w:rsid w:val="009655EB"/>
    <w:rsid w:val="0096655C"/>
    <w:rsid w:val="00966D9F"/>
    <w:rsid w:val="009716D3"/>
    <w:rsid w:val="00971FB3"/>
    <w:rsid w:val="009730ED"/>
    <w:rsid w:val="009736E2"/>
    <w:rsid w:val="00973DE4"/>
    <w:rsid w:val="00975C6F"/>
    <w:rsid w:val="00976B2B"/>
    <w:rsid w:val="00977F27"/>
    <w:rsid w:val="0098126E"/>
    <w:rsid w:val="00981418"/>
    <w:rsid w:val="0098173E"/>
    <w:rsid w:val="0098179B"/>
    <w:rsid w:val="00981E48"/>
    <w:rsid w:val="00981EB0"/>
    <w:rsid w:val="00982BA3"/>
    <w:rsid w:val="00982D52"/>
    <w:rsid w:val="00983183"/>
    <w:rsid w:val="009843DF"/>
    <w:rsid w:val="009850A2"/>
    <w:rsid w:val="00985C5F"/>
    <w:rsid w:val="00986E1D"/>
    <w:rsid w:val="00987CAE"/>
    <w:rsid w:val="009902CE"/>
    <w:rsid w:val="00990F58"/>
    <w:rsid w:val="00991E84"/>
    <w:rsid w:val="00991ECE"/>
    <w:rsid w:val="009924F3"/>
    <w:rsid w:val="00993410"/>
    <w:rsid w:val="009937B9"/>
    <w:rsid w:val="00993966"/>
    <w:rsid w:val="00994F7C"/>
    <w:rsid w:val="00995FC0"/>
    <w:rsid w:val="00996039"/>
    <w:rsid w:val="00997AEE"/>
    <w:rsid w:val="009A13AF"/>
    <w:rsid w:val="009A3D42"/>
    <w:rsid w:val="009A5618"/>
    <w:rsid w:val="009A5888"/>
    <w:rsid w:val="009A5A0B"/>
    <w:rsid w:val="009A6B8D"/>
    <w:rsid w:val="009A6CC1"/>
    <w:rsid w:val="009B020C"/>
    <w:rsid w:val="009B09FD"/>
    <w:rsid w:val="009B1A63"/>
    <w:rsid w:val="009B2344"/>
    <w:rsid w:val="009B2547"/>
    <w:rsid w:val="009B2AEA"/>
    <w:rsid w:val="009B2ED5"/>
    <w:rsid w:val="009B3BA4"/>
    <w:rsid w:val="009B4498"/>
    <w:rsid w:val="009B4A84"/>
    <w:rsid w:val="009B64FA"/>
    <w:rsid w:val="009B7F12"/>
    <w:rsid w:val="009C080E"/>
    <w:rsid w:val="009C0BEB"/>
    <w:rsid w:val="009C13B5"/>
    <w:rsid w:val="009C224D"/>
    <w:rsid w:val="009C2678"/>
    <w:rsid w:val="009C315C"/>
    <w:rsid w:val="009C3F73"/>
    <w:rsid w:val="009C4767"/>
    <w:rsid w:val="009C4A0C"/>
    <w:rsid w:val="009C50E7"/>
    <w:rsid w:val="009C5ED0"/>
    <w:rsid w:val="009C6B45"/>
    <w:rsid w:val="009D0050"/>
    <w:rsid w:val="009D023A"/>
    <w:rsid w:val="009D20BB"/>
    <w:rsid w:val="009D2436"/>
    <w:rsid w:val="009D302F"/>
    <w:rsid w:val="009D5965"/>
    <w:rsid w:val="009D6180"/>
    <w:rsid w:val="009D7942"/>
    <w:rsid w:val="009E054A"/>
    <w:rsid w:val="009E1340"/>
    <w:rsid w:val="009E14CF"/>
    <w:rsid w:val="009E1681"/>
    <w:rsid w:val="009E26E7"/>
    <w:rsid w:val="009E406E"/>
    <w:rsid w:val="009E4C40"/>
    <w:rsid w:val="009E52D9"/>
    <w:rsid w:val="009E5B5B"/>
    <w:rsid w:val="009F0010"/>
    <w:rsid w:val="009F0076"/>
    <w:rsid w:val="009F0093"/>
    <w:rsid w:val="009F1080"/>
    <w:rsid w:val="009F31F8"/>
    <w:rsid w:val="009F378B"/>
    <w:rsid w:val="009F3958"/>
    <w:rsid w:val="009F4935"/>
    <w:rsid w:val="009F4C6D"/>
    <w:rsid w:val="009F5E09"/>
    <w:rsid w:val="009F616D"/>
    <w:rsid w:val="009F63DB"/>
    <w:rsid w:val="009F6DCC"/>
    <w:rsid w:val="009F7BC3"/>
    <w:rsid w:val="00A00C91"/>
    <w:rsid w:val="00A02589"/>
    <w:rsid w:val="00A02E32"/>
    <w:rsid w:val="00A030E7"/>
    <w:rsid w:val="00A0437E"/>
    <w:rsid w:val="00A048B7"/>
    <w:rsid w:val="00A05122"/>
    <w:rsid w:val="00A05554"/>
    <w:rsid w:val="00A0651B"/>
    <w:rsid w:val="00A0685D"/>
    <w:rsid w:val="00A12771"/>
    <w:rsid w:val="00A12D66"/>
    <w:rsid w:val="00A1568C"/>
    <w:rsid w:val="00A15EDB"/>
    <w:rsid w:val="00A16570"/>
    <w:rsid w:val="00A1710F"/>
    <w:rsid w:val="00A20500"/>
    <w:rsid w:val="00A20E5B"/>
    <w:rsid w:val="00A21987"/>
    <w:rsid w:val="00A2263F"/>
    <w:rsid w:val="00A26A4B"/>
    <w:rsid w:val="00A307FD"/>
    <w:rsid w:val="00A30861"/>
    <w:rsid w:val="00A30987"/>
    <w:rsid w:val="00A30F79"/>
    <w:rsid w:val="00A31AEC"/>
    <w:rsid w:val="00A31DCA"/>
    <w:rsid w:val="00A3228F"/>
    <w:rsid w:val="00A32961"/>
    <w:rsid w:val="00A33D96"/>
    <w:rsid w:val="00A34DC6"/>
    <w:rsid w:val="00A42456"/>
    <w:rsid w:val="00A426C2"/>
    <w:rsid w:val="00A42A97"/>
    <w:rsid w:val="00A42D33"/>
    <w:rsid w:val="00A42F7E"/>
    <w:rsid w:val="00A439F5"/>
    <w:rsid w:val="00A4412C"/>
    <w:rsid w:val="00A44BC9"/>
    <w:rsid w:val="00A45773"/>
    <w:rsid w:val="00A50D1B"/>
    <w:rsid w:val="00A51707"/>
    <w:rsid w:val="00A560AB"/>
    <w:rsid w:val="00A566A6"/>
    <w:rsid w:val="00A567CD"/>
    <w:rsid w:val="00A569F2"/>
    <w:rsid w:val="00A56F42"/>
    <w:rsid w:val="00A614F4"/>
    <w:rsid w:val="00A617D0"/>
    <w:rsid w:val="00A6220C"/>
    <w:rsid w:val="00A632EB"/>
    <w:rsid w:val="00A663DB"/>
    <w:rsid w:val="00A66C4A"/>
    <w:rsid w:val="00A670A3"/>
    <w:rsid w:val="00A670C5"/>
    <w:rsid w:val="00A73FDD"/>
    <w:rsid w:val="00A755A1"/>
    <w:rsid w:val="00A76087"/>
    <w:rsid w:val="00A769CE"/>
    <w:rsid w:val="00A803E1"/>
    <w:rsid w:val="00A809CD"/>
    <w:rsid w:val="00A8164D"/>
    <w:rsid w:val="00A81AC7"/>
    <w:rsid w:val="00A83057"/>
    <w:rsid w:val="00A83405"/>
    <w:rsid w:val="00A840BB"/>
    <w:rsid w:val="00A847C7"/>
    <w:rsid w:val="00A850C8"/>
    <w:rsid w:val="00A854E9"/>
    <w:rsid w:val="00A86111"/>
    <w:rsid w:val="00A86203"/>
    <w:rsid w:val="00A86B8B"/>
    <w:rsid w:val="00A874E0"/>
    <w:rsid w:val="00A87679"/>
    <w:rsid w:val="00A9153C"/>
    <w:rsid w:val="00A921D7"/>
    <w:rsid w:val="00A922FE"/>
    <w:rsid w:val="00A93149"/>
    <w:rsid w:val="00A93771"/>
    <w:rsid w:val="00A93BE2"/>
    <w:rsid w:val="00A94062"/>
    <w:rsid w:val="00A9423A"/>
    <w:rsid w:val="00A948A2"/>
    <w:rsid w:val="00A94A70"/>
    <w:rsid w:val="00A9538F"/>
    <w:rsid w:val="00A960CE"/>
    <w:rsid w:val="00A9641A"/>
    <w:rsid w:val="00A96631"/>
    <w:rsid w:val="00A96684"/>
    <w:rsid w:val="00A96D81"/>
    <w:rsid w:val="00AA1A50"/>
    <w:rsid w:val="00AA27DB"/>
    <w:rsid w:val="00AA3D01"/>
    <w:rsid w:val="00AA4ACF"/>
    <w:rsid w:val="00AA506F"/>
    <w:rsid w:val="00AA644A"/>
    <w:rsid w:val="00AA6470"/>
    <w:rsid w:val="00AB0332"/>
    <w:rsid w:val="00AB0983"/>
    <w:rsid w:val="00AB2058"/>
    <w:rsid w:val="00AB4594"/>
    <w:rsid w:val="00AB5A82"/>
    <w:rsid w:val="00AB6141"/>
    <w:rsid w:val="00AB7B04"/>
    <w:rsid w:val="00AC2036"/>
    <w:rsid w:val="00AC28F9"/>
    <w:rsid w:val="00AC2B03"/>
    <w:rsid w:val="00AC329F"/>
    <w:rsid w:val="00AC39D9"/>
    <w:rsid w:val="00AC3D28"/>
    <w:rsid w:val="00AC42C5"/>
    <w:rsid w:val="00AC473C"/>
    <w:rsid w:val="00AC492A"/>
    <w:rsid w:val="00AC66C1"/>
    <w:rsid w:val="00AC6820"/>
    <w:rsid w:val="00AD4344"/>
    <w:rsid w:val="00AD4778"/>
    <w:rsid w:val="00AD48C5"/>
    <w:rsid w:val="00AD6077"/>
    <w:rsid w:val="00AD6A3B"/>
    <w:rsid w:val="00AD7719"/>
    <w:rsid w:val="00AE05D8"/>
    <w:rsid w:val="00AE0A15"/>
    <w:rsid w:val="00AE13DB"/>
    <w:rsid w:val="00AE2F91"/>
    <w:rsid w:val="00AE405C"/>
    <w:rsid w:val="00AE4A54"/>
    <w:rsid w:val="00AE4BA7"/>
    <w:rsid w:val="00AE71BC"/>
    <w:rsid w:val="00AE7B02"/>
    <w:rsid w:val="00AE7EB5"/>
    <w:rsid w:val="00AF0653"/>
    <w:rsid w:val="00AF0F47"/>
    <w:rsid w:val="00AF1C3D"/>
    <w:rsid w:val="00AF232A"/>
    <w:rsid w:val="00AF277C"/>
    <w:rsid w:val="00AF2AD5"/>
    <w:rsid w:val="00AF2C8F"/>
    <w:rsid w:val="00AF32F0"/>
    <w:rsid w:val="00AF3665"/>
    <w:rsid w:val="00AF3945"/>
    <w:rsid w:val="00AF3FD4"/>
    <w:rsid w:val="00AF56DB"/>
    <w:rsid w:val="00AF5E26"/>
    <w:rsid w:val="00AF5EAB"/>
    <w:rsid w:val="00B00BF4"/>
    <w:rsid w:val="00B00E28"/>
    <w:rsid w:val="00B020E2"/>
    <w:rsid w:val="00B02123"/>
    <w:rsid w:val="00B033A9"/>
    <w:rsid w:val="00B03AC5"/>
    <w:rsid w:val="00B04318"/>
    <w:rsid w:val="00B06109"/>
    <w:rsid w:val="00B06CBB"/>
    <w:rsid w:val="00B06E9B"/>
    <w:rsid w:val="00B07320"/>
    <w:rsid w:val="00B075D3"/>
    <w:rsid w:val="00B077AC"/>
    <w:rsid w:val="00B07BBD"/>
    <w:rsid w:val="00B07C05"/>
    <w:rsid w:val="00B105A7"/>
    <w:rsid w:val="00B11B7A"/>
    <w:rsid w:val="00B11D31"/>
    <w:rsid w:val="00B1472C"/>
    <w:rsid w:val="00B1677E"/>
    <w:rsid w:val="00B169B1"/>
    <w:rsid w:val="00B21A15"/>
    <w:rsid w:val="00B22BF9"/>
    <w:rsid w:val="00B2302E"/>
    <w:rsid w:val="00B23113"/>
    <w:rsid w:val="00B233D1"/>
    <w:rsid w:val="00B23C86"/>
    <w:rsid w:val="00B24579"/>
    <w:rsid w:val="00B24ADE"/>
    <w:rsid w:val="00B24FDF"/>
    <w:rsid w:val="00B25534"/>
    <w:rsid w:val="00B25715"/>
    <w:rsid w:val="00B25A0D"/>
    <w:rsid w:val="00B26CF3"/>
    <w:rsid w:val="00B27077"/>
    <w:rsid w:val="00B27AF6"/>
    <w:rsid w:val="00B30AFE"/>
    <w:rsid w:val="00B30DFC"/>
    <w:rsid w:val="00B31809"/>
    <w:rsid w:val="00B31D46"/>
    <w:rsid w:val="00B31FC8"/>
    <w:rsid w:val="00B34120"/>
    <w:rsid w:val="00B34430"/>
    <w:rsid w:val="00B348B3"/>
    <w:rsid w:val="00B369EE"/>
    <w:rsid w:val="00B36B01"/>
    <w:rsid w:val="00B37720"/>
    <w:rsid w:val="00B37BF1"/>
    <w:rsid w:val="00B37D09"/>
    <w:rsid w:val="00B40178"/>
    <w:rsid w:val="00B409F1"/>
    <w:rsid w:val="00B40CBF"/>
    <w:rsid w:val="00B41661"/>
    <w:rsid w:val="00B426DF"/>
    <w:rsid w:val="00B4329B"/>
    <w:rsid w:val="00B456E4"/>
    <w:rsid w:val="00B46179"/>
    <w:rsid w:val="00B46CBE"/>
    <w:rsid w:val="00B47F0B"/>
    <w:rsid w:val="00B502EB"/>
    <w:rsid w:val="00B51A98"/>
    <w:rsid w:val="00B520D4"/>
    <w:rsid w:val="00B521C7"/>
    <w:rsid w:val="00B53FC4"/>
    <w:rsid w:val="00B56454"/>
    <w:rsid w:val="00B56AD4"/>
    <w:rsid w:val="00B57AB8"/>
    <w:rsid w:val="00B6051F"/>
    <w:rsid w:val="00B60BE8"/>
    <w:rsid w:val="00B60E3E"/>
    <w:rsid w:val="00B6188A"/>
    <w:rsid w:val="00B61AC7"/>
    <w:rsid w:val="00B629BF"/>
    <w:rsid w:val="00B6600D"/>
    <w:rsid w:val="00B676FE"/>
    <w:rsid w:val="00B678B6"/>
    <w:rsid w:val="00B7019F"/>
    <w:rsid w:val="00B7077F"/>
    <w:rsid w:val="00B70D94"/>
    <w:rsid w:val="00B714D0"/>
    <w:rsid w:val="00B7183E"/>
    <w:rsid w:val="00B719DC"/>
    <w:rsid w:val="00B71DBF"/>
    <w:rsid w:val="00B71E05"/>
    <w:rsid w:val="00B71ED9"/>
    <w:rsid w:val="00B71FB8"/>
    <w:rsid w:val="00B735EC"/>
    <w:rsid w:val="00B737E7"/>
    <w:rsid w:val="00B73903"/>
    <w:rsid w:val="00B73B49"/>
    <w:rsid w:val="00B74677"/>
    <w:rsid w:val="00B74EB3"/>
    <w:rsid w:val="00B75826"/>
    <w:rsid w:val="00B7672F"/>
    <w:rsid w:val="00B76ABC"/>
    <w:rsid w:val="00B76BFD"/>
    <w:rsid w:val="00B76D13"/>
    <w:rsid w:val="00B813D9"/>
    <w:rsid w:val="00B81D88"/>
    <w:rsid w:val="00B8543D"/>
    <w:rsid w:val="00B862EA"/>
    <w:rsid w:val="00B8642F"/>
    <w:rsid w:val="00B86A1E"/>
    <w:rsid w:val="00B86D7A"/>
    <w:rsid w:val="00B87331"/>
    <w:rsid w:val="00B902C5"/>
    <w:rsid w:val="00B92C29"/>
    <w:rsid w:val="00B93268"/>
    <w:rsid w:val="00B940AF"/>
    <w:rsid w:val="00B94299"/>
    <w:rsid w:val="00B94AA2"/>
    <w:rsid w:val="00B95E9F"/>
    <w:rsid w:val="00BA0581"/>
    <w:rsid w:val="00BA10A9"/>
    <w:rsid w:val="00BA1F0A"/>
    <w:rsid w:val="00BA4D09"/>
    <w:rsid w:val="00BA521F"/>
    <w:rsid w:val="00BA58DC"/>
    <w:rsid w:val="00BB050C"/>
    <w:rsid w:val="00BB0BF2"/>
    <w:rsid w:val="00BB0F59"/>
    <w:rsid w:val="00BB13A2"/>
    <w:rsid w:val="00BB23C9"/>
    <w:rsid w:val="00BB2D83"/>
    <w:rsid w:val="00BB2FBD"/>
    <w:rsid w:val="00BB3D4D"/>
    <w:rsid w:val="00BB41A0"/>
    <w:rsid w:val="00BB4CF4"/>
    <w:rsid w:val="00BB5753"/>
    <w:rsid w:val="00BB5BF8"/>
    <w:rsid w:val="00BB735B"/>
    <w:rsid w:val="00BC0551"/>
    <w:rsid w:val="00BC14EE"/>
    <w:rsid w:val="00BC167B"/>
    <w:rsid w:val="00BC1C2E"/>
    <w:rsid w:val="00BC1D4E"/>
    <w:rsid w:val="00BC3BA5"/>
    <w:rsid w:val="00BC55F4"/>
    <w:rsid w:val="00BC66E8"/>
    <w:rsid w:val="00BC7254"/>
    <w:rsid w:val="00BC7E5D"/>
    <w:rsid w:val="00BD17E0"/>
    <w:rsid w:val="00BD1806"/>
    <w:rsid w:val="00BD1935"/>
    <w:rsid w:val="00BD1AE0"/>
    <w:rsid w:val="00BD2EBD"/>
    <w:rsid w:val="00BD3B61"/>
    <w:rsid w:val="00BD3FC5"/>
    <w:rsid w:val="00BD4305"/>
    <w:rsid w:val="00BD45C1"/>
    <w:rsid w:val="00BD4E1D"/>
    <w:rsid w:val="00BD5A9C"/>
    <w:rsid w:val="00BD6B0C"/>
    <w:rsid w:val="00BE1FAF"/>
    <w:rsid w:val="00BE39F4"/>
    <w:rsid w:val="00BE416D"/>
    <w:rsid w:val="00BE450F"/>
    <w:rsid w:val="00BE45D2"/>
    <w:rsid w:val="00BE46AB"/>
    <w:rsid w:val="00BE51B3"/>
    <w:rsid w:val="00BE7139"/>
    <w:rsid w:val="00BE7A06"/>
    <w:rsid w:val="00BE7B7B"/>
    <w:rsid w:val="00BF0271"/>
    <w:rsid w:val="00BF0A9C"/>
    <w:rsid w:val="00BF1C4F"/>
    <w:rsid w:val="00BF270F"/>
    <w:rsid w:val="00BF27E4"/>
    <w:rsid w:val="00BF299E"/>
    <w:rsid w:val="00BF2F64"/>
    <w:rsid w:val="00BF4291"/>
    <w:rsid w:val="00BF48C1"/>
    <w:rsid w:val="00BF76AE"/>
    <w:rsid w:val="00C01216"/>
    <w:rsid w:val="00C026CE"/>
    <w:rsid w:val="00C03566"/>
    <w:rsid w:val="00C06326"/>
    <w:rsid w:val="00C12288"/>
    <w:rsid w:val="00C12905"/>
    <w:rsid w:val="00C12B94"/>
    <w:rsid w:val="00C137D9"/>
    <w:rsid w:val="00C14135"/>
    <w:rsid w:val="00C152C4"/>
    <w:rsid w:val="00C1563C"/>
    <w:rsid w:val="00C157A2"/>
    <w:rsid w:val="00C1619B"/>
    <w:rsid w:val="00C16281"/>
    <w:rsid w:val="00C17DD9"/>
    <w:rsid w:val="00C202F3"/>
    <w:rsid w:val="00C20F8C"/>
    <w:rsid w:val="00C2144F"/>
    <w:rsid w:val="00C21E3A"/>
    <w:rsid w:val="00C224EB"/>
    <w:rsid w:val="00C237B5"/>
    <w:rsid w:val="00C24480"/>
    <w:rsid w:val="00C247AB"/>
    <w:rsid w:val="00C24F86"/>
    <w:rsid w:val="00C257EF"/>
    <w:rsid w:val="00C25929"/>
    <w:rsid w:val="00C25C7A"/>
    <w:rsid w:val="00C27ABA"/>
    <w:rsid w:val="00C31B12"/>
    <w:rsid w:val="00C328BD"/>
    <w:rsid w:val="00C329B4"/>
    <w:rsid w:val="00C3321A"/>
    <w:rsid w:val="00C337F3"/>
    <w:rsid w:val="00C34988"/>
    <w:rsid w:val="00C36688"/>
    <w:rsid w:val="00C369B5"/>
    <w:rsid w:val="00C37B39"/>
    <w:rsid w:val="00C37C5E"/>
    <w:rsid w:val="00C37F5E"/>
    <w:rsid w:val="00C40495"/>
    <w:rsid w:val="00C40897"/>
    <w:rsid w:val="00C40F34"/>
    <w:rsid w:val="00C41463"/>
    <w:rsid w:val="00C419FD"/>
    <w:rsid w:val="00C41EE7"/>
    <w:rsid w:val="00C427A0"/>
    <w:rsid w:val="00C43807"/>
    <w:rsid w:val="00C447E1"/>
    <w:rsid w:val="00C4490A"/>
    <w:rsid w:val="00C44ACB"/>
    <w:rsid w:val="00C44F13"/>
    <w:rsid w:val="00C45210"/>
    <w:rsid w:val="00C45767"/>
    <w:rsid w:val="00C46412"/>
    <w:rsid w:val="00C466C3"/>
    <w:rsid w:val="00C46BAE"/>
    <w:rsid w:val="00C46CD4"/>
    <w:rsid w:val="00C474A3"/>
    <w:rsid w:val="00C507CF"/>
    <w:rsid w:val="00C50D7F"/>
    <w:rsid w:val="00C519A8"/>
    <w:rsid w:val="00C51A3F"/>
    <w:rsid w:val="00C52F18"/>
    <w:rsid w:val="00C555B3"/>
    <w:rsid w:val="00C5610A"/>
    <w:rsid w:val="00C57F36"/>
    <w:rsid w:val="00C60EA2"/>
    <w:rsid w:val="00C612A6"/>
    <w:rsid w:val="00C614CC"/>
    <w:rsid w:val="00C63014"/>
    <w:rsid w:val="00C635C5"/>
    <w:rsid w:val="00C64E45"/>
    <w:rsid w:val="00C64E66"/>
    <w:rsid w:val="00C652CC"/>
    <w:rsid w:val="00C65C8F"/>
    <w:rsid w:val="00C667F7"/>
    <w:rsid w:val="00C66C74"/>
    <w:rsid w:val="00C70F05"/>
    <w:rsid w:val="00C729A0"/>
    <w:rsid w:val="00C72D70"/>
    <w:rsid w:val="00C72F9D"/>
    <w:rsid w:val="00C737C3"/>
    <w:rsid w:val="00C739C5"/>
    <w:rsid w:val="00C74595"/>
    <w:rsid w:val="00C745A2"/>
    <w:rsid w:val="00C74638"/>
    <w:rsid w:val="00C74C9D"/>
    <w:rsid w:val="00C76671"/>
    <w:rsid w:val="00C77B48"/>
    <w:rsid w:val="00C80ADC"/>
    <w:rsid w:val="00C80C75"/>
    <w:rsid w:val="00C80E9E"/>
    <w:rsid w:val="00C80F65"/>
    <w:rsid w:val="00C81124"/>
    <w:rsid w:val="00C8229A"/>
    <w:rsid w:val="00C832F4"/>
    <w:rsid w:val="00C83A21"/>
    <w:rsid w:val="00C8558E"/>
    <w:rsid w:val="00C85909"/>
    <w:rsid w:val="00C85F6D"/>
    <w:rsid w:val="00C8668C"/>
    <w:rsid w:val="00C86F33"/>
    <w:rsid w:val="00C8776C"/>
    <w:rsid w:val="00C87782"/>
    <w:rsid w:val="00C87A96"/>
    <w:rsid w:val="00C87F55"/>
    <w:rsid w:val="00C902C6"/>
    <w:rsid w:val="00C902CC"/>
    <w:rsid w:val="00C915A6"/>
    <w:rsid w:val="00C9204F"/>
    <w:rsid w:val="00C92128"/>
    <w:rsid w:val="00C92748"/>
    <w:rsid w:val="00C92E7F"/>
    <w:rsid w:val="00C95A25"/>
    <w:rsid w:val="00C9776F"/>
    <w:rsid w:val="00CA048F"/>
    <w:rsid w:val="00CA09C5"/>
    <w:rsid w:val="00CA0BCF"/>
    <w:rsid w:val="00CA1605"/>
    <w:rsid w:val="00CA1FEC"/>
    <w:rsid w:val="00CA2361"/>
    <w:rsid w:val="00CA2E22"/>
    <w:rsid w:val="00CA46E3"/>
    <w:rsid w:val="00CA471C"/>
    <w:rsid w:val="00CA5A2B"/>
    <w:rsid w:val="00CA6B54"/>
    <w:rsid w:val="00CB0218"/>
    <w:rsid w:val="00CB1581"/>
    <w:rsid w:val="00CB1BC3"/>
    <w:rsid w:val="00CB1E9B"/>
    <w:rsid w:val="00CB20C7"/>
    <w:rsid w:val="00CB3AA4"/>
    <w:rsid w:val="00CB440A"/>
    <w:rsid w:val="00CB62D5"/>
    <w:rsid w:val="00CB6AE9"/>
    <w:rsid w:val="00CB7AD5"/>
    <w:rsid w:val="00CC112A"/>
    <w:rsid w:val="00CC1B6D"/>
    <w:rsid w:val="00CC244E"/>
    <w:rsid w:val="00CC2634"/>
    <w:rsid w:val="00CC3562"/>
    <w:rsid w:val="00CC5304"/>
    <w:rsid w:val="00CC57DA"/>
    <w:rsid w:val="00CC63DB"/>
    <w:rsid w:val="00CC685B"/>
    <w:rsid w:val="00CC6A7F"/>
    <w:rsid w:val="00CC7157"/>
    <w:rsid w:val="00CC77E2"/>
    <w:rsid w:val="00CC7FAC"/>
    <w:rsid w:val="00CD0210"/>
    <w:rsid w:val="00CD0672"/>
    <w:rsid w:val="00CD10E1"/>
    <w:rsid w:val="00CD14B6"/>
    <w:rsid w:val="00CD1684"/>
    <w:rsid w:val="00CD16EC"/>
    <w:rsid w:val="00CD1975"/>
    <w:rsid w:val="00CD1A3A"/>
    <w:rsid w:val="00CD206D"/>
    <w:rsid w:val="00CD41F5"/>
    <w:rsid w:val="00CD4370"/>
    <w:rsid w:val="00CD44BA"/>
    <w:rsid w:val="00CD4AB2"/>
    <w:rsid w:val="00CD5A97"/>
    <w:rsid w:val="00CD619A"/>
    <w:rsid w:val="00CD68A0"/>
    <w:rsid w:val="00CD6E70"/>
    <w:rsid w:val="00CD7A66"/>
    <w:rsid w:val="00CE0B15"/>
    <w:rsid w:val="00CE19AE"/>
    <w:rsid w:val="00CE2D8E"/>
    <w:rsid w:val="00CE3913"/>
    <w:rsid w:val="00CE4EDE"/>
    <w:rsid w:val="00CE5A69"/>
    <w:rsid w:val="00CE63E9"/>
    <w:rsid w:val="00CF1338"/>
    <w:rsid w:val="00CF1E16"/>
    <w:rsid w:val="00CF2261"/>
    <w:rsid w:val="00CF2460"/>
    <w:rsid w:val="00CF35AE"/>
    <w:rsid w:val="00CF3734"/>
    <w:rsid w:val="00CF38A8"/>
    <w:rsid w:val="00CF3ABD"/>
    <w:rsid w:val="00CF4108"/>
    <w:rsid w:val="00CF5391"/>
    <w:rsid w:val="00CF54C4"/>
    <w:rsid w:val="00CF705D"/>
    <w:rsid w:val="00D00118"/>
    <w:rsid w:val="00D0032C"/>
    <w:rsid w:val="00D004A7"/>
    <w:rsid w:val="00D00EFC"/>
    <w:rsid w:val="00D01B8D"/>
    <w:rsid w:val="00D02E8F"/>
    <w:rsid w:val="00D03E29"/>
    <w:rsid w:val="00D0433D"/>
    <w:rsid w:val="00D05C0C"/>
    <w:rsid w:val="00D05D4B"/>
    <w:rsid w:val="00D0609F"/>
    <w:rsid w:val="00D12004"/>
    <w:rsid w:val="00D13422"/>
    <w:rsid w:val="00D13746"/>
    <w:rsid w:val="00D14351"/>
    <w:rsid w:val="00D14877"/>
    <w:rsid w:val="00D15827"/>
    <w:rsid w:val="00D15CEF"/>
    <w:rsid w:val="00D16787"/>
    <w:rsid w:val="00D1731D"/>
    <w:rsid w:val="00D21D3B"/>
    <w:rsid w:val="00D22A89"/>
    <w:rsid w:val="00D22AA1"/>
    <w:rsid w:val="00D23BB3"/>
    <w:rsid w:val="00D27136"/>
    <w:rsid w:val="00D27904"/>
    <w:rsid w:val="00D31281"/>
    <w:rsid w:val="00D3249A"/>
    <w:rsid w:val="00D3259B"/>
    <w:rsid w:val="00D326E2"/>
    <w:rsid w:val="00D34F15"/>
    <w:rsid w:val="00D352D8"/>
    <w:rsid w:val="00D359B4"/>
    <w:rsid w:val="00D35F66"/>
    <w:rsid w:val="00D369E2"/>
    <w:rsid w:val="00D36FAD"/>
    <w:rsid w:val="00D41541"/>
    <w:rsid w:val="00D41B15"/>
    <w:rsid w:val="00D42F60"/>
    <w:rsid w:val="00D43DE3"/>
    <w:rsid w:val="00D44437"/>
    <w:rsid w:val="00D44511"/>
    <w:rsid w:val="00D44A7B"/>
    <w:rsid w:val="00D4531C"/>
    <w:rsid w:val="00D45CA8"/>
    <w:rsid w:val="00D464CC"/>
    <w:rsid w:val="00D466AE"/>
    <w:rsid w:val="00D46EF4"/>
    <w:rsid w:val="00D502E0"/>
    <w:rsid w:val="00D503D6"/>
    <w:rsid w:val="00D505E4"/>
    <w:rsid w:val="00D5066E"/>
    <w:rsid w:val="00D51AF2"/>
    <w:rsid w:val="00D52257"/>
    <w:rsid w:val="00D52A4D"/>
    <w:rsid w:val="00D54727"/>
    <w:rsid w:val="00D5480D"/>
    <w:rsid w:val="00D54D37"/>
    <w:rsid w:val="00D55AC5"/>
    <w:rsid w:val="00D5615D"/>
    <w:rsid w:val="00D5644A"/>
    <w:rsid w:val="00D567AB"/>
    <w:rsid w:val="00D56D88"/>
    <w:rsid w:val="00D6057F"/>
    <w:rsid w:val="00D6121E"/>
    <w:rsid w:val="00D6288C"/>
    <w:rsid w:val="00D63502"/>
    <w:rsid w:val="00D70381"/>
    <w:rsid w:val="00D70598"/>
    <w:rsid w:val="00D72D38"/>
    <w:rsid w:val="00D73892"/>
    <w:rsid w:val="00D74C6D"/>
    <w:rsid w:val="00D75BA8"/>
    <w:rsid w:val="00D7707F"/>
    <w:rsid w:val="00D7758E"/>
    <w:rsid w:val="00D77C78"/>
    <w:rsid w:val="00D77FF7"/>
    <w:rsid w:val="00D80374"/>
    <w:rsid w:val="00D8071E"/>
    <w:rsid w:val="00D80C2A"/>
    <w:rsid w:val="00D81693"/>
    <w:rsid w:val="00D81F5D"/>
    <w:rsid w:val="00D82519"/>
    <w:rsid w:val="00D826FB"/>
    <w:rsid w:val="00D83A12"/>
    <w:rsid w:val="00D844AC"/>
    <w:rsid w:val="00D84651"/>
    <w:rsid w:val="00D86344"/>
    <w:rsid w:val="00D87BB3"/>
    <w:rsid w:val="00D90A98"/>
    <w:rsid w:val="00D911ED"/>
    <w:rsid w:val="00D91AB2"/>
    <w:rsid w:val="00D91B5B"/>
    <w:rsid w:val="00D92793"/>
    <w:rsid w:val="00D9360F"/>
    <w:rsid w:val="00D937CD"/>
    <w:rsid w:val="00D95397"/>
    <w:rsid w:val="00D962C9"/>
    <w:rsid w:val="00D96DC1"/>
    <w:rsid w:val="00D973E1"/>
    <w:rsid w:val="00DA022A"/>
    <w:rsid w:val="00DA0D65"/>
    <w:rsid w:val="00DA15D1"/>
    <w:rsid w:val="00DA23CA"/>
    <w:rsid w:val="00DA2BA3"/>
    <w:rsid w:val="00DA58AB"/>
    <w:rsid w:val="00DA5ECC"/>
    <w:rsid w:val="00DA607E"/>
    <w:rsid w:val="00DA681F"/>
    <w:rsid w:val="00DB0D8E"/>
    <w:rsid w:val="00DB21EA"/>
    <w:rsid w:val="00DB24F6"/>
    <w:rsid w:val="00DB507E"/>
    <w:rsid w:val="00DB7587"/>
    <w:rsid w:val="00DB7F2D"/>
    <w:rsid w:val="00DC1139"/>
    <w:rsid w:val="00DC21A0"/>
    <w:rsid w:val="00DC2A81"/>
    <w:rsid w:val="00DC2B44"/>
    <w:rsid w:val="00DC313F"/>
    <w:rsid w:val="00DC3233"/>
    <w:rsid w:val="00DC324E"/>
    <w:rsid w:val="00DC3373"/>
    <w:rsid w:val="00DC3E6F"/>
    <w:rsid w:val="00DC3F9E"/>
    <w:rsid w:val="00DC4860"/>
    <w:rsid w:val="00DC599B"/>
    <w:rsid w:val="00DC6519"/>
    <w:rsid w:val="00DD1350"/>
    <w:rsid w:val="00DD1D3E"/>
    <w:rsid w:val="00DD4AC3"/>
    <w:rsid w:val="00DD4F2C"/>
    <w:rsid w:val="00DD5436"/>
    <w:rsid w:val="00DD5748"/>
    <w:rsid w:val="00DD5F38"/>
    <w:rsid w:val="00DD5F63"/>
    <w:rsid w:val="00DD689E"/>
    <w:rsid w:val="00DD7544"/>
    <w:rsid w:val="00DE369D"/>
    <w:rsid w:val="00DE3B5D"/>
    <w:rsid w:val="00DE3D70"/>
    <w:rsid w:val="00DE47C8"/>
    <w:rsid w:val="00DE4F58"/>
    <w:rsid w:val="00DE541A"/>
    <w:rsid w:val="00DE6111"/>
    <w:rsid w:val="00DE6241"/>
    <w:rsid w:val="00DE6F31"/>
    <w:rsid w:val="00DE7B49"/>
    <w:rsid w:val="00DE7B6E"/>
    <w:rsid w:val="00DF02EC"/>
    <w:rsid w:val="00DF10C4"/>
    <w:rsid w:val="00DF4C6C"/>
    <w:rsid w:val="00DF4CC7"/>
    <w:rsid w:val="00DF5667"/>
    <w:rsid w:val="00DF6F1B"/>
    <w:rsid w:val="00DF7F20"/>
    <w:rsid w:val="00E004A7"/>
    <w:rsid w:val="00E007CA"/>
    <w:rsid w:val="00E00C4B"/>
    <w:rsid w:val="00E00E71"/>
    <w:rsid w:val="00E01AA1"/>
    <w:rsid w:val="00E02631"/>
    <w:rsid w:val="00E02A6A"/>
    <w:rsid w:val="00E03626"/>
    <w:rsid w:val="00E040DB"/>
    <w:rsid w:val="00E0487C"/>
    <w:rsid w:val="00E04CB6"/>
    <w:rsid w:val="00E05876"/>
    <w:rsid w:val="00E0658C"/>
    <w:rsid w:val="00E06D77"/>
    <w:rsid w:val="00E07359"/>
    <w:rsid w:val="00E074C3"/>
    <w:rsid w:val="00E07C6F"/>
    <w:rsid w:val="00E10AC0"/>
    <w:rsid w:val="00E10EA5"/>
    <w:rsid w:val="00E1164F"/>
    <w:rsid w:val="00E11863"/>
    <w:rsid w:val="00E12618"/>
    <w:rsid w:val="00E12B1E"/>
    <w:rsid w:val="00E12FC5"/>
    <w:rsid w:val="00E132FA"/>
    <w:rsid w:val="00E13422"/>
    <w:rsid w:val="00E14006"/>
    <w:rsid w:val="00E14F42"/>
    <w:rsid w:val="00E156A6"/>
    <w:rsid w:val="00E16232"/>
    <w:rsid w:val="00E1629E"/>
    <w:rsid w:val="00E20C87"/>
    <w:rsid w:val="00E22BDF"/>
    <w:rsid w:val="00E25F9A"/>
    <w:rsid w:val="00E26889"/>
    <w:rsid w:val="00E271E0"/>
    <w:rsid w:val="00E3187F"/>
    <w:rsid w:val="00E3192D"/>
    <w:rsid w:val="00E33601"/>
    <w:rsid w:val="00E34AF1"/>
    <w:rsid w:val="00E42ADE"/>
    <w:rsid w:val="00E42F1F"/>
    <w:rsid w:val="00E43CD3"/>
    <w:rsid w:val="00E446AA"/>
    <w:rsid w:val="00E45580"/>
    <w:rsid w:val="00E46911"/>
    <w:rsid w:val="00E50060"/>
    <w:rsid w:val="00E50ADF"/>
    <w:rsid w:val="00E50B2A"/>
    <w:rsid w:val="00E51928"/>
    <w:rsid w:val="00E53FAB"/>
    <w:rsid w:val="00E54C85"/>
    <w:rsid w:val="00E5626F"/>
    <w:rsid w:val="00E5679A"/>
    <w:rsid w:val="00E613E2"/>
    <w:rsid w:val="00E616D2"/>
    <w:rsid w:val="00E61FA2"/>
    <w:rsid w:val="00E62571"/>
    <w:rsid w:val="00E630C2"/>
    <w:rsid w:val="00E63DA1"/>
    <w:rsid w:val="00E63F6C"/>
    <w:rsid w:val="00E6441E"/>
    <w:rsid w:val="00E64A00"/>
    <w:rsid w:val="00E66F8E"/>
    <w:rsid w:val="00E67245"/>
    <w:rsid w:val="00E704AE"/>
    <w:rsid w:val="00E714DA"/>
    <w:rsid w:val="00E71806"/>
    <w:rsid w:val="00E71FF2"/>
    <w:rsid w:val="00E72858"/>
    <w:rsid w:val="00E72892"/>
    <w:rsid w:val="00E73AB7"/>
    <w:rsid w:val="00E73FB8"/>
    <w:rsid w:val="00E7532C"/>
    <w:rsid w:val="00E754AA"/>
    <w:rsid w:val="00E76E31"/>
    <w:rsid w:val="00E80603"/>
    <w:rsid w:val="00E80667"/>
    <w:rsid w:val="00E809B3"/>
    <w:rsid w:val="00E8148E"/>
    <w:rsid w:val="00E81B80"/>
    <w:rsid w:val="00E826F6"/>
    <w:rsid w:val="00E82E47"/>
    <w:rsid w:val="00E83497"/>
    <w:rsid w:val="00E834BF"/>
    <w:rsid w:val="00E836CB"/>
    <w:rsid w:val="00E864AB"/>
    <w:rsid w:val="00E86D6B"/>
    <w:rsid w:val="00E909BC"/>
    <w:rsid w:val="00E90BAD"/>
    <w:rsid w:val="00E90CAE"/>
    <w:rsid w:val="00E9184D"/>
    <w:rsid w:val="00E91F61"/>
    <w:rsid w:val="00E9202D"/>
    <w:rsid w:val="00E95D18"/>
    <w:rsid w:val="00E960EC"/>
    <w:rsid w:val="00E97503"/>
    <w:rsid w:val="00E978AE"/>
    <w:rsid w:val="00E97B29"/>
    <w:rsid w:val="00EA057F"/>
    <w:rsid w:val="00EA149A"/>
    <w:rsid w:val="00EA19CD"/>
    <w:rsid w:val="00EA209B"/>
    <w:rsid w:val="00EA20E1"/>
    <w:rsid w:val="00EA2BBB"/>
    <w:rsid w:val="00EA2E3E"/>
    <w:rsid w:val="00EA3530"/>
    <w:rsid w:val="00EA556E"/>
    <w:rsid w:val="00EA5907"/>
    <w:rsid w:val="00EA740D"/>
    <w:rsid w:val="00EA7D6F"/>
    <w:rsid w:val="00EB0657"/>
    <w:rsid w:val="00EB176D"/>
    <w:rsid w:val="00EB27DE"/>
    <w:rsid w:val="00EB2A38"/>
    <w:rsid w:val="00EB2EB4"/>
    <w:rsid w:val="00EB2F74"/>
    <w:rsid w:val="00EB376F"/>
    <w:rsid w:val="00EB40A4"/>
    <w:rsid w:val="00EB4C44"/>
    <w:rsid w:val="00EB5D33"/>
    <w:rsid w:val="00EB678C"/>
    <w:rsid w:val="00EB6E69"/>
    <w:rsid w:val="00EB6EBF"/>
    <w:rsid w:val="00EB7166"/>
    <w:rsid w:val="00EB71A7"/>
    <w:rsid w:val="00EB71BE"/>
    <w:rsid w:val="00EB7975"/>
    <w:rsid w:val="00EC00BD"/>
    <w:rsid w:val="00EC48CC"/>
    <w:rsid w:val="00EC530F"/>
    <w:rsid w:val="00EC5A67"/>
    <w:rsid w:val="00EC6298"/>
    <w:rsid w:val="00EC787D"/>
    <w:rsid w:val="00ED0B27"/>
    <w:rsid w:val="00ED0D2B"/>
    <w:rsid w:val="00ED205A"/>
    <w:rsid w:val="00ED2974"/>
    <w:rsid w:val="00ED2CBE"/>
    <w:rsid w:val="00ED36E3"/>
    <w:rsid w:val="00ED4A52"/>
    <w:rsid w:val="00ED5673"/>
    <w:rsid w:val="00ED7668"/>
    <w:rsid w:val="00ED7CC3"/>
    <w:rsid w:val="00EE0C6E"/>
    <w:rsid w:val="00EE1763"/>
    <w:rsid w:val="00EE24FD"/>
    <w:rsid w:val="00EE2783"/>
    <w:rsid w:val="00EE2DA0"/>
    <w:rsid w:val="00EE4024"/>
    <w:rsid w:val="00EE42A6"/>
    <w:rsid w:val="00EE45ED"/>
    <w:rsid w:val="00EE4690"/>
    <w:rsid w:val="00EE53E3"/>
    <w:rsid w:val="00EE58C5"/>
    <w:rsid w:val="00EE75D4"/>
    <w:rsid w:val="00EE7994"/>
    <w:rsid w:val="00EF106E"/>
    <w:rsid w:val="00EF12D6"/>
    <w:rsid w:val="00EF1D35"/>
    <w:rsid w:val="00EF24C2"/>
    <w:rsid w:val="00EF3E30"/>
    <w:rsid w:val="00EF76DF"/>
    <w:rsid w:val="00EF76F7"/>
    <w:rsid w:val="00EF777D"/>
    <w:rsid w:val="00F01157"/>
    <w:rsid w:val="00F016BF"/>
    <w:rsid w:val="00F01E62"/>
    <w:rsid w:val="00F0437B"/>
    <w:rsid w:val="00F049CE"/>
    <w:rsid w:val="00F04A5C"/>
    <w:rsid w:val="00F06156"/>
    <w:rsid w:val="00F0656F"/>
    <w:rsid w:val="00F0721D"/>
    <w:rsid w:val="00F07E1C"/>
    <w:rsid w:val="00F109FC"/>
    <w:rsid w:val="00F1401D"/>
    <w:rsid w:val="00F14BD8"/>
    <w:rsid w:val="00F15C3D"/>
    <w:rsid w:val="00F15CB1"/>
    <w:rsid w:val="00F15D3B"/>
    <w:rsid w:val="00F16267"/>
    <w:rsid w:val="00F165D1"/>
    <w:rsid w:val="00F16688"/>
    <w:rsid w:val="00F16E22"/>
    <w:rsid w:val="00F17133"/>
    <w:rsid w:val="00F17361"/>
    <w:rsid w:val="00F178CD"/>
    <w:rsid w:val="00F2118C"/>
    <w:rsid w:val="00F21B7D"/>
    <w:rsid w:val="00F2201B"/>
    <w:rsid w:val="00F22131"/>
    <w:rsid w:val="00F253DA"/>
    <w:rsid w:val="00F2572D"/>
    <w:rsid w:val="00F25937"/>
    <w:rsid w:val="00F26627"/>
    <w:rsid w:val="00F26F43"/>
    <w:rsid w:val="00F271B8"/>
    <w:rsid w:val="00F2784B"/>
    <w:rsid w:val="00F30DDD"/>
    <w:rsid w:val="00F337B6"/>
    <w:rsid w:val="00F3619C"/>
    <w:rsid w:val="00F37813"/>
    <w:rsid w:val="00F40685"/>
    <w:rsid w:val="00F40BD6"/>
    <w:rsid w:val="00F43900"/>
    <w:rsid w:val="00F43BBF"/>
    <w:rsid w:val="00F45C1F"/>
    <w:rsid w:val="00F45F36"/>
    <w:rsid w:val="00F45FD8"/>
    <w:rsid w:val="00F46101"/>
    <w:rsid w:val="00F50657"/>
    <w:rsid w:val="00F51FF3"/>
    <w:rsid w:val="00F53EDA"/>
    <w:rsid w:val="00F54066"/>
    <w:rsid w:val="00F542C7"/>
    <w:rsid w:val="00F54BBB"/>
    <w:rsid w:val="00F55BA4"/>
    <w:rsid w:val="00F56399"/>
    <w:rsid w:val="00F609F3"/>
    <w:rsid w:val="00F609FF"/>
    <w:rsid w:val="00F60BD8"/>
    <w:rsid w:val="00F6137E"/>
    <w:rsid w:val="00F6256F"/>
    <w:rsid w:val="00F62758"/>
    <w:rsid w:val="00F63562"/>
    <w:rsid w:val="00F638B6"/>
    <w:rsid w:val="00F64A8C"/>
    <w:rsid w:val="00F64FDC"/>
    <w:rsid w:val="00F6585A"/>
    <w:rsid w:val="00F65E3E"/>
    <w:rsid w:val="00F66793"/>
    <w:rsid w:val="00F66870"/>
    <w:rsid w:val="00F66FF4"/>
    <w:rsid w:val="00F67B01"/>
    <w:rsid w:val="00F711B0"/>
    <w:rsid w:val="00F71704"/>
    <w:rsid w:val="00F71770"/>
    <w:rsid w:val="00F731C3"/>
    <w:rsid w:val="00F73699"/>
    <w:rsid w:val="00F736A0"/>
    <w:rsid w:val="00F73762"/>
    <w:rsid w:val="00F74646"/>
    <w:rsid w:val="00F75117"/>
    <w:rsid w:val="00F766A6"/>
    <w:rsid w:val="00F772C4"/>
    <w:rsid w:val="00F80D97"/>
    <w:rsid w:val="00F80F4A"/>
    <w:rsid w:val="00F817BF"/>
    <w:rsid w:val="00F820FF"/>
    <w:rsid w:val="00F83026"/>
    <w:rsid w:val="00F83AE9"/>
    <w:rsid w:val="00F84547"/>
    <w:rsid w:val="00F84E8E"/>
    <w:rsid w:val="00F90C72"/>
    <w:rsid w:val="00F91632"/>
    <w:rsid w:val="00F91F9A"/>
    <w:rsid w:val="00F93406"/>
    <w:rsid w:val="00F94B6D"/>
    <w:rsid w:val="00F94F7D"/>
    <w:rsid w:val="00F966C9"/>
    <w:rsid w:val="00F971CF"/>
    <w:rsid w:val="00F97A6A"/>
    <w:rsid w:val="00FA04E3"/>
    <w:rsid w:val="00FA0941"/>
    <w:rsid w:val="00FA0E10"/>
    <w:rsid w:val="00FA1392"/>
    <w:rsid w:val="00FA2077"/>
    <w:rsid w:val="00FA2303"/>
    <w:rsid w:val="00FA47BE"/>
    <w:rsid w:val="00FA5725"/>
    <w:rsid w:val="00FA6870"/>
    <w:rsid w:val="00FA71E1"/>
    <w:rsid w:val="00FA77B2"/>
    <w:rsid w:val="00FA7CFB"/>
    <w:rsid w:val="00FB0877"/>
    <w:rsid w:val="00FB4561"/>
    <w:rsid w:val="00FB50CB"/>
    <w:rsid w:val="00FB52A5"/>
    <w:rsid w:val="00FB75F4"/>
    <w:rsid w:val="00FB76FD"/>
    <w:rsid w:val="00FB772C"/>
    <w:rsid w:val="00FB7E16"/>
    <w:rsid w:val="00FB7EE4"/>
    <w:rsid w:val="00FB7FCA"/>
    <w:rsid w:val="00FC0DD9"/>
    <w:rsid w:val="00FC1802"/>
    <w:rsid w:val="00FC1DF5"/>
    <w:rsid w:val="00FC3998"/>
    <w:rsid w:val="00FC3C96"/>
    <w:rsid w:val="00FC3FD7"/>
    <w:rsid w:val="00FC5B6E"/>
    <w:rsid w:val="00FC5BA2"/>
    <w:rsid w:val="00FC5F61"/>
    <w:rsid w:val="00FC6172"/>
    <w:rsid w:val="00FC67F4"/>
    <w:rsid w:val="00FC6B1B"/>
    <w:rsid w:val="00FC799B"/>
    <w:rsid w:val="00FD26E2"/>
    <w:rsid w:val="00FD35A9"/>
    <w:rsid w:val="00FD3FD4"/>
    <w:rsid w:val="00FD5F62"/>
    <w:rsid w:val="00FD6903"/>
    <w:rsid w:val="00FD7B86"/>
    <w:rsid w:val="00FE1B27"/>
    <w:rsid w:val="00FE285A"/>
    <w:rsid w:val="00FE6B0B"/>
    <w:rsid w:val="00FE78E8"/>
    <w:rsid w:val="00FE7DBF"/>
    <w:rsid w:val="00FF0DE1"/>
    <w:rsid w:val="00FF17D9"/>
    <w:rsid w:val="00FF19FB"/>
    <w:rsid w:val="00FF1EFD"/>
    <w:rsid w:val="00FF2207"/>
    <w:rsid w:val="00FF221A"/>
    <w:rsid w:val="00FF4E0E"/>
    <w:rsid w:val="00FF53F7"/>
    <w:rsid w:val="00FF5CAD"/>
    <w:rsid w:val="00FF6571"/>
    <w:rsid w:val="00FF6B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B4"/>
    <w:rPr>
      <w:sz w:val="20"/>
      <w:szCs w:val="20"/>
      <w:lang w:eastAsia="ar-SA"/>
    </w:rPr>
  </w:style>
  <w:style w:type="paragraph" w:styleId="Heading1">
    <w:name w:val="heading 1"/>
    <w:basedOn w:val="Normal"/>
    <w:next w:val="Normal"/>
    <w:link w:val="Heading1Char"/>
    <w:uiPriority w:val="99"/>
    <w:qFormat/>
    <w:rsid w:val="0059069E"/>
    <w:pPr>
      <w:keepNext/>
      <w:numPr>
        <w:numId w:val="1"/>
      </w:numPr>
      <w:spacing w:before="240" w:after="60"/>
      <w:outlineLvl w:val="0"/>
    </w:pPr>
    <w:rPr>
      <w:rFonts w:ascii="Arial" w:hAnsi="Arial"/>
      <w:b/>
      <w:bCs/>
      <w:kern w:val="1"/>
      <w:sz w:val="32"/>
      <w:szCs w:val="32"/>
    </w:rPr>
  </w:style>
  <w:style w:type="paragraph" w:styleId="Heading2">
    <w:name w:val="heading 2"/>
    <w:basedOn w:val="Normal"/>
    <w:next w:val="Normal"/>
    <w:link w:val="Heading2Char"/>
    <w:uiPriority w:val="99"/>
    <w:qFormat/>
    <w:rsid w:val="0059069E"/>
    <w:pPr>
      <w:keepNext/>
      <w:numPr>
        <w:ilvl w:val="1"/>
        <w:numId w:val="1"/>
      </w:numPr>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4CC"/>
    <w:rPr>
      <w:rFonts w:ascii="Arial" w:hAnsi="Arial"/>
      <w:b/>
      <w:kern w:val="1"/>
      <w:sz w:val="32"/>
      <w:lang w:eastAsia="ar-SA" w:bidi="ar-SA"/>
    </w:rPr>
  </w:style>
  <w:style w:type="character" w:customStyle="1" w:styleId="Heading2Char">
    <w:name w:val="Heading 2 Char"/>
    <w:basedOn w:val="DefaultParagraphFont"/>
    <w:link w:val="Heading2"/>
    <w:uiPriority w:val="99"/>
    <w:locked/>
    <w:rsid w:val="00D464CC"/>
    <w:rPr>
      <w:sz w:val="28"/>
      <w:lang w:eastAsia="ar-SA" w:bidi="ar-SA"/>
    </w:rPr>
  </w:style>
  <w:style w:type="character" w:customStyle="1" w:styleId="1">
    <w:name w:val="Основной шрифт абзаца1"/>
    <w:uiPriority w:val="99"/>
    <w:rsid w:val="0059069E"/>
  </w:style>
  <w:style w:type="character" w:styleId="Hyperlink">
    <w:name w:val="Hyperlink"/>
    <w:basedOn w:val="DefaultParagraphFont"/>
    <w:uiPriority w:val="99"/>
    <w:rsid w:val="0059069E"/>
    <w:rPr>
      <w:rFonts w:cs="Times New Roman"/>
      <w:color w:val="0000FF"/>
      <w:u w:val="single"/>
    </w:rPr>
  </w:style>
  <w:style w:type="character" w:customStyle="1" w:styleId="a">
    <w:name w:val="Символ нумерации"/>
    <w:uiPriority w:val="99"/>
    <w:rsid w:val="0059069E"/>
  </w:style>
  <w:style w:type="character" w:customStyle="1" w:styleId="a0">
    <w:name w:val="Маркеры списка"/>
    <w:uiPriority w:val="99"/>
    <w:rsid w:val="0059069E"/>
    <w:rPr>
      <w:rFonts w:ascii="OpenSymbol" w:eastAsia="Times New Roman" w:hAnsi="OpenSymbol"/>
    </w:rPr>
  </w:style>
  <w:style w:type="character" w:styleId="Strong">
    <w:name w:val="Strong"/>
    <w:basedOn w:val="DefaultParagraphFont"/>
    <w:uiPriority w:val="99"/>
    <w:qFormat/>
    <w:rsid w:val="0059069E"/>
    <w:rPr>
      <w:rFonts w:cs="Times New Roman"/>
      <w:b/>
    </w:rPr>
  </w:style>
  <w:style w:type="paragraph" w:customStyle="1" w:styleId="a1">
    <w:name w:val="Заголовок"/>
    <w:basedOn w:val="Normal"/>
    <w:next w:val="BodyText"/>
    <w:uiPriority w:val="99"/>
    <w:rsid w:val="0059069E"/>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59069E"/>
    <w:rPr>
      <w:sz w:val="28"/>
    </w:rPr>
  </w:style>
  <w:style w:type="character" w:customStyle="1" w:styleId="BodyTextChar">
    <w:name w:val="Body Text Char"/>
    <w:basedOn w:val="DefaultParagraphFont"/>
    <w:link w:val="BodyText"/>
    <w:uiPriority w:val="99"/>
    <w:locked/>
    <w:rsid w:val="00D464CC"/>
    <w:rPr>
      <w:sz w:val="28"/>
      <w:lang w:eastAsia="ar-SA" w:bidi="ar-SA"/>
    </w:rPr>
  </w:style>
  <w:style w:type="paragraph" w:styleId="List">
    <w:name w:val="List"/>
    <w:basedOn w:val="BodyText"/>
    <w:uiPriority w:val="99"/>
    <w:rsid w:val="0059069E"/>
    <w:rPr>
      <w:rFonts w:ascii="Arial" w:hAnsi="Arial" w:cs="Mangal"/>
    </w:rPr>
  </w:style>
  <w:style w:type="paragraph" w:customStyle="1" w:styleId="10">
    <w:name w:val="Название1"/>
    <w:basedOn w:val="Normal"/>
    <w:uiPriority w:val="99"/>
    <w:rsid w:val="0059069E"/>
    <w:pPr>
      <w:suppressLineNumbers/>
      <w:spacing w:before="120" w:after="120"/>
    </w:pPr>
    <w:rPr>
      <w:rFonts w:ascii="Arial" w:hAnsi="Arial" w:cs="Mangal"/>
      <w:i/>
      <w:iCs/>
      <w:szCs w:val="24"/>
    </w:rPr>
  </w:style>
  <w:style w:type="paragraph" w:customStyle="1" w:styleId="11">
    <w:name w:val="Указатель1"/>
    <w:basedOn w:val="Normal"/>
    <w:uiPriority w:val="99"/>
    <w:rsid w:val="0059069E"/>
    <w:pPr>
      <w:suppressLineNumbers/>
    </w:pPr>
    <w:rPr>
      <w:rFonts w:ascii="Arial" w:hAnsi="Arial" w:cs="Mangal"/>
    </w:rPr>
  </w:style>
  <w:style w:type="paragraph" w:styleId="Title">
    <w:name w:val="Title"/>
    <w:basedOn w:val="Normal"/>
    <w:next w:val="Subtitle"/>
    <w:link w:val="TitleChar"/>
    <w:uiPriority w:val="99"/>
    <w:qFormat/>
    <w:rsid w:val="0059069E"/>
    <w:pPr>
      <w:jc w:val="center"/>
    </w:pPr>
    <w:rPr>
      <w:b/>
      <w:sz w:val="28"/>
    </w:rPr>
  </w:style>
  <w:style w:type="character" w:customStyle="1" w:styleId="TitleChar">
    <w:name w:val="Title Char"/>
    <w:basedOn w:val="DefaultParagraphFont"/>
    <w:link w:val="Title"/>
    <w:uiPriority w:val="99"/>
    <w:locked/>
    <w:rsid w:val="00D464CC"/>
    <w:rPr>
      <w:b/>
      <w:sz w:val="28"/>
      <w:lang w:eastAsia="ar-SA" w:bidi="ar-SA"/>
    </w:rPr>
  </w:style>
  <w:style w:type="paragraph" w:styleId="Subtitle">
    <w:name w:val="Subtitle"/>
    <w:basedOn w:val="a1"/>
    <w:next w:val="BodyText"/>
    <w:link w:val="SubtitleChar"/>
    <w:uiPriority w:val="99"/>
    <w:qFormat/>
    <w:rsid w:val="0059069E"/>
    <w:pPr>
      <w:jc w:val="center"/>
    </w:pPr>
    <w:rPr>
      <w:rFonts w:cs="Times New Roman"/>
      <w:i/>
      <w:iCs/>
    </w:rPr>
  </w:style>
  <w:style w:type="character" w:customStyle="1" w:styleId="SubtitleChar">
    <w:name w:val="Subtitle Char"/>
    <w:basedOn w:val="DefaultParagraphFont"/>
    <w:link w:val="Subtitle"/>
    <w:uiPriority w:val="99"/>
    <w:locked/>
    <w:rsid w:val="00D464CC"/>
    <w:rPr>
      <w:rFonts w:ascii="Arial" w:eastAsia="Microsoft YaHei" w:hAnsi="Arial"/>
      <w:i/>
      <w:sz w:val="28"/>
      <w:lang w:eastAsia="ar-SA" w:bidi="ar-SA"/>
    </w:rPr>
  </w:style>
  <w:style w:type="paragraph" w:styleId="BodyTextIndent">
    <w:name w:val="Body Text Indent"/>
    <w:basedOn w:val="Normal"/>
    <w:link w:val="BodyTextIndentChar"/>
    <w:uiPriority w:val="99"/>
    <w:rsid w:val="0059069E"/>
    <w:pPr>
      <w:spacing w:after="120"/>
      <w:ind w:left="283"/>
    </w:pPr>
  </w:style>
  <w:style w:type="character" w:customStyle="1" w:styleId="BodyTextIndentChar">
    <w:name w:val="Body Text Indent Char"/>
    <w:basedOn w:val="DefaultParagraphFont"/>
    <w:link w:val="BodyTextIndent"/>
    <w:uiPriority w:val="99"/>
    <w:locked/>
    <w:rsid w:val="00D464CC"/>
    <w:rPr>
      <w:lang w:eastAsia="ar-SA" w:bidi="ar-SA"/>
    </w:rPr>
  </w:style>
  <w:style w:type="paragraph" w:customStyle="1" w:styleId="31">
    <w:name w:val="Основной текст 31"/>
    <w:basedOn w:val="Normal"/>
    <w:uiPriority w:val="99"/>
    <w:rsid w:val="0059069E"/>
    <w:pPr>
      <w:spacing w:after="120"/>
    </w:pPr>
    <w:rPr>
      <w:sz w:val="16"/>
      <w:szCs w:val="16"/>
    </w:rPr>
  </w:style>
  <w:style w:type="paragraph" w:styleId="BalloonText">
    <w:name w:val="Balloon Text"/>
    <w:basedOn w:val="Normal"/>
    <w:link w:val="BalloonTextChar"/>
    <w:uiPriority w:val="99"/>
    <w:rsid w:val="0059069E"/>
    <w:rPr>
      <w:rFonts w:ascii="Tahoma" w:hAnsi="Tahoma"/>
      <w:sz w:val="16"/>
      <w:szCs w:val="16"/>
    </w:rPr>
  </w:style>
  <w:style w:type="character" w:customStyle="1" w:styleId="BalloonTextChar">
    <w:name w:val="Balloon Text Char"/>
    <w:basedOn w:val="DefaultParagraphFont"/>
    <w:link w:val="BalloonText"/>
    <w:uiPriority w:val="99"/>
    <w:locked/>
    <w:rsid w:val="009C2678"/>
    <w:rPr>
      <w:rFonts w:ascii="Tahoma" w:hAnsi="Tahoma"/>
      <w:sz w:val="16"/>
      <w:lang w:eastAsia="ar-SA" w:bidi="ar-SA"/>
    </w:rPr>
  </w:style>
  <w:style w:type="paragraph" w:customStyle="1" w:styleId="12">
    <w:name w:val="Название объекта1"/>
    <w:basedOn w:val="Normal"/>
    <w:uiPriority w:val="99"/>
    <w:rsid w:val="0059069E"/>
    <w:pPr>
      <w:suppressAutoHyphens/>
      <w:jc w:val="center"/>
    </w:pPr>
    <w:rPr>
      <w:b/>
      <w:sz w:val="28"/>
    </w:rPr>
  </w:style>
  <w:style w:type="paragraph" w:customStyle="1" w:styleId="ConsPlusNormal">
    <w:name w:val="ConsPlusNormal"/>
    <w:uiPriority w:val="99"/>
    <w:rsid w:val="0059069E"/>
    <w:pPr>
      <w:widowControl w:val="0"/>
      <w:suppressAutoHyphens/>
      <w:autoSpaceDE w:val="0"/>
      <w:ind w:firstLine="720"/>
    </w:pPr>
    <w:rPr>
      <w:rFonts w:ascii="Arial" w:hAnsi="Arial" w:cs="Arial"/>
      <w:sz w:val="20"/>
      <w:szCs w:val="20"/>
      <w:lang w:eastAsia="ar-SA"/>
    </w:rPr>
  </w:style>
  <w:style w:type="paragraph" w:customStyle="1" w:styleId="a2">
    <w:name w:val="Стандарт"/>
    <w:basedOn w:val="Normal"/>
    <w:uiPriority w:val="99"/>
    <w:rsid w:val="0059069E"/>
    <w:pPr>
      <w:spacing w:line="288" w:lineRule="auto"/>
      <w:ind w:firstLine="709"/>
      <w:jc w:val="both"/>
    </w:pPr>
    <w:rPr>
      <w:sz w:val="28"/>
      <w:szCs w:val="24"/>
    </w:rPr>
  </w:style>
  <w:style w:type="paragraph" w:customStyle="1" w:styleId="a3">
    <w:name w:val="Знак"/>
    <w:basedOn w:val="Normal"/>
    <w:uiPriority w:val="99"/>
    <w:rsid w:val="0059069E"/>
    <w:rPr>
      <w:rFonts w:ascii="Verdana" w:hAnsi="Verdana" w:cs="Verdana"/>
      <w:lang w:val="en-US"/>
    </w:rPr>
  </w:style>
  <w:style w:type="paragraph" w:customStyle="1" w:styleId="310">
    <w:name w:val="Основной текст с отступом 31"/>
    <w:basedOn w:val="Normal"/>
    <w:uiPriority w:val="99"/>
    <w:rsid w:val="0059069E"/>
    <w:pPr>
      <w:ind w:firstLine="851"/>
    </w:pPr>
    <w:rPr>
      <w:sz w:val="26"/>
    </w:rPr>
  </w:style>
  <w:style w:type="paragraph" w:customStyle="1" w:styleId="13">
    <w:name w:val="Абзац списка1"/>
    <w:basedOn w:val="Normal"/>
    <w:uiPriority w:val="99"/>
    <w:rsid w:val="0059069E"/>
    <w:pPr>
      <w:ind w:left="720"/>
    </w:pPr>
  </w:style>
  <w:style w:type="paragraph" w:customStyle="1" w:styleId="14">
    <w:name w:val="Обычный (веб)1"/>
    <w:basedOn w:val="Normal"/>
    <w:uiPriority w:val="99"/>
    <w:rsid w:val="0059069E"/>
    <w:pPr>
      <w:spacing w:before="28" w:after="28" w:line="100" w:lineRule="atLeast"/>
    </w:pPr>
    <w:rPr>
      <w:sz w:val="24"/>
      <w:szCs w:val="24"/>
    </w:rPr>
  </w:style>
  <w:style w:type="paragraph" w:customStyle="1" w:styleId="a4">
    <w:name w:val="Содержимое таблицы"/>
    <w:basedOn w:val="Normal"/>
    <w:uiPriority w:val="99"/>
    <w:rsid w:val="00285679"/>
    <w:pPr>
      <w:widowControl w:val="0"/>
      <w:suppressLineNumbers/>
    </w:pPr>
    <w:rPr>
      <w:rFonts w:eastAsia="Arial Unicode MS" w:cs="Mangal"/>
      <w:kern w:val="1"/>
      <w:sz w:val="24"/>
      <w:szCs w:val="24"/>
      <w:lang w:eastAsia="hi-IN" w:bidi="hi-IN"/>
    </w:rPr>
  </w:style>
  <w:style w:type="paragraph" w:customStyle="1" w:styleId="3">
    <w:name w:val="Знак3"/>
    <w:basedOn w:val="Normal"/>
    <w:uiPriority w:val="99"/>
    <w:rsid w:val="00285679"/>
    <w:rPr>
      <w:rFonts w:ascii="Verdana" w:hAnsi="Verdana" w:cs="Verdana"/>
      <w:lang w:val="en-US" w:eastAsia="en-US"/>
    </w:rPr>
  </w:style>
  <w:style w:type="paragraph" w:styleId="ListParagraph">
    <w:name w:val="List Paragraph"/>
    <w:basedOn w:val="Normal"/>
    <w:uiPriority w:val="99"/>
    <w:qFormat/>
    <w:rsid w:val="001E4A17"/>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B53F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B32BA"/>
    <w:pPr>
      <w:tabs>
        <w:tab w:val="center" w:pos="4677"/>
        <w:tab w:val="right" w:pos="9355"/>
      </w:tabs>
    </w:pPr>
  </w:style>
  <w:style w:type="character" w:customStyle="1" w:styleId="HeaderChar">
    <w:name w:val="Header Char"/>
    <w:basedOn w:val="DefaultParagraphFont"/>
    <w:link w:val="Header"/>
    <w:uiPriority w:val="99"/>
    <w:locked/>
    <w:rsid w:val="008B32BA"/>
    <w:rPr>
      <w:lang w:eastAsia="ar-SA" w:bidi="ar-SA"/>
    </w:rPr>
  </w:style>
  <w:style w:type="paragraph" w:styleId="Footer">
    <w:name w:val="footer"/>
    <w:basedOn w:val="Normal"/>
    <w:link w:val="FooterChar"/>
    <w:uiPriority w:val="99"/>
    <w:rsid w:val="008B32BA"/>
    <w:pPr>
      <w:tabs>
        <w:tab w:val="center" w:pos="4677"/>
        <w:tab w:val="right" w:pos="9355"/>
      </w:tabs>
    </w:pPr>
  </w:style>
  <w:style w:type="character" w:customStyle="1" w:styleId="FooterChar">
    <w:name w:val="Footer Char"/>
    <w:basedOn w:val="DefaultParagraphFont"/>
    <w:link w:val="Footer"/>
    <w:uiPriority w:val="99"/>
    <w:locked/>
    <w:rsid w:val="008B32BA"/>
    <w:rPr>
      <w:lang w:eastAsia="ar-SA" w:bidi="ar-SA"/>
    </w:rPr>
  </w:style>
  <w:style w:type="paragraph" w:styleId="NormalWeb">
    <w:name w:val="Normal (Web)"/>
    <w:basedOn w:val="Normal"/>
    <w:uiPriority w:val="99"/>
    <w:rsid w:val="00B348B3"/>
    <w:pPr>
      <w:spacing w:before="100" w:beforeAutospacing="1" w:after="100" w:afterAutospacing="1"/>
    </w:pPr>
    <w:rPr>
      <w:sz w:val="24"/>
      <w:szCs w:val="24"/>
      <w:lang w:eastAsia="ru-RU"/>
    </w:rPr>
  </w:style>
  <w:style w:type="table" w:customStyle="1" w:styleId="15">
    <w:name w:val="Сетка таблицы1"/>
    <w:uiPriority w:val="99"/>
    <w:rsid w:val="009C267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9C2678"/>
    <w:rPr>
      <w:rFonts w:ascii="Times New Roman" w:hAnsi="Times New Roman"/>
      <w:sz w:val="22"/>
    </w:rPr>
  </w:style>
  <w:style w:type="paragraph" w:styleId="Caption">
    <w:name w:val="caption"/>
    <w:basedOn w:val="Normal"/>
    <w:next w:val="Normal"/>
    <w:uiPriority w:val="99"/>
    <w:qFormat/>
    <w:rsid w:val="00E06D77"/>
    <w:rPr>
      <w:b/>
      <w:bCs/>
    </w:rPr>
  </w:style>
  <w:style w:type="paragraph" w:customStyle="1" w:styleId="110">
    <w:name w:val="Абзац списка11"/>
    <w:basedOn w:val="Normal"/>
    <w:uiPriority w:val="99"/>
    <w:rsid w:val="00253051"/>
    <w:pPr>
      <w:suppressAutoHyphens/>
      <w:ind w:left="720"/>
    </w:pPr>
    <w:rPr>
      <w:sz w:val="24"/>
      <w:szCs w:val="24"/>
    </w:rPr>
  </w:style>
  <w:style w:type="paragraph" w:styleId="NoSpacing">
    <w:name w:val="No Spacing"/>
    <w:link w:val="NoSpacingChar"/>
    <w:uiPriority w:val="99"/>
    <w:qFormat/>
    <w:rsid w:val="00E26889"/>
    <w:rPr>
      <w:sz w:val="20"/>
      <w:szCs w:val="20"/>
      <w:lang w:eastAsia="ar-SA"/>
    </w:rPr>
  </w:style>
  <w:style w:type="paragraph" w:customStyle="1" w:styleId="a5">
    <w:name w:val="реквизитПодпись"/>
    <w:basedOn w:val="Normal"/>
    <w:uiPriority w:val="99"/>
    <w:rsid w:val="00494CAA"/>
    <w:pPr>
      <w:tabs>
        <w:tab w:val="left" w:pos="6804"/>
      </w:tabs>
      <w:spacing w:before="360"/>
    </w:pPr>
    <w:rPr>
      <w:sz w:val="24"/>
      <w:lang w:eastAsia="ru-RU"/>
    </w:rPr>
  </w:style>
  <w:style w:type="character" w:styleId="CommentReference">
    <w:name w:val="annotation reference"/>
    <w:basedOn w:val="DefaultParagraphFont"/>
    <w:uiPriority w:val="99"/>
    <w:semiHidden/>
    <w:rsid w:val="0071467F"/>
    <w:rPr>
      <w:rFonts w:cs="Times New Roman"/>
      <w:sz w:val="16"/>
    </w:rPr>
  </w:style>
  <w:style w:type="paragraph" w:styleId="CommentText">
    <w:name w:val="annotation text"/>
    <w:basedOn w:val="Normal"/>
    <w:link w:val="CommentTextChar"/>
    <w:uiPriority w:val="99"/>
    <w:semiHidden/>
    <w:rsid w:val="0071467F"/>
  </w:style>
  <w:style w:type="character" w:customStyle="1" w:styleId="CommentTextChar">
    <w:name w:val="Comment Text Char"/>
    <w:basedOn w:val="DefaultParagraphFont"/>
    <w:link w:val="CommentText"/>
    <w:uiPriority w:val="99"/>
    <w:semiHidden/>
    <w:locked/>
    <w:rsid w:val="0071467F"/>
    <w:rPr>
      <w:lang w:eastAsia="ar-SA" w:bidi="ar-SA"/>
    </w:rPr>
  </w:style>
  <w:style w:type="paragraph" w:styleId="CommentSubject">
    <w:name w:val="annotation subject"/>
    <w:basedOn w:val="CommentText"/>
    <w:next w:val="CommentText"/>
    <w:link w:val="CommentSubjectChar"/>
    <w:uiPriority w:val="99"/>
    <w:semiHidden/>
    <w:rsid w:val="0071467F"/>
    <w:rPr>
      <w:b/>
      <w:bCs/>
    </w:rPr>
  </w:style>
  <w:style w:type="character" w:customStyle="1" w:styleId="CommentSubjectChar">
    <w:name w:val="Comment Subject Char"/>
    <w:basedOn w:val="CommentTextChar"/>
    <w:link w:val="CommentSubject"/>
    <w:uiPriority w:val="99"/>
    <w:semiHidden/>
    <w:locked/>
    <w:rsid w:val="0071467F"/>
    <w:rPr>
      <w:b/>
    </w:rPr>
  </w:style>
  <w:style w:type="character" w:customStyle="1" w:styleId="NoSpacingChar">
    <w:name w:val="No Spacing Char"/>
    <w:link w:val="NoSpacing"/>
    <w:uiPriority w:val="99"/>
    <w:locked/>
    <w:rsid w:val="000379FE"/>
    <w:rPr>
      <w:lang w:eastAsia="ar-SA" w:bidi="ar-SA"/>
    </w:rPr>
  </w:style>
  <w:style w:type="table" w:customStyle="1" w:styleId="2">
    <w:name w:val="Сетка таблицы2"/>
    <w:uiPriority w:val="99"/>
    <w:rsid w:val="005B684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796394"/>
    <w:pPr>
      <w:suppressAutoHyphens/>
      <w:autoSpaceDN w:val="0"/>
    </w:pPr>
    <w:rPr>
      <w:rFonts w:ascii="Arial" w:eastAsia="SimSun" w:hAnsi="Arial" w:cs="Mangal"/>
      <w:kern w:val="3"/>
      <w:sz w:val="24"/>
      <w:szCs w:val="24"/>
      <w:lang w:eastAsia="zh-CN" w:bidi="hi-IN"/>
    </w:rPr>
  </w:style>
  <w:style w:type="character" w:customStyle="1" w:styleId="apple-converted-space">
    <w:name w:val="apple-converted-space"/>
    <w:uiPriority w:val="99"/>
    <w:rsid w:val="00D464CC"/>
  </w:style>
  <w:style w:type="character" w:customStyle="1" w:styleId="js-rollover">
    <w:name w:val="js-rollover"/>
    <w:uiPriority w:val="99"/>
    <w:rsid w:val="00D464CC"/>
  </w:style>
  <w:style w:type="paragraph" w:customStyle="1" w:styleId="Style4">
    <w:name w:val="Style4"/>
    <w:basedOn w:val="Normal"/>
    <w:uiPriority w:val="99"/>
    <w:rsid w:val="00D464CC"/>
    <w:pPr>
      <w:widowControl w:val="0"/>
      <w:autoSpaceDE w:val="0"/>
      <w:autoSpaceDN w:val="0"/>
      <w:adjustRightInd w:val="0"/>
      <w:spacing w:line="372" w:lineRule="exact"/>
      <w:jc w:val="center"/>
    </w:pPr>
    <w:rPr>
      <w:sz w:val="24"/>
      <w:szCs w:val="24"/>
      <w:lang w:eastAsia="ru-RU"/>
    </w:rPr>
  </w:style>
  <w:style w:type="paragraph" w:customStyle="1" w:styleId="Style10">
    <w:name w:val="Style10"/>
    <w:basedOn w:val="Normal"/>
    <w:uiPriority w:val="99"/>
    <w:rsid w:val="00D464CC"/>
    <w:pPr>
      <w:widowControl w:val="0"/>
      <w:autoSpaceDE w:val="0"/>
      <w:autoSpaceDN w:val="0"/>
      <w:adjustRightInd w:val="0"/>
    </w:pPr>
    <w:rPr>
      <w:sz w:val="24"/>
      <w:szCs w:val="24"/>
      <w:lang w:eastAsia="ru-RU"/>
    </w:rPr>
  </w:style>
  <w:style w:type="character" w:customStyle="1" w:styleId="FontStyle18">
    <w:name w:val="Font Style18"/>
    <w:uiPriority w:val="99"/>
    <w:rsid w:val="00D464CC"/>
    <w:rPr>
      <w:rFonts w:ascii="Times New Roman" w:hAnsi="Times New Roman"/>
      <w:sz w:val="24"/>
    </w:rPr>
  </w:style>
  <w:style w:type="character" w:styleId="LineNumber">
    <w:name w:val="line number"/>
    <w:basedOn w:val="DefaultParagraphFont"/>
    <w:uiPriority w:val="99"/>
    <w:semiHidden/>
    <w:rsid w:val="00CB1581"/>
    <w:rPr>
      <w:rFonts w:cs="Times New Roman"/>
    </w:rPr>
  </w:style>
  <w:style w:type="character" w:customStyle="1" w:styleId="a6">
    <w:name w:val="Основной текст + Полужирный"/>
    <w:uiPriority w:val="99"/>
    <w:rsid w:val="00D6121E"/>
  </w:style>
  <w:style w:type="paragraph" w:customStyle="1" w:styleId="16">
    <w:name w:val="Знак1"/>
    <w:basedOn w:val="Normal"/>
    <w:uiPriority w:val="99"/>
    <w:rsid w:val="00B30AFE"/>
    <w:rPr>
      <w:rFonts w:ascii="Verdana" w:hAnsi="Verdana" w:cs="Verdana"/>
      <w:lang w:val="en-US"/>
    </w:rPr>
  </w:style>
  <w:style w:type="paragraph" w:customStyle="1" w:styleId="20">
    <w:name w:val="Абзац списка2"/>
    <w:basedOn w:val="Normal"/>
    <w:uiPriority w:val="99"/>
    <w:rsid w:val="00B30AFE"/>
    <w:pPr>
      <w:ind w:left="720"/>
    </w:pPr>
  </w:style>
  <w:style w:type="paragraph" w:customStyle="1" w:styleId="21">
    <w:name w:val="Обычный (веб)2"/>
    <w:basedOn w:val="Normal"/>
    <w:uiPriority w:val="99"/>
    <w:rsid w:val="00B30AFE"/>
    <w:pPr>
      <w:spacing w:before="28" w:after="28" w:line="100" w:lineRule="atLeast"/>
    </w:pPr>
    <w:rPr>
      <w:sz w:val="24"/>
      <w:szCs w:val="24"/>
    </w:rPr>
  </w:style>
  <w:style w:type="paragraph" w:customStyle="1" w:styleId="311">
    <w:name w:val="Знак31"/>
    <w:basedOn w:val="Normal"/>
    <w:uiPriority w:val="99"/>
    <w:rsid w:val="00B30AFE"/>
    <w:rPr>
      <w:rFonts w:ascii="Verdana" w:hAnsi="Verdana" w:cs="Verdana"/>
      <w:lang w:val="en-US" w:eastAsia="en-US"/>
    </w:rPr>
  </w:style>
  <w:style w:type="character" w:styleId="FollowedHyperlink">
    <w:name w:val="FollowedHyperlink"/>
    <w:basedOn w:val="DefaultParagraphFont"/>
    <w:uiPriority w:val="99"/>
    <w:semiHidden/>
    <w:rsid w:val="00B30AFE"/>
    <w:rPr>
      <w:rFonts w:cs="Times New Roman"/>
      <w:color w:val="800080"/>
      <w:u w:val="single"/>
    </w:rPr>
  </w:style>
  <w:style w:type="paragraph" w:customStyle="1" w:styleId="b-case-chrono-ed-item-date">
    <w:name w:val="b-case-chrono-ed-item-date"/>
    <w:basedOn w:val="Normal"/>
    <w:uiPriority w:val="99"/>
    <w:rsid w:val="00B30AFE"/>
    <w:pPr>
      <w:spacing w:before="100" w:beforeAutospacing="1" w:after="100" w:afterAutospacing="1"/>
    </w:pPr>
    <w:rPr>
      <w:sz w:val="24"/>
      <w:szCs w:val="24"/>
      <w:lang w:eastAsia="ru-RU"/>
    </w:rPr>
  </w:style>
  <w:style w:type="character" w:customStyle="1" w:styleId="js-case-header-casenum">
    <w:name w:val="js-case-header-case_num"/>
    <w:uiPriority w:val="99"/>
    <w:rsid w:val="00B30AFE"/>
  </w:style>
  <w:style w:type="character" w:customStyle="1" w:styleId="fio11">
    <w:name w:val="fio11"/>
    <w:uiPriority w:val="99"/>
    <w:rsid w:val="00B30AFE"/>
  </w:style>
  <w:style w:type="character" w:customStyle="1" w:styleId="fio12">
    <w:name w:val="fio12"/>
    <w:uiPriority w:val="99"/>
    <w:rsid w:val="00B30AFE"/>
  </w:style>
</w:styles>
</file>

<file path=word/webSettings.xml><?xml version="1.0" encoding="utf-8"?>
<w:webSettings xmlns:r="http://schemas.openxmlformats.org/officeDocument/2006/relationships" xmlns:w="http://schemas.openxmlformats.org/wordprocessingml/2006/main">
  <w:divs>
    <w:div w:id="712998714">
      <w:marLeft w:val="0"/>
      <w:marRight w:val="0"/>
      <w:marTop w:val="0"/>
      <w:marBottom w:val="0"/>
      <w:divBdr>
        <w:top w:val="none" w:sz="0" w:space="0" w:color="auto"/>
        <w:left w:val="none" w:sz="0" w:space="0" w:color="auto"/>
        <w:bottom w:val="none" w:sz="0" w:space="0" w:color="auto"/>
        <w:right w:val="none" w:sz="0" w:space="0" w:color="auto"/>
      </w:divBdr>
    </w:div>
    <w:div w:id="712998715">
      <w:marLeft w:val="0"/>
      <w:marRight w:val="0"/>
      <w:marTop w:val="0"/>
      <w:marBottom w:val="0"/>
      <w:divBdr>
        <w:top w:val="none" w:sz="0" w:space="0" w:color="auto"/>
        <w:left w:val="none" w:sz="0" w:space="0" w:color="auto"/>
        <w:bottom w:val="none" w:sz="0" w:space="0" w:color="auto"/>
        <w:right w:val="none" w:sz="0" w:space="0" w:color="auto"/>
      </w:divBdr>
    </w:div>
    <w:div w:id="712998716">
      <w:marLeft w:val="0"/>
      <w:marRight w:val="0"/>
      <w:marTop w:val="0"/>
      <w:marBottom w:val="0"/>
      <w:divBdr>
        <w:top w:val="none" w:sz="0" w:space="0" w:color="auto"/>
        <w:left w:val="none" w:sz="0" w:space="0" w:color="auto"/>
        <w:bottom w:val="none" w:sz="0" w:space="0" w:color="auto"/>
        <w:right w:val="none" w:sz="0" w:space="0" w:color="auto"/>
      </w:divBdr>
    </w:div>
    <w:div w:id="712998717">
      <w:marLeft w:val="0"/>
      <w:marRight w:val="0"/>
      <w:marTop w:val="0"/>
      <w:marBottom w:val="0"/>
      <w:divBdr>
        <w:top w:val="none" w:sz="0" w:space="0" w:color="auto"/>
        <w:left w:val="none" w:sz="0" w:space="0" w:color="auto"/>
        <w:bottom w:val="none" w:sz="0" w:space="0" w:color="auto"/>
        <w:right w:val="none" w:sz="0" w:space="0" w:color="auto"/>
      </w:divBdr>
      <w:divsChild>
        <w:div w:id="712998713">
          <w:marLeft w:val="0"/>
          <w:marRight w:val="0"/>
          <w:marTop w:val="0"/>
          <w:marBottom w:val="0"/>
          <w:divBdr>
            <w:top w:val="none" w:sz="0" w:space="0" w:color="auto"/>
            <w:left w:val="none" w:sz="0" w:space="0" w:color="auto"/>
            <w:bottom w:val="none" w:sz="0" w:space="0" w:color="auto"/>
            <w:right w:val="none" w:sz="0" w:space="0" w:color="auto"/>
          </w:divBdr>
          <w:divsChild>
            <w:div w:id="712998746">
              <w:marLeft w:val="0"/>
              <w:marRight w:val="0"/>
              <w:marTop w:val="0"/>
              <w:marBottom w:val="0"/>
              <w:divBdr>
                <w:top w:val="none" w:sz="0" w:space="0" w:color="auto"/>
                <w:left w:val="none" w:sz="0" w:space="0" w:color="auto"/>
                <w:bottom w:val="none" w:sz="0" w:space="0" w:color="auto"/>
                <w:right w:val="none" w:sz="0" w:space="0" w:color="auto"/>
              </w:divBdr>
              <w:divsChild>
                <w:div w:id="7129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8718">
      <w:marLeft w:val="0"/>
      <w:marRight w:val="0"/>
      <w:marTop w:val="0"/>
      <w:marBottom w:val="0"/>
      <w:divBdr>
        <w:top w:val="none" w:sz="0" w:space="0" w:color="auto"/>
        <w:left w:val="none" w:sz="0" w:space="0" w:color="auto"/>
        <w:bottom w:val="none" w:sz="0" w:space="0" w:color="auto"/>
        <w:right w:val="none" w:sz="0" w:space="0" w:color="auto"/>
      </w:divBdr>
    </w:div>
    <w:div w:id="712998719">
      <w:marLeft w:val="0"/>
      <w:marRight w:val="0"/>
      <w:marTop w:val="0"/>
      <w:marBottom w:val="0"/>
      <w:divBdr>
        <w:top w:val="none" w:sz="0" w:space="0" w:color="auto"/>
        <w:left w:val="none" w:sz="0" w:space="0" w:color="auto"/>
        <w:bottom w:val="none" w:sz="0" w:space="0" w:color="auto"/>
        <w:right w:val="none" w:sz="0" w:space="0" w:color="auto"/>
      </w:divBdr>
    </w:div>
    <w:div w:id="712998720">
      <w:marLeft w:val="0"/>
      <w:marRight w:val="0"/>
      <w:marTop w:val="0"/>
      <w:marBottom w:val="0"/>
      <w:divBdr>
        <w:top w:val="none" w:sz="0" w:space="0" w:color="auto"/>
        <w:left w:val="none" w:sz="0" w:space="0" w:color="auto"/>
        <w:bottom w:val="none" w:sz="0" w:space="0" w:color="auto"/>
        <w:right w:val="none" w:sz="0" w:space="0" w:color="auto"/>
      </w:divBdr>
    </w:div>
    <w:div w:id="712998721">
      <w:marLeft w:val="0"/>
      <w:marRight w:val="0"/>
      <w:marTop w:val="0"/>
      <w:marBottom w:val="0"/>
      <w:divBdr>
        <w:top w:val="none" w:sz="0" w:space="0" w:color="auto"/>
        <w:left w:val="none" w:sz="0" w:space="0" w:color="auto"/>
        <w:bottom w:val="none" w:sz="0" w:space="0" w:color="auto"/>
        <w:right w:val="none" w:sz="0" w:space="0" w:color="auto"/>
      </w:divBdr>
    </w:div>
    <w:div w:id="712998722">
      <w:marLeft w:val="0"/>
      <w:marRight w:val="0"/>
      <w:marTop w:val="0"/>
      <w:marBottom w:val="0"/>
      <w:divBdr>
        <w:top w:val="none" w:sz="0" w:space="0" w:color="auto"/>
        <w:left w:val="none" w:sz="0" w:space="0" w:color="auto"/>
        <w:bottom w:val="none" w:sz="0" w:space="0" w:color="auto"/>
        <w:right w:val="none" w:sz="0" w:space="0" w:color="auto"/>
      </w:divBdr>
    </w:div>
    <w:div w:id="712998723">
      <w:marLeft w:val="0"/>
      <w:marRight w:val="0"/>
      <w:marTop w:val="0"/>
      <w:marBottom w:val="0"/>
      <w:divBdr>
        <w:top w:val="none" w:sz="0" w:space="0" w:color="auto"/>
        <w:left w:val="none" w:sz="0" w:space="0" w:color="auto"/>
        <w:bottom w:val="none" w:sz="0" w:space="0" w:color="auto"/>
        <w:right w:val="none" w:sz="0" w:space="0" w:color="auto"/>
      </w:divBdr>
    </w:div>
    <w:div w:id="712998724">
      <w:marLeft w:val="0"/>
      <w:marRight w:val="0"/>
      <w:marTop w:val="0"/>
      <w:marBottom w:val="0"/>
      <w:divBdr>
        <w:top w:val="none" w:sz="0" w:space="0" w:color="auto"/>
        <w:left w:val="none" w:sz="0" w:space="0" w:color="auto"/>
        <w:bottom w:val="none" w:sz="0" w:space="0" w:color="auto"/>
        <w:right w:val="none" w:sz="0" w:space="0" w:color="auto"/>
      </w:divBdr>
    </w:div>
    <w:div w:id="712998725">
      <w:marLeft w:val="0"/>
      <w:marRight w:val="0"/>
      <w:marTop w:val="0"/>
      <w:marBottom w:val="0"/>
      <w:divBdr>
        <w:top w:val="none" w:sz="0" w:space="0" w:color="auto"/>
        <w:left w:val="none" w:sz="0" w:space="0" w:color="auto"/>
        <w:bottom w:val="none" w:sz="0" w:space="0" w:color="auto"/>
        <w:right w:val="none" w:sz="0" w:space="0" w:color="auto"/>
      </w:divBdr>
    </w:div>
    <w:div w:id="712998726">
      <w:marLeft w:val="0"/>
      <w:marRight w:val="0"/>
      <w:marTop w:val="0"/>
      <w:marBottom w:val="0"/>
      <w:divBdr>
        <w:top w:val="none" w:sz="0" w:space="0" w:color="auto"/>
        <w:left w:val="none" w:sz="0" w:space="0" w:color="auto"/>
        <w:bottom w:val="none" w:sz="0" w:space="0" w:color="auto"/>
        <w:right w:val="none" w:sz="0" w:space="0" w:color="auto"/>
      </w:divBdr>
    </w:div>
    <w:div w:id="712998727">
      <w:marLeft w:val="0"/>
      <w:marRight w:val="0"/>
      <w:marTop w:val="0"/>
      <w:marBottom w:val="0"/>
      <w:divBdr>
        <w:top w:val="none" w:sz="0" w:space="0" w:color="auto"/>
        <w:left w:val="none" w:sz="0" w:space="0" w:color="auto"/>
        <w:bottom w:val="none" w:sz="0" w:space="0" w:color="auto"/>
        <w:right w:val="none" w:sz="0" w:space="0" w:color="auto"/>
      </w:divBdr>
    </w:div>
    <w:div w:id="712998728">
      <w:marLeft w:val="0"/>
      <w:marRight w:val="0"/>
      <w:marTop w:val="0"/>
      <w:marBottom w:val="0"/>
      <w:divBdr>
        <w:top w:val="none" w:sz="0" w:space="0" w:color="auto"/>
        <w:left w:val="none" w:sz="0" w:space="0" w:color="auto"/>
        <w:bottom w:val="none" w:sz="0" w:space="0" w:color="auto"/>
        <w:right w:val="none" w:sz="0" w:space="0" w:color="auto"/>
      </w:divBdr>
    </w:div>
    <w:div w:id="712998729">
      <w:marLeft w:val="0"/>
      <w:marRight w:val="0"/>
      <w:marTop w:val="0"/>
      <w:marBottom w:val="0"/>
      <w:divBdr>
        <w:top w:val="none" w:sz="0" w:space="0" w:color="auto"/>
        <w:left w:val="none" w:sz="0" w:space="0" w:color="auto"/>
        <w:bottom w:val="none" w:sz="0" w:space="0" w:color="auto"/>
        <w:right w:val="none" w:sz="0" w:space="0" w:color="auto"/>
      </w:divBdr>
    </w:div>
    <w:div w:id="712998730">
      <w:marLeft w:val="0"/>
      <w:marRight w:val="0"/>
      <w:marTop w:val="0"/>
      <w:marBottom w:val="0"/>
      <w:divBdr>
        <w:top w:val="none" w:sz="0" w:space="0" w:color="auto"/>
        <w:left w:val="none" w:sz="0" w:space="0" w:color="auto"/>
        <w:bottom w:val="none" w:sz="0" w:space="0" w:color="auto"/>
        <w:right w:val="none" w:sz="0" w:space="0" w:color="auto"/>
      </w:divBdr>
    </w:div>
    <w:div w:id="712998731">
      <w:marLeft w:val="0"/>
      <w:marRight w:val="0"/>
      <w:marTop w:val="0"/>
      <w:marBottom w:val="0"/>
      <w:divBdr>
        <w:top w:val="none" w:sz="0" w:space="0" w:color="auto"/>
        <w:left w:val="none" w:sz="0" w:space="0" w:color="auto"/>
        <w:bottom w:val="none" w:sz="0" w:space="0" w:color="auto"/>
        <w:right w:val="none" w:sz="0" w:space="0" w:color="auto"/>
      </w:divBdr>
    </w:div>
    <w:div w:id="712998732">
      <w:marLeft w:val="0"/>
      <w:marRight w:val="0"/>
      <w:marTop w:val="0"/>
      <w:marBottom w:val="0"/>
      <w:divBdr>
        <w:top w:val="none" w:sz="0" w:space="0" w:color="auto"/>
        <w:left w:val="none" w:sz="0" w:space="0" w:color="auto"/>
        <w:bottom w:val="none" w:sz="0" w:space="0" w:color="auto"/>
        <w:right w:val="none" w:sz="0" w:space="0" w:color="auto"/>
      </w:divBdr>
    </w:div>
    <w:div w:id="712998733">
      <w:marLeft w:val="0"/>
      <w:marRight w:val="0"/>
      <w:marTop w:val="0"/>
      <w:marBottom w:val="0"/>
      <w:divBdr>
        <w:top w:val="none" w:sz="0" w:space="0" w:color="auto"/>
        <w:left w:val="none" w:sz="0" w:space="0" w:color="auto"/>
        <w:bottom w:val="none" w:sz="0" w:space="0" w:color="auto"/>
        <w:right w:val="none" w:sz="0" w:space="0" w:color="auto"/>
      </w:divBdr>
    </w:div>
    <w:div w:id="712998734">
      <w:marLeft w:val="0"/>
      <w:marRight w:val="0"/>
      <w:marTop w:val="0"/>
      <w:marBottom w:val="0"/>
      <w:divBdr>
        <w:top w:val="none" w:sz="0" w:space="0" w:color="auto"/>
        <w:left w:val="none" w:sz="0" w:space="0" w:color="auto"/>
        <w:bottom w:val="none" w:sz="0" w:space="0" w:color="auto"/>
        <w:right w:val="none" w:sz="0" w:space="0" w:color="auto"/>
      </w:divBdr>
    </w:div>
    <w:div w:id="712998735">
      <w:marLeft w:val="0"/>
      <w:marRight w:val="0"/>
      <w:marTop w:val="0"/>
      <w:marBottom w:val="0"/>
      <w:divBdr>
        <w:top w:val="none" w:sz="0" w:space="0" w:color="auto"/>
        <w:left w:val="none" w:sz="0" w:space="0" w:color="auto"/>
        <w:bottom w:val="none" w:sz="0" w:space="0" w:color="auto"/>
        <w:right w:val="none" w:sz="0" w:space="0" w:color="auto"/>
      </w:divBdr>
    </w:div>
    <w:div w:id="712998736">
      <w:marLeft w:val="0"/>
      <w:marRight w:val="0"/>
      <w:marTop w:val="0"/>
      <w:marBottom w:val="0"/>
      <w:divBdr>
        <w:top w:val="none" w:sz="0" w:space="0" w:color="auto"/>
        <w:left w:val="none" w:sz="0" w:space="0" w:color="auto"/>
        <w:bottom w:val="none" w:sz="0" w:space="0" w:color="auto"/>
        <w:right w:val="none" w:sz="0" w:space="0" w:color="auto"/>
      </w:divBdr>
    </w:div>
    <w:div w:id="712998737">
      <w:marLeft w:val="0"/>
      <w:marRight w:val="0"/>
      <w:marTop w:val="0"/>
      <w:marBottom w:val="0"/>
      <w:divBdr>
        <w:top w:val="none" w:sz="0" w:space="0" w:color="auto"/>
        <w:left w:val="none" w:sz="0" w:space="0" w:color="auto"/>
        <w:bottom w:val="none" w:sz="0" w:space="0" w:color="auto"/>
        <w:right w:val="none" w:sz="0" w:space="0" w:color="auto"/>
      </w:divBdr>
    </w:div>
    <w:div w:id="712998738">
      <w:marLeft w:val="0"/>
      <w:marRight w:val="0"/>
      <w:marTop w:val="0"/>
      <w:marBottom w:val="0"/>
      <w:divBdr>
        <w:top w:val="none" w:sz="0" w:space="0" w:color="auto"/>
        <w:left w:val="none" w:sz="0" w:space="0" w:color="auto"/>
        <w:bottom w:val="none" w:sz="0" w:space="0" w:color="auto"/>
        <w:right w:val="none" w:sz="0" w:space="0" w:color="auto"/>
      </w:divBdr>
    </w:div>
    <w:div w:id="712998739">
      <w:marLeft w:val="0"/>
      <w:marRight w:val="0"/>
      <w:marTop w:val="0"/>
      <w:marBottom w:val="0"/>
      <w:divBdr>
        <w:top w:val="none" w:sz="0" w:space="0" w:color="auto"/>
        <w:left w:val="none" w:sz="0" w:space="0" w:color="auto"/>
        <w:bottom w:val="none" w:sz="0" w:space="0" w:color="auto"/>
        <w:right w:val="none" w:sz="0" w:space="0" w:color="auto"/>
      </w:divBdr>
    </w:div>
    <w:div w:id="712998740">
      <w:marLeft w:val="0"/>
      <w:marRight w:val="0"/>
      <w:marTop w:val="0"/>
      <w:marBottom w:val="0"/>
      <w:divBdr>
        <w:top w:val="none" w:sz="0" w:space="0" w:color="auto"/>
        <w:left w:val="none" w:sz="0" w:space="0" w:color="auto"/>
        <w:bottom w:val="none" w:sz="0" w:space="0" w:color="auto"/>
        <w:right w:val="none" w:sz="0" w:space="0" w:color="auto"/>
      </w:divBdr>
    </w:div>
    <w:div w:id="712998741">
      <w:marLeft w:val="0"/>
      <w:marRight w:val="0"/>
      <w:marTop w:val="0"/>
      <w:marBottom w:val="0"/>
      <w:divBdr>
        <w:top w:val="none" w:sz="0" w:space="0" w:color="auto"/>
        <w:left w:val="none" w:sz="0" w:space="0" w:color="auto"/>
        <w:bottom w:val="none" w:sz="0" w:space="0" w:color="auto"/>
        <w:right w:val="none" w:sz="0" w:space="0" w:color="auto"/>
      </w:divBdr>
    </w:div>
    <w:div w:id="712998743">
      <w:marLeft w:val="0"/>
      <w:marRight w:val="0"/>
      <w:marTop w:val="0"/>
      <w:marBottom w:val="0"/>
      <w:divBdr>
        <w:top w:val="none" w:sz="0" w:space="0" w:color="auto"/>
        <w:left w:val="none" w:sz="0" w:space="0" w:color="auto"/>
        <w:bottom w:val="none" w:sz="0" w:space="0" w:color="auto"/>
        <w:right w:val="none" w:sz="0" w:space="0" w:color="auto"/>
      </w:divBdr>
    </w:div>
    <w:div w:id="712998744">
      <w:marLeft w:val="0"/>
      <w:marRight w:val="0"/>
      <w:marTop w:val="0"/>
      <w:marBottom w:val="0"/>
      <w:divBdr>
        <w:top w:val="none" w:sz="0" w:space="0" w:color="auto"/>
        <w:left w:val="none" w:sz="0" w:space="0" w:color="auto"/>
        <w:bottom w:val="none" w:sz="0" w:space="0" w:color="auto"/>
        <w:right w:val="none" w:sz="0" w:space="0" w:color="auto"/>
      </w:divBdr>
    </w:div>
    <w:div w:id="712998745">
      <w:marLeft w:val="0"/>
      <w:marRight w:val="0"/>
      <w:marTop w:val="0"/>
      <w:marBottom w:val="0"/>
      <w:divBdr>
        <w:top w:val="none" w:sz="0" w:space="0" w:color="auto"/>
        <w:left w:val="none" w:sz="0" w:space="0" w:color="auto"/>
        <w:bottom w:val="none" w:sz="0" w:space="0" w:color="auto"/>
        <w:right w:val="none" w:sz="0" w:space="0" w:color="auto"/>
      </w:divBdr>
    </w:div>
    <w:div w:id="712998747">
      <w:marLeft w:val="0"/>
      <w:marRight w:val="0"/>
      <w:marTop w:val="0"/>
      <w:marBottom w:val="0"/>
      <w:divBdr>
        <w:top w:val="none" w:sz="0" w:space="0" w:color="auto"/>
        <w:left w:val="none" w:sz="0" w:space="0" w:color="auto"/>
        <w:bottom w:val="none" w:sz="0" w:space="0" w:color="auto"/>
        <w:right w:val="none" w:sz="0" w:space="0" w:color="auto"/>
      </w:divBdr>
    </w:div>
    <w:div w:id="712998748">
      <w:marLeft w:val="0"/>
      <w:marRight w:val="0"/>
      <w:marTop w:val="0"/>
      <w:marBottom w:val="0"/>
      <w:divBdr>
        <w:top w:val="none" w:sz="0" w:space="0" w:color="auto"/>
        <w:left w:val="none" w:sz="0" w:space="0" w:color="auto"/>
        <w:bottom w:val="none" w:sz="0" w:space="0" w:color="auto"/>
        <w:right w:val="none" w:sz="0" w:space="0" w:color="auto"/>
      </w:divBdr>
    </w:div>
    <w:div w:id="712998749">
      <w:marLeft w:val="0"/>
      <w:marRight w:val="0"/>
      <w:marTop w:val="0"/>
      <w:marBottom w:val="0"/>
      <w:divBdr>
        <w:top w:val="none" w:sz="0" w:space="0" w:color="auto"/>
        <w:left w:val="none" w:sz="0" w:space="0" w:color="auto"/>
        <w:bottom w:val="none" w:sz="0" w:space="0" w:color="auto"/>
        <w:right w:val="none" w:sz="0" w:space="0" w:color="auto"/>
      </w:divBdr>
    </w:div>
    <w:div w:id="712998750">
      <w:marLeft w:val="0"/>
      <w:marRight w:val="0"/>
      <w:marTop w:val="0"/>
      <w:marBottom w:val="0"/>
      <w:divBdr>
        <w:top w:val="none" w:sz="0" w:space="0" w:color="auto"/>
        <w:left w:val="none" w:sz="0" w:space="0" w:color="auto"/>
        <w:bottom w:val="none" w:sz="0" w:space="0" w:color="auto"/>
        <w:right w:val="none" w:sz="0" w:space="0" w:color="auto"/>
      </w:divBdr>
    </w:div>
    <w:div w:id="712998751">
      <w:marLeft w:val="0"/>
      <w:marRight w:val="0"/>
      <w:marTop w:val="0"/>
      <w:marBottom w:val="0"/>
      <w:divBdr>
        <w:top w:val="none" w:sz="0" w:space="0" w:color="auto"/>
        <w:left w:val="none" w:sz="0" w:space="0" w:color="auto"/>
        <w:bottom w:val="none" w:sz="0" w:space="0" w:color="auto"/>
        <w:right w:val="none" w:sz="0" w:space="0" w:color="auto"/>
      </w:divBdr>
    </w:div>
    <w:div w:id="712998752">
      <w:marLeft w:val="0"/>
      <w:marRight w:val="0"/>
      <w:marTop w:val="0"/>
      <w:marBottom w:val="0"/>
      <w:divBdr>
        <w:top w:val="none" w:sz="0" w:space="0" w:color="auto"/>
        <w:left w:val="none" w:sz="0" w:space="0" w:color="auto"/>
        <w:bottom w:val="none" w:sz="0" w:space="0" w:color="auto"/>
        <w:right w:val="none" w:sz="0" w:space="0" w:color="auto"/>
      </w:divBdr>
    </w:div>
    <w:div w:id="712998753">
      <w:marLeft w:val="0"/>
      <w:marRight w:val="0"/>
      <w:marTop w:val="0"/>
      <w:marBottom w:val="0"/>
      <w:divBdr>
        <w:top w:val="none" w:sz="0" w:space="0" w:color="auto"/>
        <w:left w:val="none" w:sz="0" w:space="0" w:color="auto"/>
        <w:bottom w:val="none" w:sz="0" w:space="0" w:color="auto"/>
        <w:right w:val="none" w:sz="0" w:space="0" w:color="auto"/>
      </w:divBdr>
    </w:div>
    <w:div w:id="712998754">
      <w:marLeft w:val="0"/>
      <w:marRight w:val="0"/>
      <w:marTop w:val="0"/>
      <w:marBottom w:val="0"/>
      <w:divBdr>
        <w:top w:val="none" w:sz="0" w:space="0" w:color="auto"/>
        <w:left w:val="none" w:sz="0" w:space="0" w:color="auto"/>
        <w:bottom w:val="none" w:sz="0" w:space="0" w:color="auto"/>
        <w:right w:val="none" w:sz="0" w:space="0" w:color="auto"/>
      </w:divBdr>
    </w:div>
    <w:div w:id="712998755">
      <w:marLeft w:val="0"/>
      <w:marRight w:val="0"/>
      <w:marTop w:val="0"/>
      <w:marBottom w:val="0"/>
      <w:divBdr>
        <w:top w:val="none" w:sz="0" w:space="0" w:color="auto"/>
        <w:left w:val="none" w:sz="0" w:space="0" w:color="auto"/>
        <w:bottom w:val="none" w:sz="0" w:space="0" w:color="auto"/>
        <w:right w:val="none" w:sz="0" w:space="0" w:color="auto"/>
      </w:divBdr>
    </w:div>
    <w:div w:id="712998756">
      <w:marLeft w:val="0"/>
      <w:marRight w:val="0"/>
      <w:marTop w:val="0"/>
      <w:marBottom w:val="0"/>
      <w:divBdr>
        <w:top w:val="none" w:sz="0" w:space="0" w:color="auto"/>
        <w:left w:val="none" w:sz="0" w:space="0" w:color="auto"/>
        <w:bottom w:val="none" w:sz="0" w:space="0" w:color="auto"/>
        <w:right w:val="none" w:sz="0" w:space="0" w:color="auto"/>
      </w:divBdr>
    </w:div>
    <w:div w:id="712998757">
      <w:marLeft w:val="0"/>
      <w:marRight w:val="0"/>
      <w:marTop w:val="0"/>
      <w:marBottom w:val="0"/>
      <w:divBdr>
        <w:top w:val="none" w:sz="0" w:space="0" w:color="auto"/>
        <w:left w:val="none" w:sz="0" w:space="0" w:color="auto"/>
        <w:bottom w:val="none" w:sz="0" w:space="0" w:color="auto"/>
        <w:right w:val="none" w:sz="0" w:space="0" w:color="auto"/>
      </w:divBdr>
    </w:div>
    <w:div w:id="712998758">
      <w:marLeft w:val="0"/>
      <w:marRight w:val="0"/>
      <w:marTop w:val="0"/>
      <w:marBottom w:val="0"/>
      <w:divBdr>
        <w:top w:val="none" w:sz="0" w:space="0" w:color="auto"/>
        <w:left w:val="none" w:sz="0" w:space="0" w:color="auto"/>
        <w:bottom w:val="none" w:sz="0" w:space="0" w:color="auto"/>
        <w:right w:val="none" w:sz="0" w:space="0" w:color="auto"/>
      </w:divBdr>
    </w:div>
    <w:div w:id="712998759">
      <w:marLeft w:val="0"/>
      <w:marRight w:val="0"/>
      <w:marTop w:val="0"/>
      <w:marBottom w:val="0"/>
      <w:divBdr>
        <w:top w:val="none" w:sz="0" w:space="0" w:color="auto"/>
        <w:left w:val="none" w:sz="0" w:space="0" w:color="auto"/>
        <w:bottom w:val="none" w:sz="0" w:space="0" w:color="auto"/>
        <w:right w:val="none" w:sz="0" w:space="0" w:color="auto"/>
      </w:divBdr>
    </w:div>
    <w:div w:id="712998760">
      <w:marLeft w:val="0"/>
      <w:marRight w:val="0"/>
      <w:marTop w:val="0"/>
      <w:marBottom w:val="0"/>
      <w:divBdr>
        <w:top w:val="none" w:sz="0" w:space="0" w:color="auto"/>
        <w:left w:val="none" w:sz="0" w:space="0" w:color="auto"/>
        <w:bottom w:val="none" w:sz="0" w:space="0" w:color="auto"/>
        <w:right w:val="none" w:sz="0" w:space="0" w:color="auto"/>
      </w:divBdr>
    </w:div>
    <w:div w:id="712998761">
      <w:marLeft w:val="0"/>
      <w:marRight w:val="0"/>
      <w:marTop w:val="0"/>
      <w:marBottom w:val="0"/>
      <w:divBdr>
        <w:top w:val="none" w:sz="0" w:space="0" w:color="auto"/>
        <w:left w:val="none" w:sz="0" w:space="0" w:color="auto"/>
        <w:bottom w:val="none" w:sz="0" w:space="0" w:color="auto"/>
        <w:right w:val="none" w:sz="0" w:space="0" w:color="auto"/>
      </w:divBdr>
    </w:div>
    <w:div w:id="712998762">
      <w:marLeft w:val="0"/>
      <w:marRight w:val="0"/>
      <w:marTop w:val="0"/>
      <w:marBottom w:val="0"/>
      <w:divBdr>
        <w:top w:val="none" w:sz="0" w:space="0" w:color="auto"/>
        <w:left w:val="none" w:sz="0" w:space="0" w:color="auto"/>
        <w:bottom w:val="none" w:sz="0" w:space="0" w:color="auto"/>
        <w:right w:val="none" w:sz="0" w:space="0" w:color="auto"/>
      </w:divBdr>
    </w:div>
    <w:div w:id="712998763">
      <w:marLeft w:val="0"/>
      <w:marRight w:val="0"/>
      <w:marTop w:val="0"/>
      <w:marBottom w:val="0"/>
      <w:divBdr>
        <w:top w:val="none" w:sz="0" w:space="0" w:color="auto"/>
        <w:left w:val="none" w:sz="0" w:space="0" w:color="auto"/>
        <w:bottom w:val="none" w:sz="0" w:space="0" w:color="auto"/>
        <w:right w:val="none" w:sz="0" w:space="0" w:color="auto"/>
      </w:divBdr>
    </w:div>
    <w:div w:id="712998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1155</TotalTime>
  <Pages>6</Pages>
  <Words>1130</Words>
  <Characters>6441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Evgeniya</dc:creator>
  <cp:keywords/>
  <dc:description/>
  <cp:lastModifiedBy>zoloto</cp:lastModifiedBy>
  <cp:revision>85</cp:revision>
  <cp:lastPrinted>2017-12-21T09:00:00Z</cp:lastPrinted>
  <dcterms:created xsi:type="dcterms:W3CDTF">2018-02-13T03:13:00Z</dcterms:created>
  <dcterms:modified xsi:type="dcterms:W3CDTF">2018-05-04T08:04:00Z</dcterms:modified>
</cp:coreProperties>
</file>