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E8" w:rsidRDefault="00B365E8" w:rsidP="00B365E8">
      <w:pPr>
        <w:tabs>
          <w:tab w:val="left" w:pos="3686"/>
        </w:tabs>
        <w:autoSpaceDE w:val="0"/>
        <w:autoSpaceDN w:val="0"/>
        <w:adjustRightInd w:val="0"/>
        <w:ind w:left="2832" w:firstLine="0"/>
        <w:outlineLvl w:val="0"/>
        <w:rPr>
          <w:rFonts w:ascii="PT Astra Serif" w:hAnsi="PT Astra Serif"/>
          <w:szCs w:val="26"/>
        </w:rPr>
      </w:pPr>
      <w:r>
        <w:rPr>
          <w:rFonts w:ascii="PT Astra Serif" w:hAnsi="PT Astra Serif"/>
          <w:bCs/>
          <w:szCs w:val="26"/>
        </w:rPr>
        <w:t xml:space="preserve">Утвержден в составе подпрограммы </w:t>
      </w:r>
      <w:r w:rsidRPr="00767D29">
        <w:rPr>
          <w:rFonts w:ascii="PT Astra Serif" w:hAnsi="PT Astra Serif"/>
          <w:szCs w:val="26"/>
        </w:rPr>
        <w:t>«По</w:t>
      </w:r>
      <w:r>
        <w:rPr>
          <w:rFonts w:ascii="PT Astra Serif" w:hAnsi="PT Astra Serif"/>
          <w:szCs w:val="26"/>
        </w:rPr>
        <w:t xml:space="preserve">вышение финансовой грамотности </w:t>
      </w:r>
      <w:r w:rsidRPr="00767D29">
        <w:rPr>
          <w:rFonts w:ascii="PT Astra Serif" w:hAnsi="PT Astra Serif"/>
          <w:szCs w:val="26"/>
        </w:rPr>
        <w:t>и развитие инициативного бюджетирования на территории Томской области»</w:t>
      </w:r>
      <w:r>
        <w:rPr>
          <w:rFonts w:ascii="PT Astra Serif" w:hAnsi="PT Astra Serif"/>
          <w:szCs w:val="26"/>
        </w:rPr>
        <w:t xml:space="preserve"> государственной программы </w:t>
      </w:r>
      <w:r w:rsidRPr="00877B8C">
        <w:rPr>
          <w:rFonts w:ascii="PT Astra Serif" w:hAnsi="PT Astra Serif"/>
          <w:szCs w:val="26"/>
        </w:rPr>
        <w:t>«Эффективное управление региональными финансами, государственными закупками и совершенствование межбюджетных отношений в Томской области»</w:t>
      </w:r>
      <w:r>
        <w:rPr>
          <w:rFonts w:ascii="PT Astra Serif" w:hAnsi="PT Astra Serif"/>
          <w:szCs w:val="26"/>
        </w:rPr>
        <w:t xml:space="preserve"> (в ред. постановления АТО от </w:t>
      </w:r>
      <w:r w:rsidR="00AF0174">
        <w:rPr>
          <w:rFonts w:ascii="PT Astra Serif" w:hAnsi="PT Astra Serif"/>
          <w:szCs w:val="26"/>
        </w:rPr>
        <w:t>24</w:t>
      </w:r>
      <w:r>
        <w:rPr>
          <w:rFonts w:ascii="PT Astra Serif" w:hAnsi="PT Astra Serif"/>
          <w:szCs w:val="26"/>
        </w:rPr>
        <w:t>.</w:t>
      </w:r>
      <w:r w:rsidR="00AF0174">
        <w:rPr>
          <w:rFonts w:ascii="PT Astra Serif" w:hAnsi="PT Astra Serif"/>
          <w:szCs w:val="26"/>
        </w:rPr>
        <w:t>12.2021 № 539</w:t>
      </w:r>
      <w:r>
        <w:rPr>
          <w:rFonts w:ascii="PT Astra Serif" w:hAnsi="PT Astra Serif"/>
          <w:szCs w:val="26"/>
        </w:rPr>
        <w:t>а)</w:t>
      </w:r>
    </w:p>
    <w:p w:rsidR="00B365E8" w:rsidRDefault="00B365E8" w:rsidP="00B365E8">
      <w:pPr>
        <w:tabs>
          <w:tab w:val="left" w:pos="3686"/>
        </w:tabs>
        <w:autoSpaceDE w:val="0"/>
        <w:autoSpaceDN w:val="0"/>
        <w:adjustRightInd w:val="0"/>
        <w:ind w:firstLine="0"/>
        <w:jc w:val="center"/>
        <w:outlineLvl w:val="0"/>
        <w:rPr>
          <w:rFonts w:ascii="PT Astra Serif" w:hAnsi="PT Astra Serif"/>
          <w:szCs w:val="26"/>
        </w:rPr>
      </w:pPr>
    </w:p>
    <w:p w:rsidR="00B365E8" w:rsidRDefault="00B365E8" w:rsidP="00B365E8">
      <w:pPr>
        <w:autoSpaceDE w:val="0"/>
        <w:autoSpaceDN w:val="0"/>
        <w:adjustRightInd w:val="0"/>
        <w:ind w:firstLine="0"/>
        <w:jc w:val="center"/>
        <w:outlineLvl w:val="0"/>
        <w:rPr>
          <w:rFonts w:ascii="PT Astra Serif" w:hAnsi="PT Astra Serif"/>
          <w:bCs/>
          <w:szCs w:val="26"/>
        </w:rPr>
      </w:pPr>
    </w:p>
    <w:p w:rsidR="00AF0174" w:rsidRDefault="00AF0174" w:rsidP="00AF0174">
      <w:pPr>
        <w:autoSpaceDE w:val="0"/>
        <w:autoSpaceDN w:val="0"/>
        <w:adjustRightInd w:val="0"/>
        <w:jc w:val="center"/>
        <w:outlineLvl w:val="0"/>
      </w:pPr>
      <w:r>
        <w:t>Порядок предоставления и распределения субсидий местным</w:t>
      </w:r>
    </w:p>
    <w:p w:rsidR="00AF0174" w:rsidRDefault="00AF0174" w:rsidP="00AF0174">
      <w:pPr>
        <w:autoSpaceDE w:val="0"/>
        <w:autoSpaceDN w:val="0"/>
        <w:adjustRightInd w:val="0"/>
        <w:jc w:val="center"/>
      </w:pPr>
      <w:r>
        <w:t>бюджетам на финансовую поддержку инициативных проектов, выдвигаемых муниципальными образованиями Томской области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p w:rsidR="00AF0174" w:rsidRDefault="00B365E8" w:rsidP="00AF0174">
      <w:pPr>
        <w:autoSpaceDE w:val="0"/>
        <w:autoSpaceDN w:val="0"/>
        <w:adjustRightInd w:val="0"/>
        <w:ind w:firstLine="540"/>
        <w:contextualSpacing/>
        <w:jc w:val="both"/>
        <w:rPr>
          <w:b/>
          <w:bCs/>
        </w:rPr>
      </w:pPr>
      <w:r w:rsidRPr="00767D29">
        <w:rPr>
          <w:rFonts w:ascii="PT Astra Serif" w:hAnsi="PT Astra Serif"/>
          <w:szCs w:val="26"/>
        </w:rPr>
        <w:t>1. </w:t>
      </w:r>
      <w:r w:rsidR="00AF0174">
        <w:t>Настоящий Порядок устанавливает правила предоставления и распределения субсидий местным бюджетам на финансовую поддержку инициативных проектов, выдвигаемых муниципальными образованиями Томской области, распределяемых на конкурсной основе (далее - субсидии).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Целевым назначением субсидии является софинансирование расходных обязательств муниципальных образований Томской области по финансовому обеспечению реализации инициативных проектов.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Распределение субсидии осуществляется на конкурсной основе путем проведения конкурсного отбора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 (далее - конкурсный отбор, проект).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0" w:name="Par9"/>
      <w:bookmarkEnd w:id="0"/>
      <w:r>
        <w:t>2. На конкурсный отбор муниципальные образования Томской области вправе выдвинуть проекты, соответствующие следующим требованиям: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1) проект поддержан физическими лицами, проживающими в одном населенном пункте с численностью населения не более 35 тысяч человек, расположенном на территории муниципального образования Томской области (далее - граждане, населенный пункт), и планируется к реализации на территории данного населенного пункта либо на прилегающих к нему землях общего пользования;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2) проект направлен на решение вопросов местного значения,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и предусматривает создание, обустройство (благоустройство) либо ремонт объекта инфраструктуры, находящегося в населенном пункте либо на прилегающих к нему землях общего пользования, за исключением капитального строительства, реконструкции объекта инфраструктуры.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Под объектом инфраструктуры в целях настоящего Порядка понимается объект благоустройства, культуры, библиотечного обслуживания, территория, прилегающая к муниципальной образовательной организации, объект, используемый для проведения общественных и культурно-массовых мероприятий, объект жилищно-коммунального хозяйства, водоснабжения, автомобильные дороги и сооружения на них, детские площадки, места захоронения, объект для обеспечения первичных мер пожарной безопасности, объекты туризма, физической </w:t>
      </w:r>
      <w:r>
        <w:lastRenderedPageBreak/>
        <w:t>культуры и спорта, объект для предоставления услуг связи и бытового обслуживания, места массового отдыха населения;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3) существующий объект инфраструктуры, обустройство либо ремонт которого предусмотрен проектом, должен находиться в муниципальной собственности. Объект инфраструктуры, создание которого предусмотрено проектом, оформляется в муниципальную собственность после завершения проекта в сроки, определенные соглашением о предоставлении субсидии (далее - соглашение);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4) срок реализации проекта ограничивается годом, в котором предоставляется субсидия, за исключением случаев, предусмотренных </w:t>
      </w:r>
      <w:hyperlink w:anchor="Par76" w:history="1">
        <w:r>
          <w:rPr>
            <w:color w:val="0000FF"/>
          </w:rPr>
          <w:t>пунктом 15</w:t>
        </w:r>
      </w:hyperlink>
      <w:r>
        <w:t xml:space="preserve"> настоящего Порядка;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5) в качестве источников финансового обеспечения проекта предусмотрены: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субсидия из областного бюджета в размере не более 1 миллиона рублей (предельный уровень софинансирования за счет средств субсидии не более 85 процентов от общего объема финансирования проекта);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1" w:name="Par17"/>
      <w:bookmarkEnd w:id="1"/>
      <w:r>
        <w:t>средства местного бюджета в размере не менее 10 процентов от общего объема финансирования проекта;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2" w:name="Par18"/>
      <w:bookmarkEnd w:id="2"/>
      <w:r>
        <w:t>инициативные платежи за счет средств граждан (далее - средства населения) в размере не менее 5 процентов от общего объема финансирования проекта.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3" w:name="Par19"/>
      <w:bookmarkEnd w:id="3"/>
      <w:r>
        <w:t>3. Для участия в конкурсном отборе муниципальные образования Томской области в срок до 15 января направляют в Департамент финансов Томской области на бумажном носителе проект, содержащий следующие сведения: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1) заявку на участие в конкурсном отборе (далее - заявка) по форме, утвержденной распоряжением Департамента финансов Томской области;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2) протокол собрания граждан, на котором принято решение о реализации проекта в муниципальном образовании Томской области;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3) гарантийное письмо администрации муниципального образования Томской области, подтверждающее объем софинансирования проекта за счет средств местного бюджета;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4) смету (локальный сметный расчет) на создание, обустройство либо ремонт объекта инфраструктуры, предусмотренного проектом;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5) иные документы, установленные распоряжением Департамента финансов Томской области, подтверждающие информацию, указанную в заявке.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4" w:name="Par25"/>
      <w:bookmarkEnd w:id="4"/>
      <w:r>
        <w:t>4. Условия участия в конкурсном отборе: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1) от одного населенного пункта, входящего в состав муниципального образования Томской области, может быть подано не более одной заявки в год;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2) проект, предусмотренный заявкой, соответствует требованиям, указанным в </w:t>
      </w:r>
      <w:hyperlink w:anchor="Par9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3) на день предоставления заявки объект инфраструктуры либо земельный участок, на котором предполагается создание объекта инфраструктуры, не находится в частной собственности физических или юридических лиц.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5. Рассмотрение проектов осуществляется в рамках проведения их конкурсного отбора, проводимого в соответствии с Положением об организации конкурсного отбора проектов, утверждаемым распоряжением Департамента финансов Томской области, в соответствии с требованиями настоящего Порядка (далее - Положение).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Основаниями для отказа в поддержке проекта являются: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lastRenderedPageBreak/>
        <w:t xml:space="preserve">1) несоответствие проекта условиям участия в конкурсном отборе, указанным в </w:t>
      </w:r>
      <w:hyperlink w:anchor="Par25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2) нарушение срока направления проекта в Департамент финансов Томской области, установленного </w:t>
      </w:r>
      <w:hyperlink w:anchor="Par19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3) невключение проекта в перечень проектов-победителей, формируемый в соответствии с </w:t>
      </w:r>
      <w:hyperlink w:anchor="Par43" w:history="1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4) неподтверждение по проекту, включенному в перечень проектов-победителей, в срок до 15 марта года, в котором проведен конкурсный отбор проектов, уровня софинансирования, указанного в </w:t>
      </w:r>
      <w:hyperlink w:anchor="Par17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ar18" w:history="1">
        <w:r>
          <w:rPr>
            <w:color w:val="0000FF"/>
          </w:rPr>
          <w:t>четвертом подпункта 5) пункта 2</w:t>
        </w:r>
      </w:hyperlink>
      <w:r>
        <w:t xml:space="preserve"> настоящего Порядка, в объемах не менее сумм, указанных в заявке.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6. Конкурсный отбор проектов осуществляется на основании утвержденной распоряжением Департамента финансов Томской области методики балльной оценки.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Критериями отбора проектов являются: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1) вклад муниципальных образований Томской области и граждан в финансирование проекта, в том числе объем софинансирования за счет средств местных бюджетов, населения;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2) наличие вклада юридических лиц, не являющихся государственными (муниципальными) учреждениями, индивидуальных предпринимателей в финансирование проекта сверх объемов софинансирования за счет местных бюджетов и средств населения, а также их участие в реализации проекта в нефинансовых формах (добровольное трудовое и (или) имущественное участие путем предоставления работников для осуществления неоплачиваемых работ, безвозмездного предоставления материалов, оборудования, автотранспортных средств и иной техники);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3) социальная значимость реализации проекта, включая долю граждан, которые будут пользоваться результатами реализации проекта;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4) доля граждан, участвующих в определении и решении проблемы, на которую направлен проект, включая участие в определении проблемы в процессе ее предварительного рассмотрения и в определении параметров проекта на собрании граждан;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5) наличие нефинансовых форм участия населения в реализации проекта, выражающихся в добровольном трудовом и (или) имущественном участии в реализации проекта путем осуществления неоплачиваемых работ, безвозмездного предоставления материалов, оборудования, автотранспортных средств и иной техники;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6) информированность населения по вопросам, связанным с предварительным обсуждением и итоговым формированием проекта, в том числе данные об изучении общественного мнения при выборе проекта, освещение результатов выбора проекта в средствах массовой информации и информационно-телекоммуникационной сети "Интернет".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5" w:name="Par43"/>
      <w:bookmarkEnd w:id="5"/>
      <w:r>
        <w:t>7. В целях объективного рассмотрения выдвинутых проектов и определения победителей конкурсного отбора создается конкурсная комиссия по отбору проектов для получения из областного бюджета субсидий на их финансовую поддержку (далее - Комиссия).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Положение о Комиссии и состав Комиссии утверждаются распоряжением Администрации Томской области.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lastRenderedPageBreak/>
        <w:t>Комиссия определяет проекты, победившие в конкурсном отборе, на основе рейтинга, формируемого Комиссией по результатам балльной оценки.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Рейтинг проектов формируется в порядке убывания присвоенных им суммарных баллов.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В случае если несколько проектов набрали одинаковое количество баллов, первым в рейтинге указывается проект, у которого доля софинансирования за счет средств населения является наибольшей, а при одинаковой доле софинансирования за счет средств населения - проект, заявка по которому представлена ранее.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6" w:name="Par48"/>
      <w:bookmarkEnd w:id="6"/>
      <w:r>
        <w:t>Количество проектов-победителей определяется исходя из совокупного объема субсидий за счет средств областного бюджета, необходимых для софинансирования расходных обязательств, связанных с реализацией проектов-победителей, в пределах бюджетных ассигнований, утвержденных на эти цели законом Томской области об областном бюджете на текущий финансовый год и плановый период.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8. Методика расчета субсидии:</w:t>
      </w:r>
    </w:p>
    <w:p w:rsidR="00AF0174" w:rsidRDefault="00AF0174" w:rsidP="00AF017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AF0174" w:rsidRDefault="00AF0174" w:rsidP="00AF0174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t>Рсi = Спi x (100% - Умоi - Унi - Уоi) / 100%, где:</w:t>
      </w:r>
    </w:p>
    <w:p w:rsidR="00AF0174" w:rsidRDefault="00AF0174" w:rsidP="00AF017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AF0174" w:rsidRDefault="00AF0174" w:rsidP="00AF0174">
      <w:pPr>
        <w:autoSpaceDE w:val="0"/>
        <w:autoSpaceDN w:val="0"/>
        <w:adjustRightInd w:val="0"/>
        <w:ind w:firstLine="540"/>
        <w:contextualSpacing/>
        <w:jc w:val="both"/>
        <w:rPr>
          <w:b/>
          <w:bCs/>
        </w:rPr>
      </w:pPr>
      <w:r>
        <w:t>Рсi - размер субсидии из областного бюджета i-му муниципальному образованию Томской области на реализацию проекта, признанного победителем в конкурсном отборе (максимальный объем - 1 млн рублей);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Спi - общий объем финансирования проекта i-го муниципального образования Томской области;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Умоi - уровень софинансирования проекта i-го муниципального образования Томской области за счет средств местного бюджета, в процентах от общего объема финансирования проекта;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Унi - уровень софинансирования проекта i-го муниципального образования Томской области со стороны населения, в процентах от общего объема финансирования проекта;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Уоi - уровень софинансирования проекта i-го муниципального образования Томской области за счет средств юридических лиц, не являющихся государственными и муниципальными учреждениями, индивидуальных предпринимателей, в процентах от общего объема финансирования проекта.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9. Распределение субсидий местным бюджетам осуществляется в пределах общего объема, утверждаемого законом Томской области об областном бюджете на очередной финансовый год и плановый период.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Распределение субсидий по проектам-победителям утверждается распоряжением Администрации Томской области (далее - распоряжение о распределении средств субсидии) в срок не позднее 1 апреля после подтверждения до 15 марта администрациями муниципальных образований Томской области уровня софинансирования, указанного в </w:t>
      </w:r>
      <w:hyperlink w:anchor="Par17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ar18" w:history="1">
        <w:r>
          <w:rPr>
            <w:color w:val="0000FF"/>
          </w:rPr>
          <w:t>четвертом подпункта 5) пункта 2</w:t>
        </w:r>
      </w:hyperlink>
      <w:r>
        <w:t xml:space="preserve"> настоящего Порядка, в объемах не менее сумм, указанных в заявке.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7" w:name="Par60"/>
      <w:bookmarkEnd w:id="7"/>
      <w:r>
        <w:t xml:space="preserve">Проект, по которому администрацией муниципального образования Томской области не подтвержден уровень софинансирования в соответствии с абзацем вторым настоящего пункта, из конкурсного отбора исключается, и право на получение субсидии предоставляется муниципальному образованию Томской области, проект которого является следующим в рейтинге проектов после </w:t>
      </w:r>
      <w:r>
        <w:lastRenderedPageBreak/>
        <w:t xml:space="preserve">проектов-победителей, отобранных Комиссией (далее - резервный проект), при условии соблюдения требований </w:t>
      </w:r>
      <w:hyperlink w:anchor="Par48" w:history="1">
        <w:r>
          <w:rPr>
            <w:color w:val="0000FF"/>
          </w:rPr>
          <w:t>абзаца шестого пункта 7</w:t>
        </w:r>
      </w:hyperlink>
      <w:r>
        <w:t xml:space="preserve"> настоящего Порядка.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Уровень софинансирования реализации резервного проекта должен быть подтвержден администрацией муниципального образования Томской области в срок до 15 апреля. После подтверждения администрацией муниципального образования Томской области уровня софинансирования резервного проекта в распоряжение Администрации Томской области, указанное в </w:t>
      </w:r>
      <w:hyperlink w:anchor="Par60" w:history="1">
        <w:r>
          <w:rPr>
            <w:color w:val="0000FF"/>
          </w:rPr>
          <w:t>абзаце втором</w:t>
        </w:r>
      </w:hyperlink>
      <w:r>
        <w:t xml:space="preserve"> настоящего пункта, вносятся изменения, содержащие информацию о резервном проекте.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8" w:name="Par62"/>
      <w:bookmarkEnd w:id="8"/>
      <w:r>
        <w:t xml:space="preserve">В случае внесения изменений в закон Томской области об областном бюджете на текущий финансовый год и плановый период, предусматривающих увеличение бюджетных ассигнований на предоставление субсидии в текущем финансовом году, перечень проектов-победителей дополняется проектами, определяемыми на основе рейтинга проектов, сформированного в соответствии с </w:t>
      </w:r>
      <w:hyperlink w:anchor="Par43" w:history="1">
        <w:r>
          <w:rPr>
            <w:color w:val="0000FF"/>
          </w:rPr>
          <w:t>пунктом 7</w:t>
        </w:r>
      </w:hyperlink>
      <w:r>
        <w:t xml:space="preserve"> настоящего Порядка, и общего объема дополнительных бюджетных ассигнований (далее - дополнительные проекты). По дополнительным проектам администрациями муниципальных образований Томской области уровень софинансирования проектов должен быть подтвержден не позднее 20 календарных дней со дня принятия закона Томской области о внесении изменений в закон Томской области об областном бюджете на текущий финансовый год и плановый период.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После подтверждения администрациями муниципальных образований Томской области уровня софинансирования дополнительных проектов в распоряжение о распределении средств субсидии, указанное в </w:t>
      </w:r>
      <w:hyperlink w:anchor="Par62" w:history="1">
        <w:r>
          <w:rPr>
            <w:color w:val="0000FF"/>
          </w:rPr>
          <w:t>абзаце втором</w:t>
        </w:r>
      </w:hyperlink>
      <w:r>
        <w:t xml:space="preserve"> настоящего пункта, вносятся изменения, содержащие информацию о дополнительных проектах.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Внесение изменений в распределение объемов субсидий между муниципальными образованиями Томской области без внесения изменений в закон Томской области об областном бюджете на текущий финансовый год и плановый период не допускается. Уменьшение объема субсидии бюджетам отдельных муниципальных образований Томской области возможно в случае, установленном </w:t>
      </w:r>
      <w:hyperlink w:anchor="Par73" w:history="1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10. Условиями предоставления субсидии являются: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1) наличие в году предоставления субсидии в местном бюджете (сводной бюджетной росписи местного бюджета) бюджетных ассигнований на исполнение расходного обязательства, в целях софинансирования которого предоставляется субсидия, в объеме, необходимом для его исполнения, включая размер планируемой к предоставлению субсидии;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2) заключение Департаментом финансов Томской области с администрацией муниципального района (городского округа) Томской области, указанного в распоряжении о распределении средств субсидии, соглашения в соответствии с типовой формой, утвержденной приказом Департамента финансов Томской области, предусматривающего обязательства муниципального образования Томской области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9" w:name="Par68"/>
      <w:bookmarkEnd w:id="9"/>
      <w:r>
        <w:t>11. На финансовую поддержку каждого проекта заключается отдельное соглашение.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lastRenderedPageBreak/>
        <w:t>Для проектов, общий объем финансирования которых превышает четыреста тысяч рублей, соглашением предусматривается обязательство о представлении администрацией муниципального образования Томской области положительного заключения о проверке достоверности определения сметной стоимости проекта до проведения в рамках реализации проекта закупок работ, услуг для обеспечения муниципальных нужд (в случае, если положительное заключение о проверке достоверности определения сметной стоимости отсутствовало в составе документов, прилагаемых к заявке). Если по итогам проверки достоверности определения сметной стоимости либо по иным основаниям объем финансирования проекта увеличится, дополнительное финансирование осуществляется исключительно за счет средств местного бюджета.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12. Показателем результативности использования субсидии является фактическое завершение работ по созданию, обустройству либо ремонту объекта инфраструктуры, предусмотренного проектом.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13. Средства субсидии перечисляются в течение двух рабочих дней после представления администрациями муниципальных образований Томской области в Департамент финансов Томской области заявок на перечисление средств субсидии и документов, подтверждающих наличие фактической потребности в средствах субсидии, то есть наличие у муниципальных образований Томской области денежных обязательств по исполнению соответствующего расходного обязательства (заключенные договоры, контракты, акты выполненных работ, товарные накладные, счета или счета-фактуры либо заменяющие их универсальные передаточные документы).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Перечисление средств субсидии на осуществление предварительной оплаты по заключенным в целях реализации проекта договорам, контрактам осуществляется исключительно в размере, превышающем объемы софинансирования за счет средств бюджета муниципального образования Томской области, средств населения и юридических лиц, не являющихся государственными (муниципальными) учреждениями, индивидуальных предпринимателей.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10" w:name="Par73"/>
      <w:bookmarkEnd w:id="10"/>
      <w:r>
        <w:t xml:space="preserve">14. В случае уменьшения общего объема финансирования проекта, указанного в заявке, по результатам проверки достоверности определения сметной стоимости, проводимой в соответствии с </w:t>
      </w:r>
      <w:hyperlink w:anchor="Par68" w:history="1">
        <w:r>
          <w:rPr>
            <w:color w:val="0000FF"/>
          </w:rPr>
          <w:t>пунктом 11</w:t>
        </w:r>
      </w:hyperlink>
      <w:r>
        <w:t xml:space="preserve"> настоящего Порядка, по итогам осуществления закупок товаров, работ, услуг для обеспечения муниципальных нужд в процессе реализации проекта либо по факту выполненных работ субсидия подлежит уменьшению в соответствии с соглашением в размере полученной экономии, рассчитанном пропорционально уровню софинансирования из областного бюджета, за исключением случая, установленного абзацем вторым настоящего пункта.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Сумма экономии, полученная в результате уменьшения общего объема финансирования проекта, полностью или частично может быть направлена на приобретение (создание) и установку дополнительного оборудования, в том числе малых архитектурных форм (далее - дополнительное оборудование), в рамках реализации проекта в случае направления в Департамент финансов Томской области администрацией муниципального образования Томской области мотивированного обращения о необходимости дополнительного оборудования с приложением перечня дополнительного оборудования с указанием его стоимости.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Департамент финансов Томской области в течение семи рабочих дней со дня получения мотивированного обращения о необходимости приобретения </w:t>
      </w:r>
      <w:r>
        <w:lastRenderedPageBreak/>
        <w:t>дополнительного оборудования рассматривает его и в случае соответствия перечня дополнительного оборудования назначению объекта инфраструктуры, создание, обустройство (благоустройство) либо ремонт которого предусмотрены проектом, письменно сообщает о согласовании направления суммы экономии на приобретение, установку дополнительного оборудования.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bookmarkStart w:id="11" w:name="Par76"/>
      <w:bookmarkEnd w:id="11"/>
      <w:r>
        <w:t>15. В случае незавершения проекта в части, финансируемой за счет средств областного и местного бюджетов, в срок до 31 декабря года, в котором была предоставлена субсидия, в связи с нарушением исполнителем (подрядчиком) своих обязательств по муниципальному контракту (договору) либо в связи с возникновением чрезвычайного обстоятельства (непреодолимой силы), препятствующего реализации проекта, срок реализации проекта продлевается до 1 мая очередного финансового года на основании мотивированного обращения администрации муниципального образования Томской области, направляемого в соответствии с соглашением, при условии, что работы по реализации проекта в текущем финансовом году были начаты.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К обращению прилагается копия муниципального контракта, обязательства по которому нарушены исполнителем (подрядчиком), либо документ, подтверждающий факт возникновения чрезвычайного обстоятельства (непреодолимой силы).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В случае если фактическое завершение работ по созданию, обустройству либо ремонту объекта инфраструктуры, предусмотренного проектом, не достигается в связи с необеспечением населением, юридическими лицами, индивидуальными предпринимателями нефинансовых форм участия в проекте, срок реализации проекта также продлевается до 1 мая очередного финансового года на основании мотивированного обращения администрации муниципального образования Томской области, содержащего обоснование причин необеспечения нефинансовых форм участия.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16. Администрации муниципальных образований Томской области в срок до 15 января года, следующего за годом предоставления субсидии, представляют отчет о расходах, в целях софинансирования которых предоставлена субсидия, и отчет о достижении показателя результативности использования субсидии (далее - отчеты) по формам согласно приложению к соглашению и заверенные в установленном порядке органами местного самоуправления копии документов, подтверждающих фактическое осуществление расходов, в Департамент финансов Томской области.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В случае продления срока реализации проекта в соответствии с </w:t>
      </w:r>
      <w:hyperlink w:anchor="Par76" w:history="1">
        <w:r>
          <w:rPr>
            <w:color w:val="0000FF"/>
          </w:rPr>
          <w:t>пунктом 15</w:t>
        </w:r>
      </w:hyperlink>
      <w:r>
        <w:t xml:space="preserve"> настоящего Порядка отчеты представляются в Департамент финансов Томской области в срок до 10 мая очередного финансового года.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17. Департамент финансов Томской области в срок до 1 февраля года, следующего за отчетным, проверяет отчеты на предмет целевого использования средств субсидии и достижения показателя результативности.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 xml:space="preserve">В случае продления срока реализации проекта в соответствии с </w:t>
      </w:r>
      <w:hyperlink w:anchor="Par76" w:history="1">
        <w:r>
          <w:rPr>
            <w:color w:val="0000FF"/>
          </w:rPr>
          <w:t>пунктом 15</w:t>
        </w:r>
      </w:hyperlink>
      <w:r>
        <w:t xml:space="preserve"> настоящего Порядка Департамент финансов Томской области проверяет отчеты в течение 15 рабочих дней со дня их представления.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18. Не использованные в текущем финансовом году остатки субсидии подлежат возврату в областной бюджет в соответствии с бюджетным законодательством.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lastRenderedPageBreak/>
        <w:t xml:space="preserve">В случае продления срока реализации проекта в соответствии с </w:t>
      </w:r>
      <w:hyperlink w:anchor="Par76" w:history="1">
        <w:r>
          <w:rPr>
            <w:color w:val="0000FF"/>
          </w:rPr>
          <w:t>пунктом 15</w:t>
        </w:r>
      </w:hyperlink>
      <w:r>
        <w:t xml:space="preserve"> настоящего Порядка средства в объеме, не превышающем остатка субсидии, возвращаются в местный бюджет для финансового обеспечения расходов, соответствующих целям предоставления субсидии, на основании решения Департамента финансов Томской области о наличии потребности в неиспользованном остатке субсидии, принятого в соответствии с бюджетным законодательством.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Расходование средств, указанных в абзаце втором настоящего пункта, осуществляется администрацией муниципального образования Томской области не позднее 1 мая года, в котором принято решение о наличии потребности в неиспользованном остатке субсидии.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В случае невыполнения получателем субсидии условий, установленных соглашением, в том числе недостижения показателя результативности предоставления субсидии, субсидия подлежит возврату в доход областного бюджета в течение 10 рабочих дней со дня направления требования Департамента финансов Томской области о возврате субсидии получателю субсидии.</w:t>
      </w:r>
    </w:p>
    <w:p w:rsidR="00AF0174" w:rsidRDefault="00AF0174" w:rsidP="00AF017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b/>
          <w:bCs/>
        </w:rPr>
      </w:pPr>
      <w:r>
        <w:t>В случае невыполнения получателем субсидии требования о возврате субсидии в доход областного бюджета субсидия подлежит взысканию в судебном порядке.</w:t>
      </w:r>
    </w:p>
    <w:p w:rsidR="00BC5511" w:rsidRPr="00B365E8" w:rsidRDefault="00BC5511" w:rsidP="00AF0174">
      <w:pPr>
        <w:autoSpaceDE w:val="0"/>
        <w:autoSpaceDN w:val="0"/>
        <w:adjustRightInd w:val="0"/>
        <w:contextualSpacing/>
        <w:jc w:val="both"/>
      </w:pPr>
    </w:p>
    <w:sectPr w:rsidR="00BC5511" w:rsidRPr="00B365E8" w:rsidSect="00BC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0472"/>
    <w:multiLevelType w:val="hybridMultilevel"/>
    <w:tmpl w:val="653ADD5C"/>
    <w:lvl w:ilvl="0" w:tplc="BC72F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414B3"/>
    <w:rsid w:val="00094B15"/>
    <w:rsid w:val="001441C0"/>
    <w:rsid w:val="00406429"/>
    <w:rsid w:val="0061136D"/>
    <w:rsid w:val="006B3733"/>
    <w:rsid w:val="007F434B"/>
    <w:rsid w:val="009C39B8"/>
    <w:rsid w:val="00AB7BF9"/>
    <w:rsid w:val="00AF0174"/>
    <w:rsid w:val="00B365E8"/>
    <w:rsid w:val="00BC5511"/>
    <w:rsid w:val="00C825D6"/>
    <w:rsid w:val="00F373E7"/>
    <w:rsid w:val="00F4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14B3"/>
    <w:pPr>
      <w:spacing w:line="360" w:lineRule="auto"/>
      <w:ind w:left="720" w:firstLine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F414B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FBA4DCCD0A7476B7C9E2AD4B299BE8B0310DBEC4AD4814A1D0E31DEA1286BB7C2F6C4595C0DC974701A11B294F5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5AE4D-49C9-4564-B5F1-1B125395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3336</Words>
  <Characters>19020</Characters>
  <Application>Microsoft Office Word</Application>
  <DocSecurity>0</DocSecurity>
  <Lines>158</Lines>
  <Paragraphs>44</Paragraphs>
  <ScaleCrop>false</ScaleCrop>
  <Company>Hewlett-Packard Company</Company>
  <LinksUpToDate>false</LinksUpToDate>
  <CharactersWithSpaces>22312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Kornyakova</cp:lastModifiedBy>
  <cp:revision>2</cp:revision>
  <dcterms:created xsi:type="dcterms:W3CDTF">2022-09-05T03:42:00Z</dcterms:created>
  <dcterms:modified xsi:type="dcterms:W3CDTF">2022-09-05T03:42:00Z</dcterms:modified>
</cp:coreProperties>
</file>