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F1" w:rsidRPr="007410F1" w:rsidRDefault="007410F1" w:rsidP="007410F1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7410F1">
        <w:rPr>
          <w:rFonts w:ascii="Arial" w:eastAsia="Times New Roman" w:hAnsi="Arial" w:cs="Arial"/>
          <w:b/>
          <w:bCs/>
          <w:kern w:val="36"/>
          <w:sz w:val="20"/>
          <w:szCs w:val="20"/>
          <w:shd w:val="clear" w:color="auto" w:fill="FFFFFF"/>
          <w:lang w:eastAsia="ru-RU"/>
        </w:rPr>
        <w:t>При каких заболеваниях противопоказано владеть оружием?</w:t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shd w:val="clear" w:color="auto" w:fill="FFFFFF"/>
          <w:lang w:eastAsia="ru-RU"/>
        </w:rPr>
      </w:pP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Установлен перечень заболеваний, при наличии которых противопоказано владение оружием.</w:t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Постановлением Правительства РФ в перечень включен ряд психических расстройств и расстройств поведения, например, шизофрения, умственная отсталость. Противопоказанием к владению оружием являются также расстройства, связанные с употреблением </w:t>
      </w:r>
      <w:proofErr w:type="spellStart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психоактивных</w:t>
      </w:r>
      <w:proofErr w:type="spellEnd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веществ, кроме случаев стойкой ремиссии в течение не менее 3 лет.</w:t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Кроме того, противопоказано владеть оружием при некоторых болезнях глаза и его придаточного аппарата, сопровождающихся определенным снижением остроты зрения.</w:t>
      </w:r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br/>
        <w:t xml:space="preserve">В перечне противопоказаний помимо наименований заболеваний приведены их коды </w:t>
      </w:r>
      <w:proofErr w:type="gramStart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по</w:t>
      </w:r>
      <w:proofErr w:type="gramEnd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Международной классификация болезней.</w:t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7410F1" w:rsidRPr="007410F1" w:rsidRDefault="007410F1" w:rsidP="00741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10F1" w:rsidRPr="007410F1" w:rsidRDefault="007410F1" w:rsidP="007410F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Добровольная сдача оружия</w:t>
      </w:r>
      <w:bookmarkStart w:id="0" w:name="_GoBack"/>
      <w:bookmarkEnd w:id="0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br/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proofErr w:type="gramStart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 соответствии с постановлением Администрации Томской области от 31.05.2013 № 225а «О предоставлении выплат гражданам за добровольную сдачу в органы внутренних дел незаконно хранившихся оружия, боеприпасов, взрывчатых веществ и взрывных устройств» на территории Томской области проводится акция по приему от граждан органами внутренних дел незаконно хранящихся оружия и боеприпасов на возмездной основе.</w:t>
      </w:r>
      <w:proofErr w:type="gramEnd"/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Для сдачи оружия необходимо обращаться в органы внутренних дел по месту нахождения.</w:t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7410F1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Размеры выплат гражданам за добровольную сдачу в органы внутренних дел незаконно хранившихся оружия, боеприпасов, взрывчатых веществ и взрывных устройств</w:t>
      </w:r>
    </w:p>
    <w:p w:rsidR="007410F1" w:rsidRPr="007410F1" w:rsidRDefault="007410F1" w:rsidP="007410F1">
      <w:pPr>
        <w:spacing w:after="0" w:line="240" w:lineRule="auto"/>
        <w:rPr>
          <w:rFonts w:ascii="Arial" w:eastAsia="Times New Roman" w:hAnsi="Arial" w:cs="Arial"/>
          <w:color w:val="007A39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902"/>
        <w:gridCol w:w="4352"/>
        <w:gridCol w:w="1480"/>
        <w:gridCol w:w="1299"/>
      </w:tblGrid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(</w:t>
            </w:r>
            <w:proofErr w:type="spellStart"/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Пистолет, револьвер (боевой или служебный)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Автомат, пулемет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Охотничье огнестрельное оружие с нарезным стволом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Охотничье гладкоствольное оружие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Огнестрельное оружие ограниченного поражения (травматическое)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Самодельное огнестрельное оружие (стреляющее устройство) или обрез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Газовое оружие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оружие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Гранатомет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Патроны к стрелковому боевому, служебному и гражданскому оружию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Взрывчатое вещество (тротил, аммонит, гексоген и другое)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Взрывное устройство (устройство, включающее в себя взрывчатое вещество и средство взрывания)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Средство взрывания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Электродетонатор, капсюль-детонатор, взрыватель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Огнепроводные и детонирующие шнуры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410F1" w:rsidRPr="007410F1" w:rsidTr="007410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0F1" w:rsidRPr="007410F1" w:rsidRDefault="007410F1" w:rsidP="007410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1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</w:tbl>
    <w:p w:rsidR="00873F4C" w:rsidRPr="007410F1" w:rsidRDefault="00873F4C">
      <w:pPr>
        <w:rPr>
          <w:sz w:val="20"/>
          <w:szCs w:val="20"/>
        </w:rPr>
      </w:pPr>
    </w:p>
    <w:sectPr w:rsidR="00873F4C" w:rsidRPr="0074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F1"/>
    <w:rsid w:val="007410F1"/>
    <w:rsid w:val="008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2024-10-16T08:19:00Z</dcterms:created>
  <dcterms:modified xsi:type="dcterms:W3CDTF">2024-10-16T08:21:00Z</dcterms:modified>
</cp:coreProperties>
</file>