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6A" w:rsidRDefault="00C923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9236A" w:rsidRDefault="00C9236A">
      <w:pPr>
        <w:pStyle w:val="ConsPlusNormal"/>
        <w:jc w:val="both"/>
        <w:outlineLvl w:val="0"/>
      </w:pPr>
    </w:p>
    <w:p w:rsidR="00C9236A" w:rsidRDefault="00C9236A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C9236A" w:rsidRDefault="00C9236A">
      <w:pPr>
        <w:pStyle w:val="ConsPlusTitle"/>
        <w:jc w:val="center"/>
      </w:pPr>
    </w:p>
    <w:p w:rsidR="00C9236A" w:rsidRDefault="00C9236A">
      <w:pPr>
        <w:pStyle w:val="ConsPlusTitle"/>
        <w:jc w:val="center"/>
      </w:pPr>
      <w:r>
        <w:t>АДМИНИСТРАЦИЯ ТОМСКОГО РАЙОНА</w:t>
      </w:r>
    </w:p>
    <w:p w:rsidR="00C9236A" w:rsidRDefault="00C9236A">
      <w:pPr>
        <w:pStyle w:val="ConsPlusTitle"/>
        <w:jc w:val="center"/>
      </w:pPr>
    </w:p>
    <w:p w:rsidR="00C9236A" w:rsidRDefault="00C9236A">
      <w:pPr>
        <w:pStyle w:val="ConsPlusTitle"/>
        <w:jc w:val="center"/>
      </w:pPr>
      <w:r>
        <w:t>ПОСТАНОВЛЕНИЕ</w:t>
      </w:r>
    </w:p>
    <w:p w:rsidR="00C9236A" w:rsidRDefault="00C9236A">
      <w:pPr>
        <w:pStyle w:val="ConsPlusTitle"/>
        <w:jc w:val="center"/>
      </w:pPr>
      <w:r>
        <w:t>от 16 ноября 2011 г. N 304</w:t>
      </w:r>
    </w:p>
    <w:p w:rsidR="00C9236A" w:rsidRDefault="00C9236A">
      <w:pPr>
        <w:pStyle w:val="ConsPlusTitle"/>
        <w:jc w:val="center"/>
      </w:pPr>
    </w:p>
    <w:p w:rsidR="00C9236A" w:rsidRDefault="00C9236A">
      <w:pPr>
        <w:pStyle w:val="ConsPlusTitle"/>
        <w:jc w:val="center"/>
      </w:pPr>
      <w:r>
        <w:t>О КОНКУРСЕ ПРЕДПРИНИМАТЕЛЬСКИХ ПРОЕКТОВ СУБЪЕКТОВ</w:t>
      </w:r>
    </w:p>
    <w:p w:rsidR="00C9236A" w:rsidRDefault="00C9236A">
      <w:pPr>
        <w:pStyle w:val="ConsPlusTitle"/>
        <w:jc w:val="center"/>
      </w:pPr>
      <w:r>
        <w:t>МАЛОГО И СРЕДНЕГО ПРЕДПРИНИМАТЕЛЬСТВА "РАЗВИТИЕ"</w:t>
      </w:r>
    </w:p>
    <w:p w:rsidR="00C9236A" w:rsidRDefault="00C923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923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Томского района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29.11.2011 </w:t>
            </w:r>
            <w:hyperlink r:id="rId6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13.04.2012 </w:t>
            </w:r>
            <w:hyperlink r:id="rId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17.05.2012 </w:t>
            </w:r>
            <w:hyperlink r:id="rId8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9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31.01.2013 </w:t>
            </w:r>
            <w:hyperlink r:id="rId10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26.04.2013 </w:t>
            </w:r>
            <w:hyperlink r:id="rId1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23.10.2013 </w:t>
            </w:r>
            <w:hyperlink r:id="rId12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28.10.2014 </w:t>
            </w:r>
            <w:hyperlink r:id="rId1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26.10.2015 </w:t>
            </w:r>
            <w:hyperlink r:id="rId14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5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22.11.2017 </w:t>
            </w:r>
            <w:hyperlink r:id="rId16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12.01.2018 </w:t>
            </w:r>
            <w:hyperlink r:id="rId1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22.08.2018 </w:t>
            </w:r>
            <w:hyperlink r:id="rId18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09.10.2018 </w:t>
            </w:r>
            <w:hyperlink r:id="rId19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13.11.2018 </w:t>
            </w:r>
            <w:hyperlink r:id="rId20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2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23.01.2020 </w:t>
            </w:r>
            <w:hyperlink r:id="rId22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29.06.2020 </w:t>
            </w:r>
            <w:hyperlink r:id="rId23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24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19.03.2021 </w:t>
            </w:r>
            <w:hyperlink r:id="rId2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10.08.2021 </w:t>
            </w:r>
            <w:hyperlink r:id="rId26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27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31.01.2023 </w:t>
            </w:r>
            <w:hyperlink r:id="rId28">
              <w:r>
                <w:rPr>
                  <w:color w:val="0000FF"/>
                </w:rPr>
                <w:t>N 46-П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29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30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04.09.2023 </w:t>
            </w:r>
            <w:hyperlink r:id="rId3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32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>,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33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 xml:space="preserve">, от 30.01.2025 </w:t>
            </w:r>
            <w:hyperlink r:id="rId34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 xml:space="preserve">В целях активизации развития малого и среднего предпринимательства на территории Томского района в сфере производства продукции (выполнения работ, оказания услуг), а также содействия самозанятости населения, защиты от безработицы, поддержки трудовой и предпринимательской инициативы граждан,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Томского района от 02.11.2020 N 404 "Об утверждении муниципальной программы "Развитие малого и среднего предпринимательства в Томском районе", на основании </w:t>
      </w:r>
      <w:hyperlink r:id="rId36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 постановляю: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состав</w:t>
        </w:r>
      </w:hyperlink>
      <w:r>
        <w:t>, 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"Развитие" согласно приложению 1 к настоящему постановлению.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4">
        <w:r>
          <w:rPr>
            <w:color w:val="0000FF"/>
          </w:rPr>
          <w:t>Положение</w:t>
        </w:r>
      </w:hyperlink>
      <w:r>
        <w:t xml:space="preserve"> о проведении конкурса предпринимательских проектов субъектов малого и среднего предпринимательства "Развитие" согласно приложению 2 к настоящему постановлению.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сельских поселений Томского района осуществлять контроль за реализацией предпринимательских проектов, признанных победителями конкурса предпринимательских проектов субъектов малого и среднего предпринимательства "Развитие".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4. Управлению делами Администрации Томского района опубликовать настоящее постановление в районной газете "Томское предместье" и разместить на официальном сайте Администрации Томского района в сети Интернет: </w:t>
      </w:r>
      <w:hyperlink r:id="rId37">
        <w:r>
          <w:rPr>
            <w:color w:val="0000FF"/>
          </w:rPr>
          <w:t>tradm.ru</w:t>
        </w:r>
      </w:hyperlink>
      <w:r>
        <w:t>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Томского района по финансово-экономическим вопросам - начальника Управления финансов.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</w:pPr>
      <w:r>
        <w:t>Глава Томского района</w:t>
      </w:r>
    </w:p>
    <w:p w:rsidR="00C9236A" w:rsidRDefault="00C9236A">
      <w:pPr>
        <w:pStyle w:val="ConsPlusNormal"/>
        <w:jc w:val="right"/>
      </w:pPr>
      <w:r>
        <w:t>(Глава Администрации)</w:t>
      </w:r>
    </w:p>
    <w:p w:rsidR="00C9236A" w:rsidRDefault="00C9236A">
      <w:pPr>
        <w:pStyle w:val="ConsPlusNormal"/>
        <w:jc w:val="right"/>
      </w:pPr>
      <w:r>
        <w:t>В.Е.ЛУКЬЯНОВ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0"/>
      </w:pPr>
      <w:r>
        <w:t>Приложение 1</w:t>
      </w:r>
    </w:p>
    <w:p w:rsidR="00C9236A" w:rsidRDefault="00C9236A">
      <w:pPr>
        <w:pStyle w:val="ConsPlusNormal"/>
        <w:jc w:val="right"/>
      </w:pPr>
      <w:r>
        <w:t>к постановлению</w:t>
      </w:r>
    </w:p>
    <w:p w:rsidR="00C9236A" w:rsidRDefault="00C9236A">
      <w:pPr>
        <w:pStyle w:val="ConsPlusNormal"/>
        <w:jc w:val="right"/>
      </w:pPr>
      <w:r>
        <w:t>Администрации Томского района</w:t>
      </w:r>
    </w:p>
    <w:p w:rsidR="00C9236A" w:rsidRDefault="00C9236A">
      <w:pPr>
        <w:pStyle w:val="ConsPlusNormal"/>
        <w:jc w:val="right"/>
      </w:pPr>
      <w:r>
        <w:t>от 16.11.2011 N 304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</w:pPr>
      <w:bookmarkStart w:id="0" w:name="P43"/>
      <w:bookmarkEnd w:id="0"/>
      <w:r>
        <w:t>СОСТАВ,</w:t>
      </w:r>
    </w:p>
    <w:p w:rsidR="00C9236A" w:rsidRDefault="00C9236A">
      <w:pPr>
        <w:pStyle w:val="ConsPlusTitle"/>
        <w:jc w:val="center"/>
      </w:pPr>
      <w:r>
        <w:t>ПОРЯДОК ФОРМИРОВАНИЯ И РАБОТЫ КОНКУРСНОЙ КОМИССИИ</w:t>
      </w:r>
    </w:p>
    <w:p w:rsidR="00C9236A" w:rsidRDefault="00C9236A">
      <w:pPr>
        <w:pStyle w:val="ConsPlusTitle"/>
        <w:jc w:val="center"/>
      </w:pPr>
      <w:r>
        <w:t>ПО ПРОВЕДЕНИЮ КОНКУРСА ПРЕДПРИНИМАТЕЛЬСКИХ ПРОЕКТОВ</w:t>
      </w:r>
    </w:p>
    <w:p w:rsidR="00C9236A" w:rsidRDefault="00C9236A">
      <w:pPr>
        <w:pStyle w:val="ConsPlusTitle"/>
        <w:jc w:val="center"/>
      </w:pPr>
      <w:r>
        <w:t>СУБЪЕКТОВ МАЛОГО И СРЕДНЕГО ПРЕДПРИНИМАТЕЛЬСТВА "РАЗВИТИЕ"</w:t>
      </w:r>
    </w:p>
    <w:p w:rsidR="00C9236A" w:rsidRDefault="00C923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923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Томского района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01.08.2024 </w:t>
            </w:r>
            <w:hyperlink r:id="rId38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39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 xml:space="preserve">, от 30.01.2025 </w:t>
            </w:r>
            <w:hyperlink r:id="rId40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I. СОСТАВ КОНКУРСНОЙ КОМИССИИ ПО ПРОВЕДЕНИЮ КОНКУРСА</w:t>
      </w:r>
    </w:p>
    <w:p w:rsidR="00C9236A" w:rsidRDefault="00C9236A">
      <w:pPr>
        <w:pStyle w:val="ConsPlusTitle"/>
        <w:jc w:val="center"/>
      </w:pPr>
      <w:r>
        <w:t>ПРЕДПРИНИМАТЕЛЬСКИХ ПРОЕКТОВ СУБЪЕКТОВ МАЛОГО</w:t>
      </w:r>
    </w:p>
    <w:p w:rsidR="00C9236A" w:rsidRDefault="00C9236A">
      <w:pPr>
        <w:pStyle w:val="ConsPlusTitle"/>
        <w:jc w:val="center"/>
      </w:pPr>
      <w:r>
        <w:t>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>Члены конкурсной комиссии по проведению конкурса предпринимательских проектов субъектов малого и среднего предпринимательства "Развитие" (далее - Конкурсная комиссия):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1. Гекендорф И.В. - начальник Управления по экономической политике Администрации Томского района - председатель Конкурсной комиссии;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2. Карташова Е.А. - заместитель начальника Управления по экономической политике Администрации Томского района - заместитель председателя Конкурсной комиссии;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3. Макурин С.Ю. - заместитель Главы Томского района по социально-экономическому развитию села - начальник Управления по социально-экономическому развитию села Администрации Томского района;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4. Сафронова И.В. - председатель комитета по экономике Управления по экономической политике Администрации Томского района;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5. Чернов Ю.М. -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6. Шубина Е.М. - заместитель начальника отдела бухгалтерии Администрации Томского района;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7. Матвеева О.Б. - заместитель председателя комитета культуры, туризма и спорта Управления образования, культуры, молодежной политики, туризма и спорта Администрации Томского района;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8. Боболева В.В. - начальник отдела по развитию предпринимательства и потребительского рынка Управления по экономической политике Администрации Томского района - секретарь Конкурсной комиссии;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9. Березовская О.С. - начальник отдела нормативно-правовой работы Управления правового обеспечения Администрации Томского района;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10. Флягина Г.А. - главный специалист отдела по развитию предпринимательства и потребительского рынка Управления по экономической политике Администрации Томского района - секретарь Конкурсной комиссии;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11. Позднякова М.Ю. - председатель Совета предпринимателей малого бизнеса Томского района (по согласованию).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II. ПОРЯДОК ФОРМИРОВАНИЯ И РАБОТЫ КОНКУРСНОЙ КОМИССИИ</w:t>
      </w:r>
    </w:p>
    <w:p w:rsidR="00C9236A" w:rsidRDefault="00C9236A">
      <w:pPr>
        <w:pStyle w:val="ConsPlusTitle"/>
        <w:jc w:val="center"/>
      </w:pPr>
      <w:r>
        <w:t>ПО ПРОВЕДЕНИЮ КОНКУРСА ПРЕДПРИНИМАТЕЛЬСКИХ ПРОЕКТОВ</w:t>
      </w:r>
    </w:p>
    <w:p w:rsidR="00C9236A" w:rsidRDefault="00C9236A">
      <w:pPr>
        <w:pStyle w:val="ConsPlusTitle"/>
        <w:jc w:val="center"/>
      </w:pPr>
      <w:r>
        <w:t>СУБЪЕКТОВ МАЛОГО 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>Конкурсная комиссия формируется из представителей органов (структурных 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Положением о конкурсе предпринимательских проектов субъектов малого и среднего предпринимательства "Развитие".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Конкурсная комиссия выполняет следующие функции: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принимает решение об объявлении конкурса предпринимательских проектов субъектов малого и среднего предпринимательства "Развитие" (далее - Конкурс), датах начала и окончания приема заявок на участие в Конкурсе (далее - Заявка, Заявки);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б) определяет условия проведения Конкурса;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вскрывает конверты с Заявками;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г) рассматривает Заявки участников Конкурса и проверяет наличие всех требуемых документов, регламентированных критериями оценки и Конкурса Заявок;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д) допускает участников Конкурса к дальнейшему участию в Конкурсе;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е) отказывает участнику(ам) Конкурса в допуске к дальнейшему участию в Конкурсе;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ж) осуществляет оценку и сопоставление Заявок;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з)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и) информирует участников Конкурса о решении, принятом по обращению;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к) принимает решения по иным вопросам в пределах своих функций.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в течение 14 (четырнадцати) рабочих дней принимает решение о корректировке основных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</w:t>
      </w:r>
      <w:hyperlink w:anchor="P104">
        <w:r>
          <w:rPr>
            <w:color w:val="0000FF"/>
          </w:rPr>
          <w:t>приложением 2</w:t>
        </w:r>
      </w:hyperlink>
      <w:r>
        <w:t xml:space="preserve"> к настоящему постановлению;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принимает решение о продлении срока окончания приема Заявок;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принимает иные решения в порядке, установленном </w:t>
      </w:r>
      <w:hyperlink w:anchor="P104">
        <w:r>
          <w:rPr>
            <w:color w:val="0000FF"/>
          </w:rPr>
          <w:t>приложением 2</w:t>
        </w:r>
      </w:hyperlink>
      <w:r>
        <w:t xml:space="preserve"> к настоящему Постановлению.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Заседание Конкурсной комиссии правомочно, если на нем присутствует не менее половины ее состава.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На заседания Конкурсной комиссии участники Конкурса или их представители не допускаются.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Решения Конкурсной комиссии оформляются протоколами заседаний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0"/>
      </w:pPr>
      <w:r>
        <w:t>Приложение 2</w:t>
      </w:r>
    </w:p>
    <w:p w:rsidR="00C9236A" w:rsidRDefault="00C9236A">
      <w:pPr>
        <w:pStyle w:val="ConsPlusNormal"/>
        <w:jc w:val="right"/>
      </w:pPr>
      <w:r>
        <w:t>к постановлению</w:t>
      </w:r>
    </w:p>
    <w:p w:rsidR="00C9236A" w:rsidRDefault="00C9236A">
      <w:pPr>
        <w:pStyle w:val="ConsPlusNormal"/>
        <w:jc w:val="right"/>
      </w:pPr>
      <w:r>
        <w:t>Администрации Томского района</w:t>
      </w:r>
    </w:p>
    <w:p w:rsidR="00C9236A" w:rsidRDefault="00C9236A">
      <w:pPr>
        <w:pStyle w:val="ConsPlusNormal"/>
        <w:jc w:val="right"/>
      </w:pPr>
      <w:r>
        <w:t>от 16.11.2011 N 304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</w:pPr>
      <w:bookmarkStart w:id="1" w:name="P104"/>
      <w:bookmarkEnd w:id="1"/>
      <w:r>
        <w:t>ПОЛОЖЕНИЕ</w:t>
      </w:r>
    </w:p>
    <w:p w:rsidR="00C9236A" w:rsidRDefault="00C9236A">
      <w:pPr>
        <w:pStyle w:val="ConsPlusTitle"/>
        <w:jc w:val="center"/>
      </w:pPr>
      <w:r>
        <w:t>О ПРОВЕДЕНИИ КОНКУРСА ПРЕДПРИНИМАТЕЛЬСКИХ ПРОЕКТОВ СУБЪЕКТОВ</w:t>
      </w:r>
    </w:p>
    <w:p w:rsidR="00C9236A" w:rsidRDefault="00C9236A">
      <w:pPr>
        <w:pStyle w:val="ConsPlusTitle"/>
        <w:jc w:val="center"/>
      </w:pPr>
      <w:r>
        <w:t>МАЛОГО И СРЕДНЕГО ПРЕДПРИНИМАТЕЛЬСТВА "РАЗВИТИЕ"</w:t>
      </w:r>
    </w:p>
    <w:p w:rsidR="00C9236A" w:rsidRDefault="00C923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923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</w:p>
          <w:p w:rsidR="00C9236A" w:rsidRDefault="00C9236A">
            <w:pPr>
              <w:pStyle w:val="ConsPlusNormal"/>
              <w:jc w:val="center"/>
            </w:pPr>
            <w:r>
              <w:rPr>
                <w:color w:val="392C69"/>
              </w:rPr>
              <w:t>от 01.08.2024 N 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I. ОБЩИЕ ПОЛОЖЕНИЯ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 xml:space="preserve">1. Настоящее Положение о проведении конкурса предпринимательских проектов субъектов малого и среднего предпринимательства "Развитие" (далее - Положение) по реализации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2 ноября 2020 года N 404 "Об утверждении муниципальной программы "Развитие малого и среднего предпринимательства в Томском районе" устанавливает правила предоставления из бюджета Томского района субсидий субъектам малого и среднего предпринимательства.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2. Целью предоставления субсидии из бюджета Томского района является 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"Развитие" (далее - Конкурс).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3. Способом предоставления субсидии является финансовое обеспечение затрат, возникающих при реализации предпринимательских проектов субъектов малого и среднего предпринимательства на территории Томского района.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4. Главным распорядителем бюджетных средств, предоставляющим субсидии, является Администрация Томского района,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5. Организатором Конкурса является Управление по экономической политике Администрации Томского района (далее - Уполномоченный орган).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Уполномоченный орган выполняет следующие функции: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подготавливает проект повестки заседания конкурсной комиссии по проведению конкурса предпринимательских проектов субъектов малого и среднего предпринимательства "Развитие" (далее - Конкурсная комиссия);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обеспечивает своевременное (не позднее чем за 2 (два) рабочих дня) оповещение членов Конкурсной комиссии о проведении заседания Конкурсной комиссии;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информирует участников о ходе проведения Конкурса;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осуществляет прием Заявок;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обеспечивает хранение представленных участниками заявок (не более 5 (пяти) лет);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предоставляет разъяснения участникам Конкурса по вопросам проведения Конкурса;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обеспечивает исполнение решений Конкурсной комиссии;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осуществляет мониторинг реализации предпринимательских проектов, получивших муниципальную поддержку;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проводит анализ предоставляемой отчетной информации и документов, подтверждающих реализацию предпринимательского проекта ежегодно до 1 мая, готовит промежуточную аналитическую записку о выполнении (невыполнении) получателями субсидий плана мероприятий по достижению результатов предоставления субсидии (основные финансово-экономические показатели в части количества рабочих мест, размера средней заработной платы, объема налоговых отчислений);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выполняет иные функции, определенные настоящим Положением.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Контактные данные Уполномоченного органа указываются на официальном сайте Администрации Томского района в информационно-телекоммуникационной сети "Интернет" (www.tradm.ru) в разделе "О районе/Экономика/Информация для бизнеса/Поддержка предпринимательства/ Конкурсы".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6. Субсидии предоставляются в пределах бюджетных ассигнований и лимитов бюджетных 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7. Максимальный объем средств, выделяемый в форме субсидии одному получателю поддержки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(семьсот) тысяч рублей.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8. 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приобретение сырья и материалов, комплектующих;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арендные платежи;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расходы на продвижение собственной продукции, работ, услуг;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оплата расходов, связанных с приобретением и использованием франшиз;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9. Получателями субсидии являются субъекты малого и среднего предпринимательства, признанные победителями Конкурса.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10. Сведения о субсидиях размещаются: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 не позднее 15 (пятнадцатого) рабочего дня, следующего за днем принятия решения о бюджете (решения о внесении изменений в решение о бюджете);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на официальном сайте Администрации Томского района в информационно-телекоммуникационной сети "Интернет" (www.tradm.ru) в разделе "О районе/Экономика/Информация для бизнеса/Поддержка предпринимательства/Конкурсы", в срок не позднее 5 (пяти) календарных дней с первого заседания Конкурсной комиссии.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>11. Условиями предоставления субсидий являются:</w:t>
      </w:r>
    </w:p>
    <w:p w:rsidR="00C9236A" w:rsidRDefault="00C9236A">
      <w:pPr>
        <w:pStyle w:val="ConsPlusNormal"/>
        <w:spacing w:before="220"/>
        <w:ind w:firstLine="540"/>
        <w:jc w:val="both"/>
      </w:pPr>
      <w:bookmarkStart w:id="2" w:name="P147"/>
      <w:bookmarkEnd w:id="2"/>
      <w:r>
        <w:t>11.1. Соответствие получателя субсидии (участника Конкурса), на дату подачи Заявки, следующим требованиям: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является зарегистрированным субъектом малого и среднего предпринимательства на территории муниципального образования "Томский район" менее двух лет и осуществляет свою деятельность на территории муниципального образования "Томский район";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соответствует требованиям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(включен в реестр субъектов малого и среднего предпринимательства Федеральной налоговой службы);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вид деятельности проекта в сфере производства и (или) реализации товаров (работ, услуг), относящимся к видам экономической деятельности по </w:t>
      </w:r>
      <w:hyperlink r:id="rId44">
        <w:r>
          <w:rPr>
            <w:color w:val="0000FF"/>
          </w:rPr>
          <w:t>ОКВЭД</w:t>
        </w:r>
      </w:hyperlink>
      <w:r>
        <w:t xml:space="preserve"> соответствует видам деятельности, определенным Конкурсной комиссией;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проекта, не ниже установленного минимального размера оплаты труда в Томской области с учетом районного коэффициента;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не имеет просроченной задолженности по заработной плате;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обязующийся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обязующийся направить средства, источником финансового обеспечения которых является субсидия, согласно смете расходов на реализацию предпринимательского проекта, согласно приложению к Соглашению о предоставлении субсидии (далее - Соглашение) по </w:t>
      </w:r>
      <w:hyperlink w:anchor="P566">
        <w:r>
          <w:rPr>
            <w:color w:val="0000FF"/>
          </w:rPr>
          <w:t>форме N 3</w:t>
        </w:r>
      </w:hyperlink>
      <w:r>
        <w:t>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обязующийся обеспечить достижение основных финансово-экономических показателей предпринимательского проекта;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обязующийся обеспечить сохранение и (или) увеличение в течение периода реализации предпринимательского проекта численности занятых;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не находится в составляемых в рамках реализации полномочий, предусмотренных </w:t>
      </w:r>
      <w:hyperlink r:id="rId45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Положением;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не является иностранным агентом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на едином налоговом счете отсутствует или не превышает размер, определенный </w:t>
      </w:r>
      <w:hyperlink r:id="rId47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отсутствуют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"Томский район";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является юридическим лицом, не находится в процессе реорганизации (за исключением реорганизации в форме присоединения к юридическому лицу, является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(участник Конкурса), являющийся индивидуальным предпринимателем, не прекратил деятельность в качестве индивидуального предпринимателя;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Конкурса),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уведомлен о запрете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согласен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</w:t>
      </w:r>
      <w:r>
        <w:lastRenderedPageBreak/>
        <w:t xml:space="preserve">проверки органами муниципального финансового контроля соблюдения получателем субсидии в соответствии со </w:t>
      </w:r>
      <w:hyperlink r:id="rId48">
        <w:r>
          <w:rPr>
            <w:color w:val="0000FF"/>
          </w:rPr>
          <w:t>статьями 268.1</w:t>
        </w:r>
      </w:hyperlink>
      <w:r>
        <w:t xml:space="preserve"> и </w:t>
      </w:r>
      <w:hyperlink r:id="rId49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11.2. Для участия в Конкурсе участник Конкурса представляет в Уполномоченный орган Заявку, а также документы, указанные в </w:t>
      </w:r>
      <w:hyperlink w:anchor="P176">
        <w:r>
          <w:rPr>
            <w:color w:val="0000FF"/>
          </w:rPr>
          <w:t>подпункте а) пункта 11.2.2</w:t>
        </w:r>
      </w:hyperlink>
      <w:r>
        <w:t xml:space="preserve"> настоящего Положения.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11.2.1. Порядок подачи Заявки на Конкурс: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1) Подготовка Заявки: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Заявка подготавливается участником в соответствии с условиями проведения Конкурса и требованиями настоящего Положения;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расходы по подготовке Заявки несет участник;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г) расходы участника на подготовку Заявки не подлежат возмещению со стороны организатора;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д) ответственность за достоверность представленных финансовых документов несет участник Конкурса.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11.2.2. Оформление и подача Заявки:</w:t>
      </w:r>
    </w:p>
    <w:p w:rsidR="00C9236A" w:rsidRDefault="00C9236A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а) участник должен подготовить документы, входящие в Заявку, в соответствии со следующим перечнем документов: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Заявку на участие в Конкурсе по </w:t>
      </w:r>
      <w:hyperlink w:anchor="P366">
        <w:r>
          <w:rPr>
            <w:color w:val="0000FF"/>
          </w:rPr>
          <w:t>форме N 1</w:t>
        </w:r>
      </w:hyperlink>
      <w:r>
        <w:t xml:space="preserve"> приложения к настоящему Положению;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документы, подтверждающие отсутствие неисполненной обязанности по уплате налогов, сборов и страховых взносов в бюджеты бюджетной системы Российской Федерации;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справка от организации (индивидуального предпринимателя), подтверждающая отсутствие просроченной задолженности по возврату в бюджет Томского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"Томский район";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технико-экономическое обоснование (бизнес-план предпринимательского проекта, претендующего на получение субсидии);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план мероприятий по достижению результатов предоставления субсидии (далее - основные финансово-экономические показатели), по </w:t>
      </w:r>
      <w:hyperlink w:anchor="P447">
        <w:r>
          <w:rPr>
            <w:color w:val="0000FF"/>
          </w:rPr>
          <w:t>форме N 2</w:t>
        </w:r>
      </w:hyperlink>
      <w:r>
        <w:t xml:space="preserve"> приложения к настоящему Положению;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смета расходов на реализацию предпринимательского проекта, представленного для участия в Конкурсе, по </w:t>
      </w:r>
      <w:hyperlink w:anchor="P566">
        <w:r>
          <w:rPr>
            <w:color w:val="0000FF"/>
          </w:rPr>
          <w:t>форме N 3</w:t>
        </w:r>
      </w:hyperlink>
      <w:r>
        <w:t xml:space="preserve"> приложения к настоящему Положению;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справка от организации (индивидуального предпринимателя), подтверждающая уровень оплаты труда наемных работников на момент подачи Заявки в Конкурсе, заверенные руководителем;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заверенная копия отчета в Социальный фонд России о сотрудниках (при наличии);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копии документов, подтверждающих вложение собственных денежных средств в реализацию проекта, заверенные руководителем проекта (товарные чеки, кассовые чеки, кассовые чеки с QR-кодом, товарно-кассовые чеки, платежные поручения, свидетельство о собственности, отчет об определении рыночной стоимости имущества, договор купли-продажи, акт приема-передачи, счет, счет-фактура, товарная накладная) (при наличии произведенных затрат);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календарный план реализации предпринимательского проекта, представленного для участия в Конкурсе, по </w:t>
      </w:r>
      <w:hyperlink w:anchor="P616">
        <w:r>
          <w:rPr>
            <w:color w:val="0000FF"/>
          </w:rPr>
          <w:t>форме N 4</w:t>
        </w:r>
      </w:hyperlink>
      <w:r>
        <w:t xml:space="preserve"> приложения к настоящему Положению;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- иные документы по усмотрению участника, подтверждающие перспективность проекта для Томского района.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Заявителем может быть предоставлена выписка из Единого государственного реестра юридических лиц и индивидуальных предпринимателей, выданная не ранее даты объявления Конкурса. Выписка из Единого государственного реестра юридических лиц и индивидуальных предпринимателей, не представленная заявителем самостоятельно, запрашивается Уполномоченным органом в порядке межведомственного и информационного взаимодействия.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 - подписью лица, формирующего Заявку).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б)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участник Конкурса подает Заявку в запечатанном виде.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На конверте необходимо указание: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наименование Уполномоченного органа - "Управление по экономической политике Администрации Томского района";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адрес Уполномоченного органа;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"Заявка на участие в конкурсе предпринимательских проектов субъектов малого и среднего предпринимательства "Развитие";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наименование и почтовый адрес участника;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г) при принятии конвертов с Заявкой Уполномоченным органом на конверте делается отметка, подтверждающая прием документов, с указанием даты и времени приема;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д) при принятии конверта с Заявкой Уполномоченный орган выдает расписку о получении Заявки лицу, доставившему конверт.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11.2.3. Внесение изменений в Заявку и отзыв Заявки: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участник Конкурса вправе внести изменения или отозвать поданную Заявку до окончания срока приема Заявок путем представления в Уполномоченный орган письменного заявления в свободной форме. Заявление участия в Конкурсе об отзыве Заявки является основанием для возврата участнику Конкурса его Заявки и приложенных к ней материалов и документов. В этом случае Уполномоченный орган осуществляет возврат Заявки лично в руки Заявителя. Изменения к Заявке, внесенные участником, являются неотъемлемой частью основной Заявки;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б) уведомление участника о внесении изменений или отзыве Заявки должно быть запечатано и отправлено Уполномоченному органу в соответствии с положениями порядка подачи Заявки;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на конверте такого уведомления должно быть соответственно указано: "Отзыв Заявки на участие в конкурсе предпринимательских проектов субъектов малого и среднего предпринимательства "Развитие" или "Внесение изменений в заявку на участие в конкурсе предпринимательских проектов субъектов малого и среднего предпринимательства "Развитие";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д) по истечении установленного срока приема Заявок внесение изменений в них не допускается.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11.2.4. Основаниями для отклонения Заявки участника Конкурса являются: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несоответствие участника Конкурса требованиям, установленным в </w:t>
      </w:r>
      <w:hyperlink w:anchor="P147">
        <w:r>
          <w:rPr>
            <w:color w:val="0000FF"/>
          </w:rPr>
          <w:t>пункте 11.1</w:t>
        </w:r>
      </w:hyperlink>
      <w:r>
        <w:t xml:space="preserve"> настоящего Положения;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несоответствие Заявки и документов, представленных участником Конкурса, требованиям к Заявке, установленным в объявлении о проведении Конкурса или непредставление (представление не в полном объеме) указанных документов;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недостоверность информации, предоставленной участником Конкурса, в том числе информации о месте нахождения и юридическом адресе участника Конкурса;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подача участником Конкурса Заявки после даты и (или) времени, определенных для подачи Заявок.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III. ПОРЯДОК ПРОВЕДЕНИЯ КОНКУРСА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>12. Проведение первого заседания Конкурсной комиссии.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На первом заседании Конкурсная комиссия: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принимает решение об объявлении Конкурса, датах начала и окончания приема заявок на участие в Конкурсе;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б) определяет условия проведения Конкурса: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направления муниципальной поддержки по видам экономической деятельности;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устанавливает минимально необходимое значение рейтинга Заявки, при котором участники Конкурса признаются победителями;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Решение Конкурсной комиссии фиксируется в протоколе заседания.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13. Уполномоченный орган опубликовывает на официальном сайте Администрации Томского района в информационно-телекоммуникационной сети "Интернет" (www.tradm.ru) в разделе "О районе/Экономика/Информация для бизнеса/Поддержка предпринимательства/Конкурсы" объявление о Конкурсе в течение 5 (пяти) рабочих дней с даты проведения первого заседания Конкурсной комиссии. В объявлении о проведении Конкурса указывается следующая информация: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дата начала и окончания приема Заявок участников Конкурса, при этом дата окончания приема Заявок не может быть ранее 30 (тридцатого) календарного дня, следующего за днем размещения объявления о проведении Конкурса;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б) наименование, место нахождения, почтовый адрес, адрес электронной почты Главного распорядителя;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результат (результаты) предоставления субсидии;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г) требования к участникам Конкурса, определенные в соответствии с </w:t>
      </w:r>
      <w:hyperlink w:anchor="P147">
        <w:r>
          <w:rPr>
            <w:color w:val="0000FF"/>
          </w:rPr>
          <w:t>подпунктом 11.1</w:t>
        </w:r>
      </w:hyperlink>
      <w:r>
        <w:t xml:space="preserve"> настоящего Положения, которым участник Конкурса должен соответствовать на дату подачи Заявки и к перечню документов, представляемых участниками Конкурса для подтверждения соответствия указанным требованиям;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д) категории получателей субсидий и критерии оценки, показатели критериев;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е) порядок подачи участниками Конкурса Заявок и требования, предъявляемые к форме и содержанию Заявок;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ж)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з) правила рассмотрения и оценки Заявок в соответствии с </w:t>
      </w:r>
      <w:hyperlink w:anchor="P251">
        <w:r>
          <w:rPr>
            <w:color w:val="0000FF"/>
          </w:rPr>
          <w:t>пунктом 15.3</w:t>
        </w:r>
      </w:hyperlink>
      <w:r>
        <w:t xml:space="preserve"> настоящего Положения;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и) порядок отклонения Заявок, а также информацию об основаниях их отклонения;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к) порядок оценки Заявок,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Конкурса для прохождения во второй тур, сроки оценки Заявок, а также информацию об участии или неучастии Конкурсной комиссии в оценке Заявок;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л) объем распределяемой субсидии в рамках Конкурса, порядок расчета размера субсидии, установленный правовым актом, правила распределения субсидии по результатам Конкурса, которые могут включать максимальный, минимальный размер субсидии, предоставляемой Победителю Конкурса, а также предельное количество Победителей Конкурса;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м)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н) срок, в течение которого Получатель субсидии должен подписать Соглашение;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о) условия признания Получателя субсидии уклонившимся от заключения Соглашения;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п) срок размещения протокола подведения итогов Конкурса (не позднее 14 (четырнадцатого) календарного дня, следующего за днем определения Победителя).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14. Проведение второго заседания Конкурсной комиссии.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На втором заседании, которое проводится не позднее 10 (десяти) рабочих дней с даты окончания приема заявок, Конкурсная комиссия: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вскрывает конверты с Заявками: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вскрытие конвертов с заявками производится секретарем Конкурсной комиссии в последовательности по времени их поступления;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б) рассматривает Заявки участников Конкурса и проверяет их на наличие представленных документов требованиям, указанным в </w:t>
      </w:r>
      <w:hyperlink w:anchor="P147">
        <w:r>
          <w:rPr>
            <w:color w:val="0000FF"/>
          </w:rPr>
          <w:t>п. 11.1</w:t>
        </w:r>
      </w:hyperlink>
      <w:r>
        <w:t>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допускает участников Конкурса к дальнейшему участию в Конкурсе;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г) отказывает участнику(ам) Конкурса в допуске к дальнейшему участию в Конкурсе.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Решение Конкурсной комиссии фиксируется в протоколе заседания.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10-дневный срок специалисты Управления по экономической политике проверяют представленные участниками Конкурса документы.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15. Проведение третьего заседания Конкурсной комиссии.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Проведение оценки и сопоставления Заявок.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15.1. Оценка и сопоставление Заявок, допущенных к дальнейшему участию в Конкурсе, производятся Конкурсной комиссией в срок, не превышающий 10 (десяти) рабочих дней с даты проведения второго </w:t>
      </w:r>
      <w:r>
        <w:lastRenderedPageBreak/>
        <w:t>заседания Конкурсной комиссии.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15.2. Конкурсная комиссия вправе направлять письменные запросы участникам Конкурса на предмет разъяснений содержания Заявки участника.</w:t>
      </w:r>
    </w:p>
    <w:p w:rsidR="00C9236A" w:rsidRDefault="00C9236A">
      <w:pPr>
        <w:pStyle w:val="ConsPlusNormal"/>
        <w:spacing w:before="220"/>
        <w:ind w:firstLine="540"/>
        <w:jc w:val="both"/>
      </w:pPr>
      <w:bookmarkStart w:id="4" w:name="P251"/>
      <w:bookmarkEnd w:id="4"/>
      <w:r>
        <w:t>15.3. Заявки, допущенные к участию в Конкурсе, оцениваются и сопоставляются в соответствии с качественным и количественным критериями оценки с использованием балльной системы оценок по каждому критерию отдельно: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1) к качественным критериям оценки Заявок относятся: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детальный план реализации предпринимательского проекта в краткосрочной перспективе (до одного года);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б) увеличение объема налоговых поступлений в бюджет;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прогноз прироста объемов производства продукции (выполнения работ, оказания услуг);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г) механизмы контроля за ходом реализации проекта и целевым использованием средств;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д) соответствие проекта направлениям социально-экономического развития Томского района.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Экспертные критерии оценки Заявок оцениваются по каждому критерию отдельно по шкале от 0 до 3 баллов;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2) к количественным критериям оценки заявок относятся: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а) вложение собственных денежных средств в реализацию предпринимательского проекта от суммы запрашиваемой субсидии: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размере от 20 до 50 процентов - 1 балл;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размере от 51 до 100 процентов - 2 балла;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размере свыше 100 процентов - 3 балла;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создание от одного до трех новых рабочих мест - 1 балл;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создание от четырех до семи рабочих мест - 2 балла;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создание от восьми до двенадцати рабочих мест - 3 балла;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создание свыше тринадцати рабочих мест - 4 балла;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в) новизна предпринимательского проекта: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есть аналоги производства продукции (выполнения работ, оказания услуг) в сельском поселении, на территории которого планируется реализация предпринимательского проекта - 0 баллов;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нет аналогов производства продукции (выполнения работ, оказания услуг) в сельском поселении, на территории которого планируется реализация предпринимательского проекта - 1 балл;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г) развитие предпринимательства отдельными целевыми группами: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молодежное предпринимательство (до 35 лет) - 1 балл.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Рейтинг Заявки равняется общей сумме баллов по каждому критерию оценки.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15.4. Определение Победителя Конкурса: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Победитель Конкурса определяется в соответствии с количеством набранных баллов при оценки рейтинга Заявки (от большего количества набранных баллов к меньшему).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случае, если участники Конкурса набрали одинаковое количество баллов, преимущество имеет тот, кто раньше предоставил Заявку.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Решение Конкурсной комиссии фиксируется в протоколе заседания.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IV. ПОРЯДОК ЗАКЛЮЧЕНИЯ СОГЛАШЕНИЯ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>16. На основании протокола заседания Конкурсной комиссии о подведении итогов Конкурса Уполномоченный орган подготавливает проект Соглашения в соответствии с типовой формой, установленной Управлением финансов Администрации Томского района, заключаемого с Победителем Конкурса (Получателем субсидии).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17. Условия Соглашения должны соответствовать условиям Конкурса.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18. Для заключения Соглашения и предоставления субсидии Победитель Конкурса (Получатель субсидии) должен предоставить подтверждающие документы вложения собственных денежных средств в предпринимательский проект в объеме не менее 20 (двадцати) процентов от суммы запрашиваемой субсидии, отраженных в Отчете о расходовании средств по проекту согласно </w:t>
      </w:r>
      <w:hyperlink w:anchor="P654">
        <w:r>
          <w:rPr>
            <w:color w:val="0000FF"/>
          </w:rPr>
          <w:t>форме N 5</w:t>
        </w:r>
      </w:hyperlink>
      <w:r>
        <w:t xml:space="preserve"> (приложение к настоящему Положению).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Подтверждающими факт вложения собственных денежных средств документами являются: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платежный документ, подтверждающий факт перечисления средств на счет физического лица;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 приобретении товарно-материальных ценностей либо услуг у юридических лиц и индивидуальных предпринимателей: договор купли-продажи, акт приема-передачи, счет, платежное поручение, счет-фактура, товарная накладная, универсальный передаточный документ (УПД), товарные чеки, кассовые чеки, товарно-кассовые чеки, кассовые чеки с QR-кодом;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 оценке рыночной стоимости имеющегося в наличии имущества: отчет об определении рыночной стоимости имущества.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Подтверждающие документы должны быть представлены Победителем Конкурса (Получателем субсидии) в течение 45 (сорок пять) календарных дней с даты подписания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Победителю Конкурса (Получателю субсидии) не предоставляется. Ответственность за достоверность представленных документов несет Победитель Конкурса (Получатель субсидии).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19. В случае непредоставления в срок вышеуказанных документов Победитель Конкурса (Получатель субсидии) признается уклонившимся от заключения Соглашения.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lastRenderedPageBreak/>
        <w:t>20. Соглашение подписывается Победителем Конкурса (Получателем субсидии) в течение 15 (пятнадцати) календарных дней с момента сдачи Главному распорядителю Отчета о расходовании собственных средств по проекту.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21.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22. Для заключения Соглашения Победителем Конкурса (Получателем субсидии) необходимо предоставить в электронном виде: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карточку организации (в свободной форме);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план мероприятий по достижению результатов предоставления субсидии по </w:t>
      </w:r>
      <w:hyperlink w:anchor="P447">
        <w:r>
          <w:rPr>
            <w:color w:val="0000FF"/>
          </w:rPr>
          <w:t>форме N 2</w:t>
        </w:r>
      </w:hyperlink>
      <w:r>
        <w:t xml:space="preserve"> согласно приложению к настоящему Положению;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смета расходов на реализацию предпринимательского проекта по </w:t>
      </w:r>
      <w:hyperlink w:anchor="P566">
        <w:r>
          <w:rPr>
            <w:color w:val="0000FF"/>
          </w:rPr>
          <w:t>форме N 3</w:t>
        </w:r>
      </w:hyperlink>
      <w:r>
        <w:t xml:space="preserve"> согласно приложению к настоящему Положению;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- календарный план реализации предпринимательского проекта по </w:t>
      </w:r>
      <w:hyperlink w:anchor="P616">
        <w:r>
          <w:rPr>
            <w:color w:val="0000FF"/>
          </w:rPr>
          <w:t>форме N 4</w:t>
        </w:r>
      </w:hyperlink>
      <w:r>
        <w:t xml:space="preserve"> согласно приложению к настоящему Положению.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Все формы должны соответствовать тем, которые были приложены к Заявке на участие в Конкурсе, кроме </w:t>
      </w:r>
      <w:hyperlink w:anchor="P447">
        <w:r>
          <w:rPr>
            <w:color w:val="0000FF"/>
          </w:rPr>
          <w:t>формы N 2</w:t>
        </w:r>
      </w:hyperlink>
      <w:r>
        <w:t xml:space="preserve"> в следующих случаях: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при изменении рыночных цен на материалы, товары (услуги) за промежуток времени при участии в Конкурсе можно произвести корректировку в части "Количество" и "Цена (рублей)";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- при снижении запрашиваемой суммы субсидии, по решению Конкурсной комиссии, можно произвести корректировку показателей путем уменьшения затрат как собственных средств так и средств субсидии расходных материалов (соблюдая разницу между суммами запрашиваемой субсидией и утвержденной Конкурсной комиссией и соблюдая условие вложения собственных средств не менее 20 (двадцати) %). Приобретаемые материалы, товары (услуги) относящиеся к основным средствам могут корректироваться только в части "Количество" и "Цена (рублей)".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Дополнительное соглашение о внесении изменений в Соглашение заключается при условии: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1) изменения платежных реквизитов, наименования любой из сторон, технической ошибки;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2) изменения значений основных финансово-экономических показателей предпринимательского проекта, необходимых для достижения результатов предоставления субсидии, направления расходов;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3) при реорганизации Получателя субсидии, являющегося юридическим лицом, в форме слияния, присоединения или преобразования вносятся изменения в части перемены лица в обязательстве с указанием в Соглашении юридического лица, являющегося правопреемником;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4)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50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бюджет "Томского района";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5)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</w:t>
      </w:r>
      <w:r>
        <w:lastRenderedPageBreak/>
        <w:t xml:space="preserve">хозяйства в соответствии с </w:t>
      </w:r>
      <w:hyperlink r:id="rId5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52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вносятся изменения в части перемены лица в обязательстве с указанием стороны в Соглашении иного лица, являющегося правопреемником;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6) изменения ранее доведенных до Главного распорядителя лимитов бюджетных обязательств, при согласовании новых условий Соглашения.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V. СРОКИ (ПЕРИОДИЧНОСТЬ) ПЕРЕЧИСЛЕНИЯ СУБСИДИИ С УЧЕТОМ</w:t>
      </w:r>
    </w:p>
    <w:p w:rsidR="00C9236A" w:rsidRDefault="00C9236A">
      <w:pPr>
        <w:pStyle w:val="ConsPlusTitle"/>
        <w:jc w:val="center"/>
      </w:pPr>
      <w:r>
        <w:t>ПОЛОЖЕНИЙ, УСТАНОВЛЕННЫХ БЮДЖЕТНЫМ ЗАКОНОДАТЕЛЬСТВОМ</w:t>
      </w:r>
    </w:p>
    <w:p w:rsidR="00C9236A" w:rsidRDefault="00C9236A">
      <w:pPr>
        <w:pStyle w:val="ConsPlusTitle"/>
        <w:jc w:val="center"/>
      </w:pPr>
      <w:r>
        <w:t>РОССИЙСКОЙ ФЕДЕРАЦИИ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>23. Перечисление Субсидии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по реквизитам, указанным в Соглашении.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24. Отдел бухгалтерии Администрации Томского района осуществляет финансирование расходов на предоставление субсидий Получателям субсидии на основании распоряжения Администрации Томского района о победителях Конкурса и подписанного Соглашения.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25. Перечисление Получателю субсидии суммы субсидии осуществляется не позднее 10-го (десятого) рабочего дня, следующего за днем подписания Соглашения.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VI. ТРЕБОВАНИЯ К ОТЧЕТНОСТИ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>26. Получатель субсидии предоставляет финансовые документы, подтверждающие расходы из средств предоставленной субсидии в полном объеме в течение 90 (девяносто) календарных дней с момента получения средств субсидии Получателем субсидии на счет.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Ответственность за достоверность предоставляемых Уполномоченному органу сведений и соблюдение условий, установленных Порядком, возлагается на Получателя субсидии.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27. Получатель субсидии представляет в Уполномоченный орган ежеквартально до 10 (десятого) числа месяца следующего за отчетным периодом (под кварталом понимается: 1 квартал: январь - март, 2 квартал: апрель - июнь, 3 квартал: июль - сентябрь, 4 квартал: октябрь - декабрь) с нарастающим итогом начиная с месяца, следующего за месяцем в котором была предоставлена субсидия, отчет о выполнении предпринимательского проекта по </w:t>
      </w:r>
      <w:hyperlink w:anchor="P701">
        <w:r>
          <w:rPr>
            <w:color w:val="0000FF"/>
          </w:rPr>
          <w:t>форме N 6</w:t>
        </w:r>
      </w:hyperlink>
      <w:r>
        <w:t xml:space="preserve"> согласно приложению к настоящему Положению, сохраняет свой бизнес и реализовывает предпринимательский проект не менее 1 (одного) года с даты заключения Соглашения на территории Томского района.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подтверждающие реализацию предпринимательского проекта (копии платежных поручений, кассовых чеков об уплате налоговых платежей, копии принятого отчета в Социальный фонд России за работников, копии принятой декларации в Социальный фонд России).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28. Получатель субсидии предоставляет итоговый отчет о завершении выполнения предпринимательского проекта до 10 числа месяца по истечении 1 (одного) календарного года с даты заключения Соглашения. Итоговый отчет включает исчерпывающий и детальный отчет о выполнении предпринимательского проекта и оценку достигнутых результатов по </w:t>
      </w:r>
      <w:hyperlink w:anchor="P701">
        <w:r>
          <w:rPr>
            <w:color w:val="0000FF"/>
          </w:rPr>
          <w:t>форме N 6</w:t>
        </w:r>
      </w:hyperlink>
      <w:r>
        <w:t xml:space="preserve"> согласно приложению к настоящему Положению.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Title"/>
        <w:jc w:val="center"/>
        <w:outlineLvl w:val="1"/>
      </w:pPr>
      <w:r>
        <w:t>VII. КОНТРОЛЬ ЗА СОБЛЮДЕНИЕМ УСЛОВИЙ И ПОРЯДКА</w:t>
      </w:r>
    </w:p>
    <w:p w:rsidR="00C9236A" w:rsidRDefault="00C9236A">
      <w:pPr>
        <w:pStyle w:val="ConsPlusTitle"/>
        <w:jc w:val="center"/>
      </w:pPr>
      <w:r>
        <w:t>ПРЕДОСТАВЛЕНИЯ СУБСИДИЙ И ОТВЕТСТВЕННОСТИ ЗА ИХ НАРУШЕНИЕ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ind w:firstLine="540"/>
        <w:jc w:val="both"/>
      </w:pPr>
      <w:r>
        <w:t xml:space="preserve">29. Уполномоченный орган в обязательном порядке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осуществляется проверка органами муниципального финансового контроля в соответствии со </w:t>
      </w:r>
      <w:hyperlink r:id="rId53">
        <w:r>
          <w:rPr>
            <w:color w:val="0000FF"/>
          </w:rPr>
          <w:t>статьями 268.1</w:t>
        </w:r>
      </w:hyperlink>
      <w:r>
        <w:t xml:space="preserve"> и </w:t>
      </w:r>
      <w:hyperlink r:id="rId5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Уполномоченный орган в течение 30 (тридцати) дней осуществляет проверку и приемку предоставленной отчетности, итоговой отчетности. В случае отсутствия замечаний по отчету, итоговому отчету, Уполномоченный орган в течение 7 (семи) дней направляет уведомление о принятии отчета, итогового отчета Получателю субсидии.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30. В случае нарушения Получателем субсидии условий и порядка предоставления Субсидии, установленных настоящим Положением и Соглашением, допущения Получателем субсидии нецелевого использования Субсидии, выявленных в результате проверок, проведенных Главным распорядителем и Уполномоченным органом муниципального финансового контроля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течение 30 (тридцати) календарных дней с момента получения получателем такого требования.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31. При недостижении Получателем субсидии основных финансово-экономических показателей предпринимательского проекта Получатель субсидии обязан возвратить сумму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срок не позднее 30 (тридцати) календарных дней с момента получения Получателем субсидии такого требования.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В случае отказа Получателем субсидии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Соглашением.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При недостижении Получателем субсидии основных финансово-экономических показателей предпринимательского проекта, установленных Соглашением, Получатель субсидии до истечения срока действия Соглашения вправе обратиться в Уполномоченный орган с письменным заявлением о произведении корректировки основных финансово-экономических показателей предпринимательского проекта при соблюдении всех нижеследующих условий: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на момент подачи заявления предпринимательский проект в части достижения таких основных финансово-экономических показателей, как количество рабочих мест, размер средней заработной платы, объем налоговых отчислений по Соглашению реализован Получателем субсидии на 50 (пятьдесят) и более процентов каждый;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запрашиваемая Получателем субсидии корректировка основных финансово-экономических показателей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неисполнение (невозможность исполнения) Получателем субсидии обязательств, установленных Соглашением, вызвано чрезвычайными и непредотвратимыми при данных условиях обстоятельствами (непреодолимой силой) либо иными подтвержденными Получателем субсидии уважительными причинами, которые Получатель субсидии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</w:t>
      </w:r>
      <w:r>
        <w:lastRenderedPageBreak/>
        <w:t>которых повлекло бы для Получателя субсидии возникновение ущерба, превышающего экономическую выгоду от реализации предпринимательского проекта.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Обязанность по доказыванию чрезвычайного, непредотвратимого и уважительного характера причин неисполнения (невозможности исполнения) Получателем субсидии обязательств, установленных Соглашением, возлагается на Получателя субсидии. Для подтверждения обстоятельств, на которые ссылается Получатель субсидии в обоснование причин неисполнения (невозможности исполнения) обязательств, установленных Соглашением, Получатель субсидии, подавший заявление о необходимости корректировки основных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32. В случае смены режима налогообложения и (или) наличия других объективных причин снижения запланированного показателя "налоговые отчисления по проекту" Получатель субсидии до истечения срока действия Соглашения вправе обратиться в Уполномоченный орган с письменным заявлением о корректировке финансово-экономического показателя "налоговые отчисления по проекту".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33. В случае неиспользования в полном объеме средств субсидии, Получатель субсидии до истечения срока 90 (девяносто) календарных дней с момента получения средств субсидии Получателем субсидии на счет вправе обратиться в Уполномоченный орган с письменным заявлением о продлении срока использования средств субсидии и предоставления финансовых документов, подтверждающих расходы из средств предоставленной субсидии.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Подтверждающие документы и материалы предоставляются Получателем субсидии вместе с заявлением в Уполномоченный орган в виде оригиналов или копий. Копии документов должны быть заверены Получателем субсидии.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34. При поступлении в Уполномоченный орган письменного заявления Получателя субсидии о проведении корректировки основных финансово-экономических показателей предпринимательского проекта данный орган в течение 15 (пятнадцати) рабочих дней с даты поступления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35. Конкурсная комиссия рассматривает заявление Получателя субсидии, а также приложенные к нему документы, материалы и принимает мотивированное решение о корректировке основных финансово-экономических показателей предпринимательского проекта Получателя субсидии или об отказе в корректировке основных финансово-экономических показателей предпринимательского проекта Получателя субсидии. Решение Конкурсной комиссии оформляется протоколом.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36. На основании протокола Конкурсной комиссии, содержащего решение о корректировке основных финансово-экономических показателей предпринимательского проекта Получателя субсидии, Уполномоченный орган в течение 30 (тридцати) календарных дней со дня принятия данного решения обеспечивает внесение соответствующих изменений в Соглашение с Получателем субсидии (заключение дополнительного соглашения).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 xml:space="preserve">37. 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 (Собрание законодательства Российской Федерации, 2022, N 39, ст. 6590)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- военная служба по контракту) исполнение обязательств по соглашению приостанавливается на срок прохождения военной службы по мобилизации или по контракту с последующим продлением сроков достижения результатов предоставления субсидии (гранта)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</w:t>
      </w:r>
      <w:r>
        <w:lastRenderedPageBreak/>
        <w:t>предоставления субсидии, а также продлением сроков использования субсидии или отказом от субсидии без применения штрафных санкций, по согласованию Уполномоченного органа.</w:t>
      </w:r>
    </w:p>
    <w:p w:rsidR="00C9236A" w:rsidRDefault="00C9236A">
      <w:pPr>
        <w:pStyle w:val="ConsPlusNormal"/>
        <w:spacing w:before="220"/>
        <w:ind w:firstLine="540"/>
        <w:jc w:val="both"/>
      </w:pPr>
      <w:r>
        <w:t>Получатель субсидии представляет в Уполномоченный орган документы, подтверждающие его нахождение в период действия Соглашения на военной службе по мобилизации или по контракту в течение срока действия соглашения о предоставлении субсидии, но не позднее 30 (тридцати)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1"/>
      </w:pPr>
      <w:r>
        <w:t>Приложение</w:t>
      </w:r>
    </w:p>
    <w:p w:rsidR="00C9236A" w:rsidRDefault="00C9236A">
      <w:pPr>
        <w:pStyle w:val="ConsPlusNormal"/>
        <w:jc w:val="right"/>
      </w:pPr>
      <w:r>
        <w:t>к Положению</w:t>
      </w:r>
    </w:p>
    <w:p w:rsidR="00C9236A" w:rsidRDefault="00C9236A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C9236A" w:rsidRDefault="00C9236A">
      <w:pPr>
        <w:pStyle w:val="ConsPlusNormal"/>
        <w:jc w:val="right"/>
      </w:pPr>
      <w:r>
        <w:t>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C9236A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Форма N 1</w:t>
            </w:r>
          </w:p>
          <w:p w:rsidR="00C9236A" w:rsidRDefault="00C9236A">
            <w:pPr>
              <w:pStyle w:val="ConsPlusNormal"/>
              <w:jc w:val="both"/>
            </w:pPr>
            <w:r>
              <w:t>В конкурсную комиссию по проведению</w:t>
            </w:r>
          </w:p>
          <w:p w:rsidR="00C9236A" w:rsidRDefault="00C9236A">
            <w:pPr>
              <w:pStyle w:val="ConsPlusNormal"/>
              <w:jc w:val="both"/>
            </w:pPr>
            <w:r>
              <w:t>конкурса предпринимательских</w:t>
            </w:r>
          </w:p>
          <w:p w:rsidR="00C9236A" w:rsidRDefault="00C9236A">
            <w:pPr>
              <w:pStyle w:val="ConsPlusNormal"/>
              <w:jc w:val="both"/>
            </w:pPr>
            <w:r>
              <w:t>проектов субъектов малого и среднего</w:t>
            </w:r>
          </w:p>
          <w:p w:rsidR="00C9236A" w:rsidRDefault="00C9236A">
            <w:pPr>
              <w:pStyle w:val="ConsPlusNormal"/>
              <w:jc w:val="both"/>
            </w:pPr>
            <w:r>
              <w:t>предпринимательства "Развитие"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center"/>
            </w:pPr>
            <w:bookmarkStart w:id="5" w:name="P366"/>
            <w:bookmarkEnd w:id="5"/>
            <w:r>
              <w:t>ЗАЯВКА</w:t>
            </w:r>
          </w:p>
          <w:p w:rsidR="00C9236A" w:rsidRDefault="00C9236A">
            <w:pPr>
              <w:pStyle w:val="ConsPlusNormal"/>
              <w:jc w:val="center"/>
            </w:pPr>
            <w:r>
              <w:t>на участие в конкурсе предпринимательских проектов субъектов</w:t>
            </w:r>
          </w:p>
          <w:p w:rsidR="00C9236A" w:rsidRDefault="00C9236A">
            <w:pPr>
              <w:pStyle w:val="ConsPlusNormal"/>
              <w:jc w:val="center"/>
            </w:pPr>
            <w:r>
              <w:t>малого и среднего предпринимательства "Развитие"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Для юридического лица: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</w:t>
            </w:r>
          </w:p>
          <w:p w:rsidR="00C9236A" w:rsidRDefault="00C9236A">
            <w:pPr>
              <w:pStyle w:val="ConsPlusNormal"/>
              <w:ind w:firstLine="283"/>
              <w:jc w:val="both"/>
            </w:pPr>
            <w:r>
              <w:t>1. Полное и (в случае если имеется) сокращенное наименование, в том числе фирменное наименование</w:t>
            </w:r>
          </w:p>
          <w:p w:rsidR="00C9236A" w:rsidRDefault="00C9236A">
            <w:pPr>
              <w:pStyle w:val="ConsPlusNormal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Ф.И.О. руководителя 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Юридический адрес 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Фактический адрес 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Для индивидуального предпринимателя: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Ф.И.О. индивидуального предпринимателя 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Юридический адрес 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Фактический адрес 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Паспортные данные: серия ____ N ______, когда выдан ____________, кем выдан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2. Краткое описание деятельности участника 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3. Идентификационный номер налогоплательщика (ИНН) 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4. Государственный регистрационный номер записи о государственной регистрации юридического лица или индивидуального предпринимателя 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5. Наименование проекта, претендующего на получение субсидии 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6. Краткое описание проекта, претендующего на получение субсидии _____________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7. Код Общероссийского </w:t>
            </w:r>
            <w:hyperlink r:id="rId56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видов экономической деятельности (ОКВЭД), к которому относится деятельность в рамках реализации проекта, претендующего на </w:t>
            </w:r>
            <w:r>
              <w:lastRenderedPageBreak/>
              <w:t>муниципальную поддержку в форме субсидии 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8. Контактные телефоны: рабочий __________ сотовый 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Факс _____________________ E-mail: 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9. Банковские реквизиты: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10. Контактное лицо/лица 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11. Размер вложения собственных денежных средств участника в проект, (в рублях) (не менее 20 процентов от суммы запрашиваемой субсидии) 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12. Размер затрат участника, подлежащих субсидированию (в рублях) 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13. Цели, на которые будет направлена сумма субсидии, запрашиваемой из бюджета на финансирование проекта ___________________________________________________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14. Срок окупаемости проекта _______________________________________________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15. Срок реализации проекта ________________________________________________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ind w:firstLine="283"/>
              <w:jc w:val="both"/>
            </w:pPr>
            <w:r>
              <w:lastRenderedPageBreak/>
              <w:t>Настоящим гарантирую, что вся информация, предоставленная в Заявке на участие в Конкурсе, достоверна.</w:t>
            </w:r>
          </w:p>
          <w:p w:rsidR="00C9236A" w:rsidRDefault="00C9236A">
            <w:pPr>
              <w:pStyle w:val="ConsPlusNormal"/>
              <w:jc w:val="both"/>
            </w:pPr>
            <w:r>
              <w:t>Подтверждаю, что участник конкурса:</w:t>
            </w:r>
          </w:p>
          <w:p w:rsidR="00C9236A" w:rsidRDefault="00C9236A">
            <w:pPr>
              <w:pStyle w:val="ConsPlusNormal"/>
              <w:jc w:val="both"/>
            </w:pPr>
            <w:r>
              <w:t>________________________________</w:t>
            </w:r>
          </w:p>
          <w:p w:rsidR="00C9236A" w:rsidRDefault="00C9236A">
            <w:pPr>
              <w:pStyle w:val="ConsPlusNormal"/>
              <w:jc w:val="both"/>
            </w:pPr>
            <w:r>
              <w:t>- является зарегистрированным субъектом малого и среднего предпринимательства на территории муниципального образования "Томский район" менее 5 (пяти) лет и осуществляющий свою деятельность на территории муниципального образования "Томский район";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- соответствует требованиям Федерального </w:t>
            </w:r>
            <w:hyperlink r:id="rId57">
              <w:r>
                <w:rPr>
                  <w:color w:val="0000FF"/>
                </w:rPr>
                <w:t>закона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 (включен в реестр субъектов малого и среднего предпринимательства Федеральной налоговой службы);</w:t>
            </w:r>
          </w:p>
          <w:p w:rsidR="00C9236A" w:rsidRDefault="00C9236A">
            <w:pPr>
              <w:pStyle w:val="ConsPlusNormal"/>
              <w:jc w:val="both"/>
            </w:pPr>
            <w:r>
              <w:t>- обязуется произвести вложение собственных денежных средств в объеме не менее 20 (двадцати) процентов от суммы запрашиваемой субсидии (оплата взносов, сборов за участие в ярмарках, выставках);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- обязуется направить средства, источником финансового обеспечения которых является субсидия, согласно смете расходов по </w:t>
            </w:r>
            <w:hyperlink w:anchor="P566">
              <w:r>
                <w:rPr>
                  <w:color w:val="0000FF"/>
                </w:rPr>
                <w:t>форме N 3</w:t>
              </w:r>
            </w:hyperlink>
            <w:r>
              <w:t>;</w:t>
            </w:r>
          </w:p>
          <w:p w:rsidR="00C9236A" w:rsidRDefault="00C9236A">
            <w:pPr>
              <w:pStyle w:val="ConsPlusNormal"/>
              <w:jc w:val="both"/>
            </w:pPr>
            <w:r>
              <w:t>- обязуется обеспечить достижение плана мероприятий по достижению результатов предоставления субсидии;</w:t>
            </w:r>
          </w:p>
          <w:p w:rsidR="00C9236A" w:rsidRDefault="00C9236A">
            <w:pPr>
              <w:pStyle w:val="ConsPlusNormal"/>
              <w:jc w:val="both"/>
            </w:pPr>
            <w: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C9236A" w:rsidRDefault="00C9236A">
            <w:pPr>
              <w:pStyle w:val="ConsPlusNormal"/>
              <w:jc w:val="both"/>
            </w:pPr>
            <w: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- не находится в составляемых в рамках реализации полномочий, предусмотренных </w:t>
            </w:r>
            <w:hyperlink r:id="rId58">
              <w:r>
                <w:rPr>
                  <w:color w:val="0000FF"/>
                </w:rPr>
                <w:t>главой VII</w:t>
              </w:r>
            </w:hyperlink>
            <w: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C9236A" w:rsidRDefault="00C9236A">
            <w:pPr>
              <w:pStyle w:val="ConsPlusNormal"/>
              <w:jc w:val="both"/>
            </w:pPr>
            <w:r>
              <w:lastRenderedPageBreak/>
              <w:t>-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Положением;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- не является иностранным агентом в соответствии с Федеральным </w:t>
            </w:r>
            <w:hyperlink r:id="rId59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контроле за деятельностью лиц, находящихся под иностранным влиянием";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- на едином налоговом счете отсутствует или не превышает размер, определенный </w:t>
            </w:r>
            <w:hyperlink r:id="rId60">
              <w:r>
                <w:rPr>
                  <w:color w:val="0000FF"/>
                </w:rPr>
                <w:t>пунктом 3 статьи 47</w:t>
              </w:r>
            </w:hyperlink>
            <w: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C9236A" w:rsidRDefault="00C9236A">
            <w:pPr>
              <w:pStyle w:val="ConsPlusNormal"/>
              <w:jc w:val="both"/>
            </w:pPr>
            <w:r>
              <w:t>- отсутствует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"Томский район";</w:t>
            </w:r>
          </w:p>
          <w:p w:rsidR="00C9236A" w:rsidRDefault="00C9236A">
            <w:pPr>
              <w:pStyle w:val="ConsPlusNormal"/>
              <w:jc w:val="both"/>
            </w:pPr>
            <w:r>
              <w:t>- уведомлен 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- дает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</w:t>
            </w:r>
            <w:hyperlink r:id="rId61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62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 и на включение таких положений в Соглашение о предоставлении субсидии;</w:t>
            </w:r>
          </w:p>
          <w:p w:rsidR="00C9236A" w:rsidRDefault="00C9236A">
            <w:pPr>
              <w:pStyle w:val="ConsPlusNormal"/>
              <w:jc w:val="both"/>
            </w:pPr>
            <w:r>
              <w:t>- является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C9236A" w:rsidRDefault="00C9236A">
            <w:pPr>
              <w:pStyle w:val="ConsPlusNormal"/>
              <w:jc w:val="both"/>
            </w:pPr>
            <w: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lastRenderedPageBreak/>
              <w:t>Подтверждаю свое согласие:</w:t>
            </w:r>
          </w:p>
          <w:p w:rsidR="00C9236A" w:rsidRDefault="00C9236A">
            <w:pPr>
              <w:pStyle w:val="ConsPlusNormal"/>
              <w:jc w:val="both"/>
            </w:pPr>
            <w:r>
              <w:t>- с Положением предоставления субсидии субъектам малого и среднего предпринимательства (в т.ч. самозанятым) для посещения выставок, ярмарок на территории Российской Федерации;</w:t>
            </w:r>
          </w:p>
          <w:p w:rsidR="00C9236A" w:rsidRDefault="00C9236A">
            <w:pPr>
              <w:pStyle w:val="ConsPlusNormal"/>
              <w:jc w:val="both"/>
            </w:pPr>
            <w:r>
              <w:t>- с размещением подробной информации об участнике отбора, информации, подаваемой участником отбора в Заявке, иной информации об участнике отбора, связанной с отбором на официальном сайте Администрации Томского района в информационно-телекоммуникационной сети "Интернет";</w:t>
            </w:r>
          </w:p>
          <w:p w:rsidR="00C9236A" w:rsidRDefault="00C9236A">
            <w:pPr>
              <w:pStyle w:val="ConsPlusNormal"/>
              <w:jc w:val="both"/>
            </w:pPr>
            <w:r>
              <w:t xml:space="preserve">- на обработку персональных данных в соответствии с Федеральным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данных";</w:t>
            </w:r>
          </w:p>
          <w:p w:rsidR="00C9236A" w:rsidRDefault="00C9236A">
            <w:pPr>
              <w:pStyle w:val="ConsPlusNormal"/>
              <w:jc w:val="both"/>
            </w:pPr>
            <w:r>
              <w:t>- на внесение сведений в единый реестр субъектов малого и среднего предпринимательства - получателей поддержки в случае признания заявителя Получателем субсидии.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Со всеми условиями проведения Конкурса ознакомлен, их понимаю и согласен с ними.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Руководитель юридического лица/индивидуальный предприниматель ______ (Ф.И.О.)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М.П.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lastRenderedPageBreak/>
              <w:t>"__" __________ 20__ год</w:t>
            </w: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1"/>
      </w:pPr>
      <w:r>
        <w:t>Приложение</w:t>
      </w:r>
    </w:p>
    <w:p w:rsidR="00C9236A" w:rsidRDefault="00C9236A">
      <w:pPr>
        <w:pStyle w:val="ConsPlusNormal"/>
        <w:jc w:val="right"/>
      </w:pPr>
      <w:r>
        <w:t>к Положению</w:t>
      </w:r>
    </w:p>
    <w:p w:rsidR="00C9236A" w:rsidRDefault="00C9236A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C9236A" w:rsidRDefault="00C9236A">
      <w:pPr>
        <w:pStyle w:val="ConsPlusNormal"/>
        <w:jc w:val="right"/>
      </w:pPr>
      <w:r>
        <w:t>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C9236A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Форма N 2</w:t>
            </w:r>
          </w:p>
          <w:p w:rsidR="00C9236A" w:rsidRDefault="00C9236A">
            <w:pPr>
              <w:pStyle w:val="ConsPlusNormal"/>
            </w:pPr>
            <w:r>
              <w:t>В конкурсную комиссию по проведению конкурса предпринимательских проектов субъектов малого и среднего предпринимательства "Развитие"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center"/>
            </w:pPr>
            <w:bookmarkStart w:id="6" w:name="P447"/>
            <w:bookmarkEnd w:id="6"/>
            <w:r>
              <w:t>План</w:t>
            </w:r>
          </w:p>
          <w:p w:rsidR="00C9236A" w:rsidRDefault="00C9236A">
            <w:pPr>
              <w:pStyle w:val="ConsPlusNormal"/>
              <w:jc w:val="center"/>
            </w:pPr>
            <w:r>
              <w:t>мероприятий по достижению результатов предоставления субсидии</w:t>
            </w:r>
          </w:p>
          <w:p w:rsidR="00C9236A" w:rsidRDefault="00C9236A">
            <w:pPr>
              <w:pStyle w:val="ConsPlusNormal"/>
              <w:jc w:val="center"/>
            </w:pPr>
            <w:r>
              <w:t>(основные финансово-экономические показатели)</w:t>
            </w:r>
          </w:p>
          <w:p w:rsidR="00C9236A" w:rsidRDefault="00C9236A">
            <w:pPr>
              <w:pStyle w:val="ConsPlusNormal"/>
              <w:jc w:val="center"/>
            </w:pPr>
            <w:r>
              <w:t>наименование проекта:</w:t>
            </w:r>
          </w:p>
          <w:p w:rsidR="00C9236A" w:rsidRDefault="00C9236A">
            <w:pPr>
              <w:pStyle w:val="ConsPlusNormal"/>
              <w:jc w:val="center"/>
            </w:pPr>
            <w:r>
              <w:t>"________________________________________________________________"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9"/>
        <w:gridCol w:w="1759"/>
        <w:gridCol w:w="1757"/>
      </w:tblGrid>
      <w:tr w:rsidR="00C9236A">
        <w:tc>
          <w:tcPr>
            <w:tcW w:w="3742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Наименование результата предоставления субсидии (финансово-экономических показателей), контрольной точки</w:t>
            </w:r>
          </w:p>
        </w:tc>
        <w:tc>
          <w:tcPr>
            <w:tcW w:w="1759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Единица измерения (наименование)</w:t>
            </w:r>
          </w:p>
        </w:tc>
        <w:tc>
          <w:tcPr>
            <w:tcW w:w="1759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Плановое значение результата предоставления субсидии, контрольной точки</w:t>
            </w:r>
          </w:p>
        </w:tc>
        <w:tc>
          <w:tcPr>
            <w:tcW w:w="1757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6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Контрольная точка 1: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t>1) действующие 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1-й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1-й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1-й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Контрольная точка 2: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lastRenderedPageBreak/>
              <w:t>1) действующие 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2-й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lastRenderedPageBreak/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2-й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2-й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Контрольная точка 3: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t>1) действующие 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3-й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3-й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3-й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Контрольная точка 4: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t>1) действующие 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4-й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4-й квартал</w:t>
            </w:r>
          </w:p>
        </w:tc>
      </w:tr>
      <w:tr w:rsidR="00C9236A">
        <w:tc>
          <w:tcPr>
            <w:tcW w:w="3742" w:type="dxa"/>
          </w:tcPr>
          <w:p w:rsidR="00C9236A" w:rsidRDefault="00C9236A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757" w:type="dxa"/>
          </w:tcPr>
          <w:p w:rsidR="00C9236A" w:rsidRDefault="00C9236A">
            <w:pPr>
              <w:pStyle w:val="ConsPlusNormal"/>
              <w:jc w:val="center"/>
            </w:pPr>
            <w:r>
              <w:t>4-й квартал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Руководитель юридического лица/индивидуальный предприниматель ______ (Ф.И.О.)</w:t>
            </w:r>
          </w:p>
        </w:tc>
      </w:tr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"__" __________ 20__ год</w:t>
            </w:r>
          </w:p>
          <w:p w:rsidR="00C9236A" w:rsidRDefault="00C9236A">
            <w:pPr>
              <w:pStyle w:val="ConsPlusNormal"/>
            </w:pPr>
            <w:r>
              <w:t>МП</w:t>
            </w: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1"/>
      </w:pPr>
      <w:r>
        <w:t>Приложение</w:t>
      </w:r>
    </w:p>
    <w:p w:rsidR="00C9236A" w:rsidRDefault="00C9236A">
      <w:pPr>
        <w:pStyle w:val="ConsPlusNormal"/>
        <w:jc w:val="right"/>
      </w:pPr>
      <w:r>
        <w:t>к Положению</w:t>
      </w:r>
    </w:p>
    <w:p w:rsidR="00C9236A" w:rsidRDefault="00C9236A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C9236A" w:rsidRDefault="00C9236A">
      <w:pPr>
        <w:pStyle w:val="ConsPlusNormal"/>
        <w:jc w:val="right"/>
      </w:pPr>
      <w:r>
        <w:t>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C9236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Форма N 3</w:t>
            </w:r>
          </w:p>
          <w:p w:rsidR="00C9236A" w:rsidRDefault="00C9236A">
            <w:pPr>
              <w:pStyle w:val="ConsPlusNormal"/>
            </w:pPr>
            <w:r>
              <w:t xml:space="preserve">В конкурсную комиссию по проведению конкурса предпринимательских проектов </w:t>
            </w:r>
            <w:r>
              <w:lastRenderedPageBreak/>
              <w:t>субъектов малого и среднего предпринимательства "Развитие"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center"/>
            </w:pPr>
            <w:bookmarkStart w:id="7" w:name="P566"/>
            <w:bookmarkEnd w:id="7"/>
            <w:r>
              <w:lastRenderedPageBreak/>
              <w:t>Смета</w:t>
            </w:r>
          </w:p>
          <w:p w:rsidR="00C9236A" w:rsidRDefault="00C9236A">
            <w:pPr>
              <w:pStyle w:val="ConsPlusNormal"/>
              <w:jc w:val="center"/>
            </w:pPr>
            <w:r>
              <w:t>расходов на реализацию предпринимательского проекта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наименование проекта, претендующего на получение субсидии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1871"/>
        <w:gridCol w:w="1644"/>
        <w:gridCol w:w="2098"/>
      </w:tblGrid>
      <w:tr w:rsidR="00C9236A">
        <w:tc>
          <w:tcPr>
            <w:tcW w:w="340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Цена (рублей)</w:t>
            </w:r>
          </w:p>
        </w:tc>
        <w:tc>
          <w:tcPr>
            <w:tcW w:w="1644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98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C9236A">
        <w:tc>
          <w:tcPr>
            <w:tcW w:w="9071" w:type="dxa"/>
            <w:gridSpan w:val="5"/>
          </w:tcPr>
          <w:p w:rsidR="00C9236A" w:rsidRDefault="00C9236A">
            <w:pPr>
              <w:pStyle w:val="ConsPlusNormal"/>
              <w:jc w:val="both"/>
            </w:pPr>
            <w:r>
              <w:t>1. Вложение собственных денежных средств в проект</w:t>
            </w:r>
          </w:p>
        </w:tc>
      </w:tr>
      <w:tr w:rsidR="00C9236A">
        <w:tc>
          <w:tcPr>
            <w:tcW w:w="340" w:type="dxa"/>
          </w:tcPr>
          <w:p w:rsidR="00C9236A" w:rsidRDefault="00C9236A">
            <w:pPr>
              <w:pStyle w:val="ConsPlusNormal"/>
            </w:pPr>
          </w:p>
        </w:tc>
        <w:tc>
          <w:tcPr>
            <w:tcW w:w="311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871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64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098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40" w:type="dxa"/>
          </w:tcPr>
          <w:p w:rsidR="00C9236A" w:rsidRDefault="00C9236A">
            <w:pPr>
              <w:pStyle w:val="ConsPlusNormal"/>
            </w:pPr>
          </w:p>
        </w:tc>
        <w:tc>
          <w:tcPr>
            <w:tcW w:w="3118" w:type="dxa"/>
          </w:tcPr>
          <w:p w:rsidR="00C9236A" w:rsidRDefault="00C9236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64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098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9071" w:type="dxa"/>
            <w:gridSpan w:val="5"/>
          </w:tcPr>
          <w:p w:rsidR="00C9236A" w:rsidRDefault="00C9236A">
            <w:pPr>
              <w:pStyle w:val="ConsPlusNormal"/>
              <w:jc w:val="both"/>
            </w:pPr>
            <w:r>
              <w:t>2. Вложение в проект из средств субсидии</w:t>
            </w:r>
          </w:p>
        </w:tc>
      </w:tr>
      <w:tr w:rsidR="00C9236A">
        <w:tc>
          <w:tcPr>
            <w:tcW w:w="340" w:type="dxa"/>
          </w:tcPr>
          <w:p w:rsidR="00C9236A" w:rsidRDefault="00C9236A">
            <w:pPr>
              <w:pStyle w:val="ConsPlusNormal"/>
            </w:pPr>
          </w:p>
        </w:tc>
        <w:tc>
          <w:tcPr>
            <w:tcW w:w="311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871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64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098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40" w:type="dxa"/>
          </w:tcPr>
          <w:p w:rsidR="00C9236A" w:rsidRDefault="00C9236A">
            <w:pPr>
              <w:pStyle w:val="ConsPlusNormal"/>
            </w:pPr>
          </w:p>
        </w:tc>
        <w:tc>
          <w:tcPr>
            <w:tcW w:w="3118" w:type="dxa"/>
          </w:tcPr>
          <w:p w:rsidR="00C9236A" w:rsidRDefault="00C9236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64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098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Руководитель юридического лица/индивидуальный предприниматель ______ (Ф.И.О.)</w:t>
            </w:r>
          </w:p>
        </w:tc>
      </w:tr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"__" __________ 20__ год</w:t>
            </w:r>
          </w:p>
          <w:p w:rsidR="00C9236A" w:rsidRDefault="00C9236A">
            <w:pPr>
              <w:pStyle w:val="ConsPlusNormal"/>
              <w:jc w:val="both"/>
            </w:pPr>
            <w:r>
              <w:t>М.П.</w:t>
            </w: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1"/>
      </w:pPr>
      <w:r>
        <w:t>Приложение</w:t>
      </w:r>
    </w:p>
    <w:p w:rsidR="00C9236A" w:rsidRDefault="00C9236A">
      <w:pPr>
        <w:pStyle w:val="ConsPlusNormal"/>
        <w:jc w:val="right"/>
      </w:pPr>
      <w:r>
        <w:t>к Положению</w:t>
      </w:r>
    </w:p>
    <w:p w:rsidR="00C9236A" w:rsidRDefault="00C9236A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C9236A" w:rsidRDefault="00C9236A">
      <w:pPr>
        <w:pStyle w:val="ConsPlusNormal"/>
        <w:jc w:val="right"/>
      </w:pPr>
      <w:r>
        <w:t>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C9236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Форма N 4</w:t>
            </w:r>
          </w:p>
          <w:p w:rsidR="00C9236A" w:rsidRDefault="00C9236A">
            <w:pPr>
              <w:pStyle w:val="ConsPlusNormal"/>
            </w:pPr>
            <w:r>
              <w:t>В конкурсную комиссию по проведению конкурса предпринимательских проектов субъектов малого и среднего предпринимательства "Развитие"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center"/>
            </w:pPr>
            <w:bookmarkStart w:id="8" w:name="P616"/>
            <w:bookmarkEnd w:id="8"/>
            <w:r>
              <w:t>Календарный план</w:t>
            </w:r>
          </w:p>
          <w:p w:rsidR="00C9236A" w:rsidRDefault="00C9236A">
            <w:pPr>
              <w:pStyle w:val="ConsPlusNormal"/>
              <w:jc w:val="center"/>
            </w:pPr>
            <w:r>
              <w:t>реализации предпринимательского проекта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center"/>
            </w:pPr>
            <w:r>
              <w:t>наименование проекта, претендующего на получение субсидии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C9236A">
        <w:tc>
          <w:tcPr>
            <w:tcW w:w="397" w:type="dxa"/>
          </w:tcPr>
          <w:p w:rsidR="00C9236A" w:rsidRDefault="00C9236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046" w:type="dxa"/>
          </w:tcPr>
          <w:p w:rsidR="00C9236A" w:rsidRDefault="00C9236A">
            <w:pPr>
              <w:pStyle w:val="ConsPlusNormal"/>
              <w:jc w:val="center"/>
            </w:pPr>
            <w: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:rsidR="00C9236A" w:rsidRDefault="00C9236A">
            <w:pPr>
              <w:pStyle w:val="ConsPlusNormal"/>
              <w:jc w:val="center"/>
            </w:pPr>
            <w:r>
              <w:t>Начало этапа</w:t>
            </w:r>
          </w:p>
        </w:tc>
        <w:tc>
          <w:tcPr>
            <w:tcW w:w="2041" w:type="dxa"/>
          </w:tcPr>
          <w:p w:rsidR="00C9236A" w:rsidRDefault="00C9236A">
            <w:pPr>
              <w:pStyle w:val="ConsPlusNormal"/>
              <w:jc w:val="center"/>
            </w:pPr>
            <w:r>
              <w:t>Завершение этапа</w:t>
            </w:r>
          </w:p>
        </w:tc>
      </w:tr>
      <w:tr w:rsidR="00C9236A">
        <w:tc>
          <w:tcPr>
            <w:tcW w:w="39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5046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58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041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9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5046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58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041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9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5046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58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041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Руководитель юридического лица/ индивидуальный предприниматель _____ (Ф.И.О.)</w:t>
            </w:r>
          </w:p>
        </w:tc>
      </w:tr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"__" __________ 20__ год</w:t>
            </w:r>
          </w:p>
          <w:p w:rsidR="00C9236A" w:rsidRDefault="00C9236A">
            <w:pPr>
              <w:pStyle w:val="ConsPlusNormal"/>
            </w:pPr>
            <w:r>
              <w:t>М.П.</w:t>
            </w: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1"/>
      </w:pPr>
      <w:r>
        <w:t>Приложение</w:t>
      </w:r>
    </w:p>
    <w:p w:rsidR="00C9236A" w:rsidRDefault="00C9236A">
      <w:pPr>
        <w:pStyle w:val="ConsPlusNormal"/>
        <w:jc w:val="right"/>
      </w:pPr>
      <w:r>
        <w:t>к Положению</w:t>
      </w:r>
    </w:p>
    <w:p w:rsidR="00C9236A" w:rsidRDefault="00C9236A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C9236A" w:rsidRDefault="00C9236A">
      <w:pPr>
        <w:pStyle w:val="ConsPlusNormal"/>
        <w:jc w:val="right"/>
      </w:pPr>
      <w:r>
        <w:t>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C9236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Форма N 5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center"/>
            </w:pPr>
            <w:bookmarkStart w:id="9" w:name="P654"/>
            <w:bookmarkEnd w:id="9"/>
            <w:r>
              <w:t>Отчет</w:t>
            </w:r>
          </w:p>
          <w:p w:rsidR="00C9236A" w:rsidRDefault="00C9236A">
            <w:pPr>
              <w:pStyle w:val="ConsPlusNormal"/>
              <w:jc w:val="center"/>
            </w:pPr>
            <w:r>
              <w:t>о расходовании средств по проекту</w:t>
            </w:r>
          </w:p>
          <w:p w:rsidR="00C9236A" w:rsidRDefault="00C9236A">
            <w:pPr>
              <w:pStyle w:val="ConsPlusNormal"/>
              <w:jc w:val="center"/>
            </w:pPr>
            <w:r>
              <w:t>"____________________________________________________________"</w:t>
            </w:r>
          </w:p>
          <w:p w:rsidR="00C9236A" w:rsidRDefault="00C9236A">
            <w:pPr>
              <w:pStyle w:val="ConsPlusNormal"/>
              <w:jc w:val="center"/>
            </w:pPr>
            <w:r>
              <w:t>наименование проекта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649"/>
        <w:gridCol w:w="1134"/>
      </w:tblGrid>
      <w:tr w:rsidR="00C9236A">
        <w:tc>
          <w:tcPr>
            <w:tcW w:w="3288" w:type="dxa"/>
          </w:tcPr>
          <w:p w:rsidR="00C9236A" w:rsidRDefault="00C9236A">
            <w:pPr>
              <w:pStyle w:val="ConsPlusNormal"/>
              <w:jc w:val="center"/>
            </w:pPr>
            <w:r>
              <w:t>Наименование товара (услуг)</w:t>
            </w:r>
          </w:p>
        </w:tc>
        <w:tc>
          <w:tcPr>
            <w:tcW w:w="4649" w:type="dxa"/>
          </w:tcPr>
          <w:p w:rsidR="00C9236A" w:rsidRDefault="00C9236A">
            <w:pPr>
              <w:pStyle w:val="ConsPlusNormal"/>
              <w:jc w:val="center"/>
            </w:pPr>
            <w:r>
              <w:t>Реквизиты документов, подтверждающих оплату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C9236A">
        <w:tc>
          <w:tcPr>
            <w:tcW w:w="9071" w:type="dxa"/>
            <w:gridSpan w:val="3"/>
          </w:tcPr>
          <w:p w:rsidR="00C9236A" w:rsidRDefault="00C9236A">
            <w:pPr>
              <w:pStyle w:val="ConsPlusNormal"/>
            </w:pPr>
            <w:r>
              <w:t>Вложение собственных денежных средств (не подлежащих субсидированию)</w:t>
            </w:r>
          </w:p>
        </w:tc>
      </w:tr>
      <w:tr w:rsidR="00C9236A">
        <w:tc>
          <w:tcPr>
            <w:tcW w:w="328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28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288" w:type="dxa"/>
          </w:tcPr>
          <w:p w:rsidR="00C9236A" w:rsidRDefault="00C9236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9071" w:type="dxa"/>
            <w:gridSpan w:val="3"/>
          </w:tcPr>
          <w:p w:rsidR="00C9236A" w:rsidRDefault="00C9236A">
            <w:pPr>
              <w:pStyle w:val="ConsPlusNormal"/>
            </w:pPr>
            <w:r>
              <w:t>Вложение в проект денежных средств из средств субсидии</w:t>
            </w:r>
          </w:p>
        </w:tc>
      </w:tr>
      <w:tr w:rsidR="00C9236A">
        <w:tc>
          <w:tcPr>
            <w:tcW w:w="328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28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288" w:type="dxa"/>
          </w:tcPr>
          <w:p w:rsidR="00C9236A" w:rsidRDefault="00C9236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3288" w:type="dxa"/>
          </w:tcPr>
          <w:p w:rsidR="00C9236A" w:rsidRDefault="00C9236A">
            <w:pPr>
              <w:pStyle w:val="ConsPlusNormal"/>
              <w:jc w:val="center"/>
            </w:pPr>
            <w:r>
              <w:t>Всего по проекту вложено средств</w:t>
            </w: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Руководитель юридического лица/ индивидуальный предприниматель _____ (Ф.И.О.)</w:t>
            </w:r>
          </w:p>
        </w:tc>
      </w:tr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"__" __________ 20__ год</w:t>
            </w:r>
          </w:p>
          <w:p w:rsidR="00C9236A" w:rsidRDefault="00C9236A">
            <w:pPr>
              <w:pStyle w:val="ConsPlusNormal"/>
              <w:jc w:val="both"/>
            </w:pPr>
            <w:r>
              <w:t>М.П.</w:t>
            </w: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right"/>
        <w:outlineLvl w:val="1"/>
      </w:pPr>
      <w:r>
        <w:t>Приложение</w:t>
      </w:r>
    </w:p>
    <w:p w:rsidR="00C9236A" w:rsidRDefault="00C9236A">
      <w:pPr>
        <w:pStyle w:val="ConsPlusNormal"/>
        <w:jc w:val="right"/>
      </w:pPr>
      <w:r>
        <w:t>к Положению</w:t>
      </w:r>
    </w:p>
    <w:p w:rsidR="00C9236A" w:rsidRDefault="00C9236A">
      <w:pPr>
        <w:pStyle w:val="ConsPlusNormal"/>
        <w:jc w:val="right"/>
      </w:pPr>
      <w:r>
        <w:t>о конкурсе предпринимательских проектов субъектов малого</w:t>
      </w:r>
    </w:p>
    <w:p w:rsidR="00C9236A" w:rsidRDefault="00C9236A">
      <w:pPr>
        <w:pStyle w:val="ConsPlusNormal"/>
        <w:jc w:val="right"/>
      </w:pPr>
      <w:r>
        <w:t>и среднего предпринимательства "Развитие"</w:t>
      </w:r>
    </w:p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C9236A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both"/>
            </w:pPr>
            <w:r>
              <w:t>Форма N 6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jc w:val="center"/>
            </w:pPr>
            <w:bookmarkStart w:id="10" w:name="P701"/>
            <w:bookmarkEnd w:id="10"/>
            <w:r>
              <w:t>ОТЧЕТ</w:t>
            </w:r>
          </w:p>
          <w:p w:rsidR="00C9236A" w:rsidRDefault="00C9236A">
            <w:pPr>
              <w:pStyle w:val="ConsPlusNormal"/>
              <w:jc w:val="center"/>
            </w:pPr>
            <w:r>
              <w:t>о реализации предпринимательского проекта</w:t>
            </w:r>
          </w:p>
          <w:p w:rsidR="00C9236A" w:rsidRDefault="00C9236A">
            <w:pPr>
              <w:pStyle w:val="ConsPlusNormal"/>
              <w:jc w:val="center"/>
            </w:pPr>
            <w:r>
              <w:t>за период с "__" __________ 20__ года по "__" __________ 20__ года</w:t>
            </w:r>
          </w:p>
        </w:tc>
      </w:tr>
      <w:tr w:rsidR="00C923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ind w:firstLine="283"/>
              <w:jc w:val="both"/>
            </w:pPr>
            <w:r>
              <w:t>Отчет содержит следующие основные характеристики и материалы:</w:t>
            </w:r>
          </w:p>
          <w:p w:rsidR="00C9236A" w:rsidRDefault="00C9236A">
            <w:pPr>
              <w:pStyle w:val="ConsPlusNormal"/>
              <w:ind w:firstLine="283"/>
              <w:jc w:val="both"/>
            </w:pPr>
            <w:r>
              <w:t>1. Соответствие планируемого календарного плана его фактическому выполнению за отчетный период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48"/>
        <w:gridCol w:w="2721"/>
      </w:tblGrid>
      <w:tr w:rsidR="00C9236A">
        <w:tc>
          <w:tcPr>
            <w:tcW w:w="567" w:type="dxa"/>
            <w:vAlign w:val="center"/>
          </w:tcPr>
          <w:p w:rsidR="00C9236A" w:rsidRDefault="00C9236A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Наименование этапа, его краткая характеристика</w:t>
            </w:r>
          </w:p>
        </w:tc>
        <w:tc>
          <w:tcPr>
            <w:tcW w:w="2948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Планируемые сроки реализации этапа</w:t>
            </w:r>
          </w:p>
        </w:tc>
        <w:tc>
          <w:tcPr>
            <w:tcW w:w="2721" w:type="dxa"/>
            <w:vAlign w:val="center"/>
          </w:tcPr>
          <w:p w:rsidR="00C9236A" w:rsidRDefault="00C9236A">
            <w:pPr>
              <w:pStyle w:val="ConsPlusNormal"/>
              <w:jc w:val="center"/>
            </w:pPr>
            <w:r>
              <w:t>Фактическое выполнение реализации этапа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835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94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721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ind w:firstLine="283"/>
              <w:jc w:val="both"/>
            </w:pPr>
            <w:r>
              <w:t>2. Оценочное описание произведенных работ за отчетный период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324"/>
        <w:gridCol w:w="1644"/>
      </w:tblGrid>
      <w:tr w:rsidR="00C9236A">
        <w:tc>
          <w:tcPr>
            <w:tcW w:w="2268" w:type="dxa"/>
          </w:tcPr>
          <w:p w:rsidR="00C9236A" w:rsidRDefault="00C9236A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2835" w:type="dxa"/>
          </w:tcPr>
          <w:p w:rsidR="00C9236A" w:rsidRDefault="00C9236A">
            <w:pPr>
              <w:pStyle w:val="ConsPlusNormal"/>
              <w:jc w:val="center"/>
            </w:pPr>
            <w:r>
              <w:t>Произведенные (непроизведенные и по каким причинам) работы</w:t>
            </w:r>
          </w:p>
        </w:tc>
        <w:tc>
          <w:tcPr>
            <w:tcW w:w="2324" w:type="dxa"/>
          </w:tcPr>
          <w:p w:rsidR="00C9236A" w:rsidRDefault="00C9236A">
            <w:pPr>
              <w:pStyle w:val="ConsPlusNormal"/>
              <w:jc w:val="center"/>
            </w:pPr>
            <w:r>
              <w:t>Кем и в какое время указанные работы проводились</w:t>
            </w:r>
          </w:p>
        </w:tc>
        <w:tc>
          <w:tcPr>
            <w:tcW w:w="1644" w:type="dxa"/>
          </w:tcPr>
          <w:p w:rsidR="00C9236A" w:rsidRDefault="00C9236A">
            <w:pPr>
              <w:pStyle w:val="ConsPlusNormal"/>
              <w:jc w:val="center"/>
            </w:pPr>
            <w:r>
              <w:t>Результаты работ</w:t>
            </w: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835" w:type="dxa"/>
          </w:tcPr>
          <w:p w:rsidR="00C9236A" w:rsidRDefault="00C9236A">
            <w:pPr>
              <w:pStyle w:val="ConsPlusNormal"/>
            </w:pPr>
          </w:p>
        </w:tc>
        <w:tc>
          <w:tcPr>
            <w:tcW w:w="232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644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ind w:firstLine="283"/>
              <w:jc w:val="both"/>
            </w:pPr>
            <w:r>
      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C9236A">
        <w:tc>
          <w:tcPr>
            <w:tcW w:w="4422" w:type="dxa"/>
          </w:tcPr>
          <w:p w:rsidR="00C9236A" w:rsidRDefault="00C9236A">
            <w:pPr>
              <w:pStyle w:val="ConsPlusNormal"/>
              <w:jc w:val="center"/>
            </w:pPr>
            <w:r>
              <w:t>ФИО сотрудника</w:t>
            </w:r>
          </w:p>
        </w:tc>
        <w:tc>
          <w:tcPr>
            <w:tcW w:w="4649" w:type="dxa"/>
          </w:tcPr>
          <w:p w:rsidR="00C9236A" w:rsidRDefault="00C9236A">
            <w:pPr>
              <w:pStyle w:val="ConsPlusNormal"/>
              <w:jc w:val="center"/>
            </w:pPr>
            <w:r>
              <w:t>Период работы</w:t>
            </w:r>
          </w:p>
        </w:tc>
      </w:tr>
      <w:tr w:rsidR="00C9236A">
        <w:tc>
          <w:tcPr>
            <w:tcW w:w="4422" w:type="dxa"/>
          </w:tcPr>
          <w:p w:rsidR="00C9236A" w:rsidRDefault="00C9236A">
            <w:pPr>
              <w:pStyle w:val="ConsPlusNormal"/>
            </w:pPr>
          </w:p>
        </w:tc>
        <w:tc>
          <w:tcPr>
            <w:tcW w:w="4649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ind w:firstLine="283"/>
              <w:jc w:val="both"/>
            </w:pPr>
            <w:r>
              <w:t>4. Оценка реализации проекта в отчетном периоде: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9236A">
        <w:tc>
          <w:tcPr>
            <w:tcW w:w="9071" w:type="dxa"/>
            <w:gridSpan w:val="2"/>
          </w:tcPr>
          <w:p w:rsidR="00C9236A" w:rsidRDefault="00C9236A">
            <w:pPr>
              <w:pStyle w:val="ConsPlusNormal"/>
            </w:pPr>
            <w:r>
              <w:t>1. Оценка текущего финансового состояния Вашего бизнеса? (выбрать один вариант ответа)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Устойчивое, хватает для поддержания бизнеса, есть источники для его развития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Относительно устойчивое, для поддержания бизнеса хватает, для развития нет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Неустойчивое, не хватает для поддержания текущего состояния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Ухудшается с каждым днем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Затрудняюсь ответить</w:t>
            </w:r>
          </w:p>
        </w:tc>
      </w:tr>
      <w:tr w:rsidR="00C9236A">
        <w:tc>
          <w:tcPr>
            <w:tcW w:w="9071" w:type="dxa"/>
            <w:gridSpan w:val="2"/>
          </w:tcPr>
          <w:p w:rsidR="00C9236A" w:rsidRDefault="00C9236A">
            <w:pPr>
              <w:pStyle w:val="ConsPlusNormal"/>
              <w:jc w:val="both"/>
            </w:pPr>
            <w: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Резкое ухудшение общей ситуации в экономике и падение платежеспособного спроса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Рост арендных платежей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Отказ в продлении аренды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Повышение налогов и взносов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Повышение тарифов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Ужесточение контроля и увеличение штрафов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Вымогательство со стороны представителей власти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Затруднились ответить</w:t>
            </w:r>
          </w:p>
        </w:tc>
      </w:tr>
      <w:tr w:rsidR="00C9236A">
        <w:tc>
          <w:tcPr>
            <w:tcW w:w="567" w:type="dxa"/>
          </w:tcPr>
          <w:p w:rsidR="00C9236A" w:rsidRDefault="00C9236A">
            <w:pPr>
              <w:pStyle w:val="ConsPlusNormal"/>
            </w:pPr>
          </w:p>
        </w:tc>
        <w:tc>
          <w:tcPr>
            <w:tcW w:w="8504" w:type="dxa"/>
          </w:tcPr>
          <w:p w:rsidR="00C9236A" w:rsidRDefault="00C9236A">
            <w:pPr>
              <w:pStyle w:val="ConsPlusNormal"/>
            </w:pPr>
            <w:r>
              <w:t>Другое _________________________________________________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ind w:firstLine="283"/>
              <w:jc w:val="both"/>
            </w:pPr>
            <w:r>
              <w:t>5. Проблемы в ходе реализации предпринимательского проекта и пути их решения в отчетном периоде.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C9236A">
        <w:tc>
          <w:tcPr>
            <w:tcW w:w="3912" w:type="dxa"/>
          </w:tcPr>
          <w:p w:rsidR="00C9236A" w:rsidRDefault="00C9236A">
            <w:pPr>
              <w:pStyle w:val="ConsPlusNormal"/>
              <w:jc w:val="center"/>
            </w:pPr>
            <w:r>
              <w:t>Наименование проблемы</w:t>
            </w:r>
          </w:p>
        </w:tc>
        <w:tc>
          <w:tcPr>
            <w:tcW w:w="5159" w:type="dxa"/>
          </w:tcPr>
          <w:p w:rsidR="00C9236A" w:rsidRDefault="00C9236A">
            <w:pPr>
              <w:pStyle w:val="ConsPlusNormal"/>
              <w:jc w:val="center"/>
            </w:pPr>
            <w:r>
              <w:t>Пути решения</w:t>
            </w:r>
          </w:p>
        </w:tc>
      </w:tr>
      <w:tr w:rsidR="00C9236A">
        <w:tc>
          <w:tcPr>
            <w:tcW w:w="3912" w:type="dxa"/>
          </w:tcPr>
          <w:p w:rsidR="00C9236A" w:rsidRDefault="00C9236A">
            <w:pPr>
              <w:pStyle w:val="ConsPlusNormal"/>
            </w:pPr>
          </w:p>
        </w:tc>
        <w:tc>
          <w:tcPr>
            <w:tcW w:w="5159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  <w:ind w:firstLine="283"/>
              <w:jc w:val="both"/>
            </w:pPr>
            <w:r>
              <w:t>6. Отчет о реализации плана мероприятий (основные финансово-экономические показатели) предпринимательского проекта по результатам завершения отчетного периода (с нарастающим итогом):</w:t>
            </w: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77"/>
        <w:gridCol w:w="1134"/>
        <w:gridCol w:w="1134"/>
        <w:gridCol w:w="1159"/>
        <w:gridCol w:w="1134"/>
        <w:gridCol w:w="1134"/>
      </w:tblGrid>
      <w:tr w:rsidR="00C9236A">
        <w:tc>
          <w:tcPr>
            <w:tcW w:w="2268" w:type="dxa"/>
            <w:vMerge w:val="restart"/>
          </w:tcPr>
          <w:p w:rsidR="00C9236A" w:rsidRDefault="00C9236A">
            <w:pPr>
              <w:pStyle w:val="ConsPlusNormal"/>
              <w:jc w:val="center"/>
            </w:pPr>
            <w:r>
              <w:t>Наименование результата предоставления субсидии, контрольной точки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gridSpan w:val="2"/>
          </w:tcPr>
          <w:p w:rsidR="00C9236A" w:rsidRDefault="00C9236A">
            <w:pPr>
              <w:pStyle w:val="ConsPlusNormal"/>
              <w:jc w:val="center"/>
            </w:pPr>
            <w:r>
              <w:t>Значение результата предоставления субсидии, контрольной точки</w:t>
            </w:r>
          </w:p>
        </w:tc>
        <w:tc>
          <w:tcPr>
            <w:tcW w:w="2293" w:type="dxa"/>
            <w:gridSpan w:val="2"/>
          </w:tcPr>
          <w:p w:rsidR="00C9236A" w:rsidRDefault="00C9236A">
            <w:pPr>
              <w:pStyle w:val="ConsPlusNormal"/>
              <w:jc w:val="center"/>
            </w:pPr>
            <w:r>
              <w:t>Срок достижения результата предоставления субсидии, контрольной точки</w:t>
            </w:r>
          </w:p>
        </w:tc>
        <w:tc>
          <w:tcPr>
            <w:tcW w:w="1134" w:type="dxa"/>
            <w:vMerge w:val="restart"/>
          </w:tcPr>
          <w:p w:rsidR="00C9236A" w:rsidRDefault="00C9236A">
            <w:pPr>
              <w:pStyle w:val="ConsPlusNormal"/>
              <w:jc w:val="center"/>
            </w:pPr>
            <w:r>
              <w:t>Сведения об отклонениях</w:t>
            </w:r>
          </w:p>
        </w:tc>
      </w:tr>
      <w:tr w:rsidR="00C9236A">
        <w:tc>
          <w:tcPr>
            <w:tcW w:w="2268" w:type="dxa"/>
            <w:vMerge/>
          </w:tcPr>
          <w:p w:rsidR="00C9236A" w:rsidRDefault="00C9236A">
            <w:pPr>
              <w:pStyle w:val="ConsPlusNormal"/>
            </w:pPr>
          </w:p>
        </w:tc>
        <w:tc>
          <w:tcPr>
            <w:tcW w:w="1077" w:type="dxa"/>
          </w:tcPr>
          <w:p w:rsidR="00C9236A" w:rsidRDefault="00C9236A">
            <w:pPr>
              <w:pStyle w:val="ConsPlusNormal"/>
            </w:pPr>
            <w:r>
              <w:t>наименование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159" w:type="dxa"/>
          </w:tcPr>
          <w:p w:rsidR="00C9236A" w:rsidRDefault="00C9236A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134" w:type="dxa"/>
            <w:vMerge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</w:tcPr>
          <w:p w:rsidR="00C9236A" w:rsidRDefault="00C923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  <w:jc w:val="center"/>
            </w:pPr>
            <w:r>
              <w:t>8</w:t>
            </w:r>
          </w:p>
        </w:tc>
      </w:tr>
      <w:tr w:rsidR="00C9236A">
        <w:tc>
          <w:tcPr>
            <w:tcW w:w="9040" w:type="dxa"/>
            <w:gridSpan w:val="7"/>
          </w:tcPr>
          <w:p w:rsidR="00C9236A" w:rsidRDefault="00C9236A">
            <w:pPr>
              <w:pStyle w:val="ConsPlusNormal"/>
            </w:pPr>
            <w:r>
              <w:t>Результат предоставления субсидии:</w:t>
            </w:r>
          </w:p>
        </w:tc>
      </w:tr>
      <w:tr w:rsidR="00C9236A">
        <w:tc>
          <w:tcPr>
            <w:tcW w:w="9040" w:type="dxa"/>
            <w:gridSpan w:val="7"/>
          </w:tcPr>
          <w:p w:rsidR="00C9236A" w:rsidRDefault="00C9236A">
            <w:pPr>
              <w:pStyle w:val="ConsPlusNormal"/>
            </w:pPr>
            <w:r>
              <w:t>Контрольная точка 1:</w:t>
            </w: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t xml:space="preserve">1) действующие </w:t>
            </w:r>
            <w:r>
              <w:lastRenderedPageBreak/>
              <w:t>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1-й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lastRenderedPageBreak/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1-й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1-й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9040" w:type="dxa"/>
            <w:gridSpan w:val="7"/>
          </w:tcPr>
          <w:p w:rsidR="00C9236A" w:rsidRDefault="00C9236A">
            <w:pPr>
              <w:pStyle w:val="ConsPlusNormal"/>
            </w:pPr>
            <w:r>
              <w:t>Контрольная точка 2:</w:t>
            </w: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t>1) действующие 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2-й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2-й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2-й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9040" w:type="dxa"/>
            <w:gridSpan w:val="7"/>
          </w:tcPr>
          <w:p w:rsidR="00C9236A" w:rsidRDefault="00C9236A">
            <w:pPr>
              <w:pStyle w:val="ConsPlusNormal"/>
            </w:pPr>
            <w:r>
              <w:t>Контрольная точка 3:</w:t>
            </w: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t>1) действующие 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3-й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3-й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 xml:space="preserve">Налоговые </w:t>
            </w:r>
            <w:r>
              <w:lastRenderedPageBreak/>
              <w:t>отчисления по проекту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 xml:space="preserve">3-й </w:t>
            </w:r>
            <w:r>
              <w:lastRenderedPageBreak/>
              <w:t>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9040" w:type="dxa"/>
            <w:gridSpan w:val="7"/>
          </w:tcPr>
          <w:p w:rsidR="00C9236A" w:rsidRDefault="00C9236A">
            <w:pPr>
              <w:pStyle w:val="ConsPlusNormal"/>
            </w:pPr>
            <w:r>
              <w:lastRenderedPageBreak/>
              <w:t>Контрольная точка 4:</w:t>
            </w: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Рабочие места по проекту - всего,</w:t>
            </w:r>
          </w:p>
          <w:p w:rsidR="00C9236A" w:rsidRDefault="00C9236A">
            <w:pPr>
              <w:pStyle w:val="ConsPlusNormal"/>
            </w:pPr>
            <w:r>
              <w:t>в том числе:</w:t>
            </w:r>
          </w:p>
          <w:p w:rsidR="00C9236A" w:rsidRDefault="00C9236A">
            <w:pPr>
              <w:pStyle w:val="ConsPlusNormal"/>
            </w:pPr>
            <w:r>
              <w:t>1) действующие рабочие места;</w:t>
            </w:r>
          </w:p>
          <w:p w:rsidR="00C9236A" w:rsidRDefault="00C9236A">
            <w:pPr>
              <w:pStyle w:val="ConsPlusNormal"/>
            </w:pPr>
            <w:r>
              <w:t>2) вновь созданные рабочие места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4-й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Средняя заработная плата по проекту - всего, в том числе:</w:t>
            </w:r>
          </w:p>
          <w:p w:rsidR="00C9236A" w:rsidRDefault="00C9236A">
            <w:pPr>
              <w:pStyle w:val="ConsPlusNormal"/>
            </w:pPr>
            <w:r>
              <w:t>1) руководящего звена;</w:t>
            </w:r>
          </w:p>
          <w:p w:rsidR="00C9236A" w:rsidRDefault="00C9236A">
            <w:pPr>
              <w:pStyle w:val="ConsPlusNormal"/>
            </w:pPr>
            <w:r>
              <w:t>2) производственного персонала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4-й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  <w:tr w:rsidR="00C9236A">
        <w:tc>
          <w:tcPr>
            <w:tcW w:w="2268" w:type="dxa"/>
          </w:tcPr>
          <w:p w:rsidR="00C9236A" w:rsidRDefault="00C9236A">
            <w:pPr>
              <w:pStyle w:val="ConsPlusNormal"/>
            </w:pPr>
            <w:r>
              <w:t>Налоговые отчисления по проекту</w:t>
            </w:r>
          </w:p>
        </w:tc>
        <w:tc>
          <w:tcPr>
            <w:tcW w:w="1077" w:type="dxa"/>
          </w:tcPr>
          <w:p w:rsidR="00C9236A" w:rsidRDefault="00C9236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59" w:type="dxa"/>
          </w:tcPr>
          <w:p w:rsidR="00C9236A" w:rsidRDefault="00C9236A">
            <w:pPr>
              <w:pStyle w:val="ConsPlusNormal"/>
            </w:pPr>
            <w:r>
              <w:t>4-й квартал</w:t>
            </w: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  <w:tc>
          <w:tcPr>
            <w:tcW w:w="1134" w:type="dxa"/>
          </w:tcPr>
          <w:p w:rsidR="00C9236A" w:rsidRDefault="00C9236A">
            <w:pPr>
              <w:pStyle w:val="ConsPlusNormal"/>
            </w:pPr>
          </w:p>
        </w:tc>
      </w:tr>
    </w:tbl>
    <w:p w:rsidR="00C9236A" w:rsidRDefault="00C923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7. Другая информация, имеющая отношение к выполнению предпринимательского проекта за отчетный период.</w:t>
            </w:r>
          </w:p>
          <w:p w:rsidR="00C9236A" w:rsidRDefault="00C9236A">
            <w:pPr>
              <w:pStyle w:val="ConsPlusNormal"/>
            </w:pPr>
            <w:r>
              <w:t>_______________________________________________________________________</w:t>
            </w:r>
          </w:p>
        </w:tc>
      </w:tr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Руководитель юридического лица/ индивидуальный предприниматель _____ (Ф.И.О.)</w:t>
            </w:r>
          </w:p>
        </w:tc>
      </w:tr>
      <w:tr w:rsidR="00C923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36A" w:rsidRDefault="00C9236A">
            <w:pPr>
              <w:pStyle w:val="ConsPlusNormal"/>
            </w:pPr>
            <w:r>
              <w:t>"__" __________ 20__ год</w:t>
            </w:r>
          </w:p>
          <w:p w:rsidR="00C9236A" w:rsidRDefault="00C9236A">
            <w:pPr>
              <w:pStyle w:val="ConsPlusNormal"/>
            </w:pPr>
            <w:r>
              <w:t>М.П.</w:t>
            </w:r>
          </w:p>
        </w:tc>
      </w:tr>
    </w:tbl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jc w:val="both"/>
      </w:pPr>
    </w:p>
    <w:p w:rsidR="00C9236A" w:rsidRDefault="00C923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C85" w:rsidRDefault="00BE7C85">
      <w:bookmarkStart w:id="11" w:name="_GoBack"/>
      <w:bookmarkEnd w:id="11"/>
    </w:p>
    <w:sectPr w:rsidR="00BE7C85" w:rsidSect="00F8439C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6A"/>
    <w:rsid w:val="00BE7C85"/>
    <w:rsid w:val="00C9236A"/>
    <w:rsid w:val="00E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3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23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2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2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2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23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3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23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23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2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23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23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83142&amp;dst=100006" TargetMode="External"/><Relationship Id="rId18" Type="http://schemas.openxmlformats.org/officeDocument/2006/relationships/hyperlink" Target="https://login.consultant.ru/link/?req=doc&amp;base=RLAW091&amp;n=123943&amp;dst=100006" TargetMode="External"/><Relationship Id="rId26" Type="http://schemas.openxmlformats.org/officeDocument/2006/relationships/hyperlink" Target="https://login.consultant.ru/link/?req=doc&amp;base=RLAW091&amp;n=154984&amp;dst=100006" TargetMode="External"/><Relationship Id="rId39" Type="http://schemas.openxmlformats.org/officeDocument/2006/relationships/hyperlink" Target="https://login.consultant.ru/link/?req=doc&amp;base=RLAW091&amp;n=187441&amp;dst=100006" TargetMode="External"/><Relationship Id="rId21" Type="http://schemas.openxmlformats.org/officeDocument/2006/relationships/hyperlink" Target="https://login.consultant.ru/link/?req=doc&amp;base=RLAW091&amp;n=127917&amp;dst=100006" TargetMode="External"/><Relationship Id="rId34" Type="http://schemas.openxmlformats.org/officeDocument/2006/relationships/hyperlink" Target="https://login.consultant.ru/link/?req=doc&amp;base=RLAW091&amp;n=190834&amp;dst=100006" TargetMode="External"/><Relationship Id="rId42" Type="http://schemas.openxmlformats.org/officeDocument/2006/relationships/hyperlink" Target="https://login.consultant.ru/link/?req=doc&amp;base=RLAW091&amp;n=164432" TargetMode="External"/><Relationship Id="rId47" Type="http://schemas.openxmlformats.org/officeDocument/2006/relationships/hyperlink" Target="https://login.consultant.ru/link/?req=doc&amp;base=LAW&amp;n=483130&amp;dst=5769" TargetMode="External"/><Relationship Id="rId50" Type="http://schemas.openxmlformats.org/officeDocument/2006/relationships/hyperlink" Target="https://login.consultant.ru/link/?req=doc&amp;base=LAW&amp;n=482692&amp;dst=217" TargetMode="External"/><Relationship Id="rId55" Type="http://schemas.openxmlformats.org/officeDocument/2006/relationships/hyperlink" Target="https://login.consultant.ru/link/?req=doc&amp;base=LAW&amp;n=426999" TargetMode="External"/><Relationship Id="rId63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RLAW091&amp;n=60635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1&amp;n=115718&amp;dst=100006" TargetMode="External"/><Relationship Id="rId20" Type="http://schemas.openxmlformats.org/officeDocument/2006/relationships/hyperlink" Target="https://login.consultant.ru/link/?req=doc&amp;base=RLAW091&amp;n=125992&amp;dst=100006" TargetMode="External"/><Relationship Id="rId29" Type="http://schemas.openxmlformats.org/officeDocument/2006/relationships/hyperlink" Target="https://login.consultant.ru/link/?req=doc&amp;base=RLAW091&amp;n=172201&amp;dst=100006" TargetMode="External"/><Relationship Id="rId41" Type="http://schemas.openxmlformats.org/officeDocument/2006/relationships/hyperlink" Target="https://login.consultant.ru/link/?req=doc&amp;base=RLAW091&amp;n=185907&amp;dst=100011" TargetMode="External"/><Relationship Id="rId54" Type="http://schemas.openxmlformats.org/officeDocument/2006/relationships/hyperlink" Target="https://login.consultant.ru/link/?req=doc&amp;base=LAW&amp;n=466790&amp;dst=3722" TargetMode="External"/><Relationship Id="rId62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56934&amp;dst=100006" TargetMode="External"/><Relationship Id="rId11" Type="http://schemas.openxmlformats.org/officeDocument/2006/relationships/hyperlink" Target="https://login.consultant.ru/link/?req=doc&amp;base=RLAW091&amp;n=69380&amp;dst=100006" TargetMode="External"/><Relationship Id="rId24" Type="http://schemas.openxmlformats.org/officeDocument/2006/relationships/hyperlink" Target="https://login.consultant.ru/link/?req=doc&amp;base=RLAW091&amp;n=150217&amp;dst=100006" TargetMode="External"/><Relationship Id="rId32" Type="http://schemas.openxmlformats.org/officeDocument/2006/relationships/hyperlink" Target="https://login.consultant.ru/link/?req=doc&amp;base=RLAW091&amp;n=185907&amp;dst=100006" TargetMode="External"/><Relationship Id="rId37" Type="http://schemas.openxmlformats.org/officeDocument/2006/relationships/hyperlink" Target="http://www.tradm.ru/" TargetMode="External"/><Relationship Id="rId40" Type="http://schemas.openxmlformats.org/officeDocument/2006/relationships/hyperlink" Target="https://login.consultant.ru/link/?req=doc&amp;base=RLAW091&amp;n=190834&amp;dst=100007" TargetMode="External"/><Relationship Id="rId45" Type="http://schemas.openxmlformats.org/officeDocument/2006/relationships/hyperlink" Target="https://login.consultant.ru/link/?req=doc&amp;base=LAW&amp;n=121087&amp;dst=100142" TargetMode="External"/><Relationship Id="rId53" Type="http://schemas.openxmlformats.org/officeDocument/2006/relationships/hyperlink" Target="https://login.consultant.ru/link/?req=doc&amp;base=LAW&amp;n=466790&amp;dst=3704" TargetMode="External"/><Relationship Id="rId58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1&amp;n=95658&amp;dst=100006" TargetMode="External"/><Relationship Id="rId23" Type="http://schemas.openxmlformats.org/officeDocument/2006/relationships/hyperlink" Target="https://login.consultant.ru/link/?req=doc&amp;base=RLAW091&amp;n=143451&amp;dst=100006" TargetMode="External"/><Relationship Id="rId28" Type="http://schemas.openxmlformats.org/officeDocument/2006/relationships/hyperlink" Target="https://login.consultant.ru/link/?req=doc&amp;base=RLAW091&amp;n=171142&amp;dst=100006" TargetMode="External"/><Relationship Id="rId36" Type="http://schemas.openxmlformats.org/officeDocument/2006/relationships/hyperlink" Target="https://login.consultant.ru/link/?req=doc&amp;base=LAW&amp;n=466790&amp;dst=103395" TargetMode="External"/><Relationship Id="rId49" Type="http://schemas.openxmlformats.org/officeDocument/2006/relationships/hyperlink" Target="https://login.consultant.ru/link/?req=doc&amp;base=LAW&amp;n=466790&amp;dst=3722" TargetMode="External"/><Relationship Id="rId57" Type="http://schemas.openxmlformats.org/officeDocument/2006/relationships/hyperlink" Target="https://login.consultant.ru/link/?req=doc&amp;base=LAW&amp;n=481359" TargetMode="External"/><Relationship Id="rId61" Type="http://schemas.openxmlformats.org/officeDocument/2006/relationships/hyperlink" Target="https://login.consultant.ru/link/?req=doc&amp;base=LAW&amp;n=466790&amp;dst=3704" TargetMode="External"/><Relationship Id="rId10" Type="http://schemas.openxmlformats.org/officeDocument/2006/relationships/hyperlink" Target="https://login.consultant.ru/link/?req=doc&amp;base=RLAW091&amp;n=67273&amp;dst=100006" TargetMode="External"/><Relationship Id="rId19" Type="http://schemas.openxmlformats.org/officeDocument/2006/relationships/hyperlink" Target="https://login.consultant.ru/link/?req=doc&amp;base=RLAW091&amp;n=124810&amp;dst=100006" TargetMode="External"/><Relationship Id="rId31" Type="http://schemas.openxmlformats.org/officeDocument/2006/relationships/hyperlink" Target="https://login.consultant.ru/link/?req=doc&amp;base=RLAW091&amp;n=176822&amp;dst=100006" TargetMode="External"/><Relationship Id="rId44" Type="http://schemas.openxmlformats.org/officeDocument/2006/relationships/hyperlink" Target="https://login.consultant.ru/link/?req=doc&amp;base=LAW&amp;n=500833" TargetMode="External"/><Relationship Id="rId52" Type="http://schemas.openxmlformats.org/officeDocument/2006/relationships/hyperlink" Target="https://login.consultant.ru/link/?req=doc&amp;base=LAW&amp;n=479333&amp;dst=100104" TargetMode="External"/><Relationship Id="rId60" Type="http://schemas.openxmlformats.org/officeDocument/2006/relationships/hyperlink" Target="https://login.consultant.ru/link/?req=doc&amp;base=LAW&amp;n=483130&amp;dst=576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62937&amp;dst=100006" TargetMode="External"/><Relationship Id="rId14" Type="http://schemas.openxmlformats.org/officeDocument/2006/relationships/hyperlink" Target="https://login.consultant.ru/link/?req=doc&amp;base=RLAW091&amp;n=93346&amp;dst=100006" TargetMode="External"/><Relationship Id="rId22" Type="http://schemas.openxmlformats.org/officeDocument/2006/relationships/hyperlink" Target="https://login.consultant.ru/link/?req=doc&amp;base=RLAW091&amp;n=138667&amp;dst=100006" TargetMode="External"/><Relationship Id="rId27" Type="http://schemas.openxmlformats.org/officeDocument/2006/relationships/hyperlink" Target="https://login.consultant.ru/link/?req=doc&amp;base=RLAW091&amp;n=163379&amp;dst=100006" TargetMode="External"/><Relationship Id="rId30" Type="http://schemas.openxmlformats.org/officeDocument/2006/relationships/hyperlink" Target="https://login.consultant.ru/link/?req=doc&amp;base=RLAW091&amp;n=175203&amp;dst=100006" TargetMode="External"/><Relationship Id="rId35" Type="http://schemas.openxmlformats.org/officeDocument/2006/relationships/hyperlink" Target="https://login.consultant.ru/link/?req=doc&amp;base=RLAW091&amp;n=164432" TargetMode="External"/><Relationship Id="rId43" Type="http://schemas.openxmlformats.org/officeDocument/2006/relationships/hyperlink" Target="https://login.consultant.ru/link/?req=doc&amp;base=LAW&amp;n=481359" TargetMode="External"/><Relationship Id="rId48" Type="http://schemas.openxmlformats.org/officeDocument/2006/relationships/hyperlink" Target="https://login.consultant.ru/link/?req=doc&amp;base=LAW&amp;n=466790&amp;dst=3704" TargetMode="External"/><Relationship Id="rId56" Type="http://schemas.openxmlformats.org/officeDocument/2006/relationships/hyperlink" Target="https://login.consultant.ru/link/?req=doc&amp;base=LAW&amp;n=50083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1&amp;n=60636&amp;dst=100006" TargetMode="External"/><Relationship Id="rId51" Type="http://schemas.openxmlformats.org/officeDocument/2006/relationships/hyperlink" Target="https://login.consultant.ru/link/?req=doc&amp;base=LAW&amp;n=482692&amp;dst=2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1&amp;n=73711&amp;dst=100006" TargetMode="External"/><Relationship Id="rId17" Type="http://schemas.openxmlformats.org/officeDocument/2006/relationships/hyperlink" Target="https://login.consultant.ru/link/?req=doc&amp;base=RLAW091&amp;n=117574&amp;dst=100006" TargetMode="External"/><Relationship Id="rId25" Type="http://schemas.openxmlformats.org/officeDocument/2006/relationships/hyperlink" Target="https://login.consultant.ru/link/?req=doc&amp;base=RLAW091&amp;n=150963&amp;dst=100006" TargetMode="External"/><Relationship Id="rId33" Type="http://schemas.openxmlformats.org/officeDocument/2006/relationships/hyperlink" Target="https://login.consultant.ru/link/?req=doc&amp;base=RLAW091&amp;n=187441&amp;dst=100006" TargetMode="External"/><Relationship Id="rId38" Type="http://schemas.openxmlformats.org/officeDocument/2006/relationships/hyperlink" Target="https://login.consultant.ru/link/?req=doc&amp;base=RLAW091&amp;n=185907&amp;dst=100009" TargetMode="External"/><Relationship Id="rId46" Type="http://schemas.openxmlformats.org/officeDocument/2006/relationships/hyperlink" Target="https://login.consultant.ru/link/?req=doc&amp;base=LAW&amp;n=494968" TargetMode="External"/><Relationship Id="rId59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11471</Words>
  <Characters>65391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2025-03-31T08:21:00Z</dcterms:created>
  <dcterms:modified xsi:type="dcterms:W3CDTF">2025-03-31T08:22:00Z</dcterms:modified>
</cp:coreProperties>
</file>