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E0386" w14:textId="4B62BCD3" w:rsidR="00981605" w:rsidRPr="00F54A7A" w:rsidRDefault="002E28A8" w:rsidP="00DB6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7A">
        <w:rPr>
          <w:rFonts w:ascii="Times New Roman" w:hAnsi="Times New Roman" w:cs="Times New Roman"/>
          <w:b/>
          <w:sz w:val="24"/>
          <w:szCs w:val="24"/>
        </w:rPr>
        <w:t xml:space="preserve">Инвестиционное послание Главы Томского района </w:t>
      </w:r>
      <w:r w:rsidR="000860BC" w:rsidRPr="00F54A7A">
        <w:rPr>
          <w:rFonts w:ascii="Times New Roman" w:hAnsi="Times New Roman" w:cs="Times New Roman"/>
          <w:b/>
          <w:sz w:val="24"/>
          <w:szCs w:val="24"/>
        </w:rPr>
        <w:t xml:space="preserve">о проводимой инвестиционной политике и планируемых задачах по улучшению инвестиционного климата в Томском районе </w:t>
      </w:r>
      <w:r w:rsidR="001303E0">
        <w:rPr>
          <w:rFonts w:ascii="Times New Roman" w:hAnsi="Times New Roman" w:cs="Times New Roman"/>
          <w:b/>
          <w:sz w:val="24"/>
          <w:szCs w:val="24"/>
        </w:rPr>
        <w:t>на 202</w:t>
      </w:r>
      <w:r w:rsidR="00B93B4D">
        <w:rPr>
          <w:rFonts w:ascii="Times New Roman" w:hAnsi="Times New Roman" w:cs="Times New Roman"/>
          <w:b/>
          <w:sz w:val="24"/>
          <w:szCs w:val="24"/>
        </w:rPr>
        <w:t>5</w:t>
      </w:r>
      <w:r w:rsidRPr="00F54A7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97C26DA" w14:textId="77777777" w:rsidR="000A130B" w:rsidRPr="00F54A7A" w:rsidRDefault="000A130B" w:rsidP="00DB62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4D9D5F0" w14:textId="4D49448A" w:rsidR="000860BC" w:rsidRPr="00F54A7A" w:rsidRDefault="000860BC" w:rsidP="00DB62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4A7A">
        <w:rPr>
          <w:rFonts w:ascii="Times New Roman" w:hAnsi="Times New Roman" w:cs="Times New Roman"/>
          <w:sz w:val="24"/>
          <w:szCs w:val="24"/>
        </w:rPr>
        <w:t>Уважаемые коллеги, партнеры и жители района!</w:t>
      </w:r>
    </w:p>
    <w:p w14:paraId="13F1431D" w14:textId="69E00D88" w:rsidR="000860BC" w:rsidRPr="00F54A7A" w:rsidRDefault="00F54A7A" w:rsidP="00F54A7A">
      <w:pPr>
        <w:tabs>
          <w:tab w:val="left" w:pos="17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A7A">
        <w:rPr>
          <w:rFonts w:ascii="Times New Roman" w:hAnsi="Times New Roman" w:cs="Times New Roman"/>
          <w:sz w:val="24"/>
          <w:szCs w:val="24"/>
        </w:rPr>
        <w:tab/>
      </w:r>
    </w:p>
    <w:p w14:paraId="29A86ABB" w14:textId="344E7C5A" w:rsidR="00147CA3" w:rsidRDefault="005F663A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7A">
        <w:rPr>
          <w:rFonts w:ascii="Times New Roman" w:hAnsi="Times New Roman" w:cs="Times New Roman"/>
          <w:sz w:val="24"/>
          <w:szCs w:val="24"/>
        </w:rPr>
        <w:t>О</w:t>
      </w:r>
      <w:r w:rsidR="00147CA3" w:rsidRPr="00F54A7A">
        <w:rPr>
          <w:rFonts w:ascii="Times New Roman" w:hAnsi="Times New Roman" w:cs="Times New Roman"/>
          <w:sz w:val="24"/>
          <w:szCs w:val="24"/>
        </w:rPr>
        <w:t xml:space="preserve">бращаясь к вам с инвестиционным посланием, хотел бы </w:t>
      </w:r>
      <w:r w:rsidR="000860BC" w:rsidRPr="00F54A7A">
        <w:rPr>
          <w:rFonts w:ascii="Times New Roman" w:hAnsi="Times New Roman" w:cs="Times New Roman"/>
          <w:sz w:val="24"/>
          <w:szCs w:val="24"/>
        </w:rPr>
        <w:t>довести до Вас основные направления деятельности Администрации Томского района по формированию благоприятного инвестиционного климата в муниципальном образовании</w:t>
      </w:r>
      <w:r w:rsidR="0040348D" w:rsidRPr="00F54A7A">
        <w:rPr>
          <w:rFonts w:ascii="Times New Roman" w:hAnsi="Times New Roman" w:cs="Times New Roman"/>
          <w:sz w:val="24"/>
          <w:szCs w:val="24"/>
        </w:rPr>
        <w:t xml:space="preserve"> и </w:t>
      </w:r>
      <w:r w:rsidR="00147CA3" w:rsidRPr="00F54A7A">
        <w:rPr>
          <w:rFonts w:ascii="Times New Roman" w:hAnsi="Times New Roman" w:cs="Times New Roman"/>
          <w:sz w:val="24"/>
          <w:szCs w:val="24"/>
        </w:rPr>
        <w:t>определить задачи для эффективной реализации инвестиционной политики и социально-экономического развития нашего района.</w:t>
      </w:r>
    </w:p>
    <w:p w14:paraId="4EFC9815" w14:textId="4C8F6E67" w:rsidR="00DE29EF" w:rsidRDefault="00FE68B4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8B4">
        <w:rPr>
          <w:rFonts w:ascii="Times New Roman" w:hAnsi="Times New Roman" w:cs="Times New Roman"/>
          <w:sz w:val="24"/>
          <w:szCs w:val="24"/>
        </w:rPr>
        <w:t xml:space="preserve">Ввиду внешних </w:t>
      </w:r>
      <w:r w:rsidR="00DE29EF" w:rsidRPr="00FE68B4">
        <w:rPr>
          <w:rFonts w:ascii="Times New Roman" w:hAnsi="Times New Roman" w:cs="Times New Roman"/>
          <w:sz w:val="24"/>
          <w:szCs w:val="24"/>
        </w:rPr>
        <w:t>ограничени</w:t>
      </w:r>
      <w:r w:rsidRPr="00FE68B4">
        <w:rPr>
          <w:rFonts w:ascii="Times New Roman" w:hAnsi="Times New Roman" w:cs="Times New Roman"/>
          <w:sz w:val="24"/>
          <w:szCs w:val="24"/>
        </w:rPr>
        <w:t>й,</w:t>
      </w:r>
      <w:r w:rsidR="00DE29EF" w:rsidRPr="00FE68B4">
        <w:rPr>
          <w:rFonts w:ascii="Times New Roman" w:hAnsi="Times New Roman" w:cs="Times New Roman"/>
          <w:sz w:val="24"/>
          <w:szCs w:val="24"/>
        </w:rPr>
        <w:t xml:space="preserve"> </w:t>
      </w:r>
      <w:r w:rsidRPr="00FE68B4">
        <w:rPr>
          <w:rFonts w:ascii="Times New Roman" w:hAnsi="Times New Roman" w:cs="Times New Roman"/>
          <w:sz w:val="24"/>
          <w:szCs w:val="24"/>
        </w:rPr>
        <w:t xml:space="preserve">в 2022 году российскому бизнесу </w:t>
      </w:r>
      <w:r w:rsidR="00DE29EF" w:rsidRPr="00FE68B4">
        <w:rPr>
          <w:rFonts w:ascii="Times New Roman" w:hAnsi="Times New Roman" w:cs="Times New Roman"/>
          <w:sz w:val="24"/>
          <w:szCs w:val="24"/>
        </w:rPr>
        <w:t>пришлось переориентировать торговые потоки, перестраивать логист</w:t>
      </w:r>
      <w:r w:rsidR="00AA0A88" w:rsidRPr="00FE68B4">
        <w:rPr>
          <w:rFonts w:ascii="Times New Roman" w:hAnsi="Times New Roman" w:cs="Times New Roman"/>
          <w:sz w:val="24"/>
          <w:szCs w:val="24"/>
        </w:rPr>
        <w:t>ические цепочки и уже в 2023 год</w:t>
      </w:r>
      <w:r w:rsidR="00DE29EF" w:rsidRPr="00FE68B4">
        <w:rPr>
          <w:rFonts w:ascii="Times New Roman" w:hAnsi="Times New Roman" w:cs="Times New Roman"/>
          <w:sz w:val="24"/>
          <w:szCs w:val="24"/>
        </w:rPr>
        <w:t>у мы смогли наблюдать восстановление потребительского спроса</w:t>
      </w:r>
      <w:r w:rsidRPr="00FE68B4">
        <w:rPr>
          <w:rFonts w:ascii="Times New Roman" w:hAnsi="Times New Roman" w:cs="Times New Roman"/>
          <w:sz w:val="24"/>
          <w:szCs w:val="24"/>
        </w:rPr>
        <w:t>, а в 2024 году – существенный рост промышленного производства</w:t>
      </w:r>
      <w:r w:rsidR="00DE29EF" w:rsidRPr="00FE68B4">
        <w:rPr>
          <w:rFonts w:ascii="Times New Roman" w:hAnsi="Times New Roman" w:cs="Times New Roman"/>
          <w:sz w:val="24"/>
          <w:szCs w:val="24"/>
        </w:rPr>
        <w:t>.</w:t>
      </w:r>
    </w:p>
    <w:p w14:paraId="511FD50B" w14:textId="30397BF7" w:rsidR="00DC2472" w:rsidRPr="001303E0" w:rsidRDefault="00DE29EF" w:rsidP="00DC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115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прошедшем году д</w:t>
      </w:r>
      <w:r w:rsidR="001150AA" w:rsidRPr="001150AA">
        <w:rPr>
          <w:rFonts w:ascii="Times New Roman" w:hAnsi="Times New Roman" w:cs="Times New Roman"/>
          <w:sz w:val="24"/>
          <w:szCs w:val="24"/>
        </w:rPr>
        <w:t xml:space="preserve">еятельность органов местного самоуправления Томского района 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была </w:t>
      </w:r>
      <w:r w:rsidR="001150AA" w:rsidRPr="001150AA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="00396E1B">
        <w:rPr>
          <w:rFonts w:ascii="Times New Roman" w:hAnsi="Times New Roman" w:cs="Times New Roman"/>
          <w:sz w:val="24"/>
          <w:szCs w:val="24"/>
        </w:rPr>
        <w:t xml:space="preserve">на </w:t>
      </w:r>
      <w:r w:rsidR="001150AA" w:rsidRPr="001150AA">
        <w:rPr>
          <w:rFonts w:ascii="Times New Roman" w:hAnsi="Times New Roman" w:cs="Times New Roman"/>
          <w:sz w:val="24"/>
          <w:szCs w:val="24"/>
        </w:rPr>
        <w:t>комплексно</w:t>
      </w:r>
      <w:r w:rsidR="00396E1B">
        <w:rPr>
          <w:rFonts w:ascii="Times New Roman" w:hAnsi="Times New Roman" w:cs="Times New Roman"/>
          <w:sz w:val="24"/>
          <w:szCs w:val="24"/>
        </w:rPr>
        <w:t>е</w:t>
      </w:r>
      <w:r w:rsidR="001150AA" w:rsidRPr="001150AA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района, в том числе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 </w:t>
      </w:r>
      <w:r w:rsidR="00396E1B" w:rsidRPr="001150AA">
        <w:rPr>
          <w:rFonts w:ascii="Times New Roman" w:hAnsi="Times New Roman" w:cs="Times New Roman"/>
          <w:sz w:val="24"/>
          <w:szCs w:val="24"/>
        </w:rPr>
        <w:t xml:space="preserve">на </w:t>
      </w:r>
      <w:r w:rsidR="00EB4345">
        <w:rPr>
          <w:rFonts w:ascii="Times New Roman" w:hAnsi="Times New Roman" w:cs="Times New Roman"/>
          <w:sz w:val="24"/>
          <w:szCs w:val="24"/>
        </w:rPr>
        <w:t xml:space="preserve">повышение качества жизни граждан, 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150AA" w:rsidRPr="001150AA">
        <w:rPr>
          <w:rFonts w:ascii="Times New Roman" w:hAnsi="Times New Roman" w:cs="Times New Roman"/>
          <w:sz w:val="24"/>
          <w:szCs w:val="24"/>
        </w:rPr>
        <w:t>инфраструктуры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 и </w:t>
      </w:r>
      <w:r w:rsidR="00396E1B">
        <w:rPr>
          <w:rFonts w:ascii="Times New Roman" w:hAnsi="Times New Roman" w:cs="Times New Roman"/>
          <w:sz w:val="24"/>
          <w:szCs w:val="24"/>
        </w:rPr>
        <w:t>создание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 </w:t>
      </w:r>
      <w:r w:rsidR="00396E1B">
        <w:rPr>
          <w:rFonts w:ascii="Times New Roman" w:hAnsi="Times New Roman" w:cs="Times New Roman"/>
          <w:sz w:val="24"/>
          <w:szCs w:val="24"/>
        </w:rPr>
        <w:t xml:space="preserve">комфортной </w:t>
      </w:r>
      <w:r w:rsidR="00DC2472" w:rsidRPr="001150AA">
        <w:rPr>
          <w:rFonts w:ascii="Times New Roman" w:hAnsi="Times New Roman" w:cs="Times New Roman"/>
          <w:sz w:val="24"/>
          <w:szCs w:val="24"/>
        </w:rPr>
        <w:t xml:space="preserve">среды. </w:t>
      </w:r>
      <w:proofErr w:type="gramEnd"/>
    </w:p>
    <w:p w14:paraId="6A93B91E" w14:textId="68D37D57" w:rsidR="00FB4C2F" w:rsidRPr="00F54A7A" w:rsidRDefault="00F54A7A" w:rsidP="00FB4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569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F20569" w:rsidRPr="00F20569">
        <w:rPr>
          <w:rFonts w:ascii="Times New Roman" w:hAnsi="Times New Roman" w:cs="Times New Roman"/>
          <w:sz w:val="24"/>
          <w:szCs w:val="24"/>
        </w:rPr>
        <w:t xml:space="preserve">продолжительное </w:t>
      </w:r>
      <w:r w:rsidRPr="00F20569">
        <w:rPr>
          <w:rFonts w:ascii="Times New Roman" w:hAnsi="Times New Roman" w:cs="Times New Roman"/>
          <w:sz w:val="24"/>
          <w:szCs w:val="24"/>
        </w:rPr>
        <w:t xml:space="preserve">воздействие негативных внешних факторов, </w:t>
      </w:r>
      <w:r w:rsidR="00EC2CB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9B2F54" w:rsidRPr="00F20569">
        <w:rPr>
          <w:rFonts w:ascii="Times New Roman" w:hAnsi="Times New Roman" w:cs="Times New Roman"/>
          <w:sz w:val="24"/>
          <w:szCs w:val="24"/>
        </w:rPr>
        <w:t>отдельные</w:t>
      </w:r>
      <w:r w:rsidR="00FB4C2F" w:rsidRPr="00F20569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AB1AF2" w:rsidRPr="00F20569">
        <w:rPr>
          <w:rFonts w:ascii="Times New Roman" w:hAnsi="Times New Roman" w:cs="Times New Roman"/>
          <w:sz w:val="24"/>
          <w:szCs w:val="24"/>
        </w:rPr>
        <w:t>и</w:t>
      </w:r>
      <w:r w:rsidR="00FB4C2F" w:rsidRPr="00F2056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«Томский район» продемонстрировали рост </w:t>
      </w:r>
      <w:r w:rsidR="00AB1AF2" w:rsidRPr="00F20569">
        <w:rPr>
          <w:rFonts w:ascii="Times New Roman" w:hAnsi="Times New Roman" w:cs="Times New Roman"/>
          <w:sz w:val="24"/>
          <w:szCs w:val="24"/>
        </w:rPr>
        <w:t>относительно 202</w:t>
      </w:r>
      <w:r w:rsidR="00B93B4D">
        <w:rPr>
          <w:rFonts w:ascii="Times New Roman" w:hAnsi="Times New Roman" w:cs="Times New Roman"/>
          <w:sz w:val="24"/>
          <w:szCs w:val="24"/>
        </w:rPr>
        <w:t>3</w:t>
      </w:r>
      <w:r w:rsidR="00FB4C2F" w:rsidRPr="00F20569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4724BE25" w14:textId="6FFB87DC" w:rsidR="00880343" w:rsidRDefault="008A7733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A7A">
        <w:rPr>
          <w:rFonts w:ascii="Times New Roman" w:hAnsi="Times New Roman" w:cs="Times New Roman"/>
          <w:sz w:val="24"/>
          <w:szCs w:val="24"/>
        </w:rPr>
        <w:t xml:space="preserve">- на </w:t>
      </w:r>
      <w:r w:rsidR="00AB1AF2" w:rsidRPr="00F54A7A">
        <w:rPr>
          <w:rFonts w:ascii="Times New Roman" w:hAnsi="Times New Roman" w:cs="Times New Roman"/>
          <w:sz w:val="24"/>
          <w:szCs w:val="24"/>
        </w:rPr>
        <w:t>0,</w:t>
      </w:r>
      <w:r w:rsidR="00C05985">
        <w:rPr>
          <w:rFonts w:ascii="Times New Roman" w:hAnsi="Times New Roman" w:cs="Times New Roman"/>
          <w:sz w:val="24"/>
          <w:szCs w:val="24"/>
        </w:rPr>
        <w:t>9</w:t>
      </w:r>
      <w:r w:rsidR="00DD1472" w:rsidRPr="00F54A7A">
        <w:rPr>
          <w:rFonts w:ascii="Times New Roman" w:hAnsi="Times New Roman" w:cs="Times New Roman"/>
          <w:sz w:val="24"/>
          <w:szCs w:val="24"/>
        </w:rPr>
        <w:t xml:space="preserve">% </w:t>
      </w:r>
      <w:r w:rsidR="00052667">
        <w:rPr>
          <w:rFonts w:ascii="Times New Roman" w:hAnsi="Times New Roman" w:cs="Times New Roman"/>
          <w:sz w:val="24"/>
          <w:szCs w:val="24"/>
        </w:rPr>
        <w:t>численность</w:t>
      </w:r>
      <w:r w:rsidR="00880343" w:rsidRPr="00F54A7A">
        <w:rPr>
          <w:rFonts w:ascii="Times New Roman" w:hAnsi="Times New Roman" w:cs="Times New Roman"/>
          <w:sz w:val="24"/>
          <w:szCs w:val="24"/>
        </w:rPr>
        <w:t xml:space="preserve"> постоянного </w:t>
      </w:r>
      <w:r w:rsidRPr="00F54A7A">
        <w:rPr>
          <w:rFonts w:ascii="Times New Roman" w:hAnsi="Times New Roman" w:cs="Times New Roman"/>
          <w:sz w:val="24"/>
          <w:szCs w:val="24"/>
        </w:rPr>
        <w:t>населения</w:t>
      </w:r>
      <w:r w:rsidR="00DD1472" w:rsidRPr="00F54A7A">
        <w:rPr>
          <w:rFonts w:ascii="Times New Roman" w:hAnsi="Times New Roman" w:cs="Times New Roman"/>
          <w:sz w:val="24"/>
          <w:szCs w:val="24"/>
        </w:rPr>
        <w:t xml:space="preserve"> за сче</w:t>
      </w:r>
      <w:r w:rsidR="006B5379" w:rsidRPr="00F54A7A">
        <w:rPr>
          <w:rFonts w:ascii="Times New Roman" w:hAnsi="Times New Roman" w:cs="Times New Roman"/>
          <w:sz w:val="24"/>
          <w:szCs w:val="24"/>
        </w:rPr>
        <w:t>т</w:t>
      </w:r>
      <w:r w:rsidR="00880343" w:rsidRPr="00F54A7A">
        <w:rPr>
          <w:rFonts w:ascii="Times New Roman" w:hAnsi="Times New Roman" w:cs="Times New Roman"/>
          <w:sz w:val="24"/>
          <w:szCs w:val="24"/>
        </w:rPr>
        <w:t xml:space="preserve"> </w:t>
      </w:r>
      <w:r w:rsidR="006B5379" w:rsidRPr="00F54A7A">
        <w:rPr>
          <w:rFonts w:ascii="Times New Roman" w:hAnsi="Times New Roman" w:cs="Times New Roman"/>
          <w:sz w:val="24"/>
          <w:szCs w:val="24"/>
        </w:rPr>
        <w:t>миграционного прироста</w:t>
      </w:r>
      <w:r w:rsidR="00C2788D" w:rsidRPr="00F54A7A">
        <w:rPr>
          <w:rFonts w:ascii="Times New Roman" w:hAnsi="Times New Roman" w:cs="Times New Roman"/>
          <w:sz w:val="24"/>
          <w:szCs w:val="24"/>
        </w:rPr>
        <w:t>;</w:t>
      </w:r>
    </w:p>
    <w:p w14:paraId="277F239B" w14:textId="5385C920" w:rsidR="00C05985" w:rsidRPr="00F54A7A" w:rsidRDefault="00C05985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19,3% промышленное производство;</w:t>
      </w:r>
    </w:p>
    <w:p w14:paraId="32C6D6B5" w14:textId="6B3BC38D" w:rsidR="009A3CDE" w:rsidRPr="00F54A7A" w:rsidRDefault="009B2F54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C05985">
        <w:rPr>
          <w:rFonts w:ascii="Times New Roman" w:hAnsi="Times New Roman" w:cs="Times New Roman"/>
          <w:sz w:val="24"/>
          <w:szCs w:val="24"/>
        </w:rPr>
        <w:t>1,8</w:t>
      </w:r>
      <w:r w:rsidR="009A3CDE" w:rsidRPr="00F54A7A">
        <w:rPr>
          <w:rFonts w:ascii="Times New Roman" w:hAnsi="Times New Roman" w:cs="Times New Roman"/>
          <w:sz w:val="24"/>
          <w:szCs w:val="24"/>
        </w:rPr>
        <w:t xml:space="preserve">% </w:t>
      </w:r>
      <w:r w:rsidR="00052667">
        <w:rPr>
          <w:rFonts w:ascii="Times New Roman" w:hAnsi="Times New Roman" w:cs="Times New Roman"/>
          <w:sz w:val="24"/>
          <w:szCs w:val="24"/>
        </w:rPr>
        <w:t>ввод</w:t>
      </w:r>
      <w:r w:rsidR="00B54FD2">
        <w:rPr>
          <w:rFonts w:ascii="Times New Roman" w:hAnsi="Times New Roman" w:cs="Times New Roman"/>
          <w:sz w:val="24"/>
          <w:szCs w:val="24"/>
        </w:rPr>
        <w:t xml:space="preserve"> жилья</w:t>
      </w:r>
      <w:r w:rsidR="009A3CDE" w:rsidRPr="00F54A7A">
        <w:rPr>
          <w:rFonts w:ascii="Times New Roman" w:hAnsi="Times New Roman" w:cs="Times New Roman"/>
          <w:sz w:val="24"/>
          <w:szCs w:val="24"/>
        </w:rPr>
        <w:t>;</w:t>
      </w:r>
    </w:p>
    <w:p w14:paraId="17785542" w14:textId="77777777" w:rsidR="00C05985" w:rsidRDefault="00C05985" w:rsidP="00C05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7,6% среднемесячная заработная плата работников организаций;</w:t>
      </w:r>
    </w:p>
    <w:p w14:paraId="7D264F70" w14:textId="5DC56DDE" w:rsidR="00EC7759" w:rsidRDefault="00B54FD2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5985">
        <w:rPr>
          <w:rFonts w:ascii="Times New Roman" w:hAnsi="Times New Roman" w:cs="Times New Roman"/>
          <w:sz w:val="24"/>
          <w:szCs w:val="24"/>
        </w:rPr>
        <w:t>на 29,0</w:t>
      </w:r>
      <w:r w:rsidR="00052667">
        <w:rPr>
          <w:rFonts w:ascii="Times New Roman" w:hAnsi="Times New Roman" w:cs="Times New Roman"/>
          <w:sz w:val="24"/>
          <w:szCs w:val="24"/>
        </w:rPr>
        <w:t>% оборот</w:t>
      </w:r>
      <w:r w:rsidR="00EC7759" w:rsidRPr="00F54A7A">
        <w:rPr>
          <w:rFonts w:ascii="Times New Roman" w:hAnsi="Times New Roman" w:cs="Times New Roman"/>
          <w:sz w:val="24"/>
          <w:szCs w:val="24"/>
        </w:rPr>
        <w:t xml:space="preserve"> розничной торговли крупных и средних предприятий;</w:t>
      </w:r>
    </w:p>
    <w:p w14:paraId="215B8656" w14:textId="6F47C4AB" w:rsidR="000B40F8" w:rsidRDefault="009B2F54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C05985">
        <w:rPr>
          <w:rFonts w:ascii="Times New Roman" w:hAnsi="Times New Roman" w:cs="Times New Roman"/>
          <w:sz w:val="24"/>
          <w:szCs w:val="24"/>
        </w:rPr>
        <w:t>1,6</w:t>
      </w:r>
      <w:r>
        <w:rPr>
          <w:rFonts w:ascii="Times New Roman" w:hAnsi="Times New Roman" w:cs="Times New Roman"/>
          <w:sz w:val="24"/>
          <w:szCs w:val="24"/>
        </w:rPr>
        <w:t>% об</w:t>
      </w:r>
      <w:r w:rsidR="00B54FD2">
        <w:rPr>
          <w:rFonts w:ascii="Times New Roman" w:hAnsi="Times New Roman" w:cs="Times New Roman"/>
          <w:sz w:val="24"/>
          <w:szCs w:val="24"/>
        </w:rPr>
        <w:t>щественно</w:t>
      </w:r>
      <w:r w:rsidR="00052667">
        <w:rPr>
          <w:rFonts w:ascii="Times New Roman" w:hAnsi="Times New Roman" w:cs="Times New Roman"/>
          <w:sz w:val="24"/>
          <w:szCs w:val="24"/>
        </w:rPr>
        <w:t xml:space="preserve">е </w:t>
      </w:r>
      <w:r w:rsidR="00B54FD2">
        <w:rPr>
          <w:rFonts w:ascii="Times New Roman" w:hAnsi="Times New Roman" w:cs="Times New Roman"/>
          <w:sz w:val="24"/>
          <w:szCs w:val="24"/>
        </w:rPr>
        <w:t>питани</w:t>
      </w:r>
      <w:r w:rsidR="0005266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FCEE3" w14:textId="5D00D997" w:rsidR="009B2F54" w:rsidRPr="009A3CDE" w:rsidRDefault="00C05985" w:rsidP="009B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="009B2F54"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ров</w:t>
      </w:r>
      <w:r w:rsidR="000C7A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ень </w:t>
      </w:r>
      <w:r w:rsidR="009B2F54"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r w:rsidR="009B2F54" w:rsidRPr="009A3C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егистрируем</w:t>
      </w:r>
      <w:r w:rsidR="009B2F54"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ой </w:t>
      </w:r>
      <w:r w:rsidR="009B2F54" w:rsidRPr="009A3C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</w:t>
      </w:r>
      <w:r w:rsidR="009B2F54"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работицы</w:t>
      </w:r>
      <w:r w:rsidRPr="00C05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4A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состоянию на 01.01.2025</w:t>
      </w:r>
      <w:r w:rsidR="000C7A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состави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 0,4</w:t>
      </w:r>
      <w:r w:rsidR="000C7A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% </w:t>
      </w:r>
      <w:r w:rsidR="009B2F54" w:rsidRPr="009A3C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числа экономически активного населения. </w:t>
      </w:r>
    </w:p>
    <w:p w14:paraId="46CC572A" w14:textId="1310FFFA" w:rsidR="004736A8" w:rsidRPr="00F54A7A" w:rsidRDefault="008A4699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Томский</w:t>
      </w:r>
      <w:r w:rsidR="00CE1778" w:rsidRPr="00F54A7A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0C7A21" w:rsidRPr="00F54A7A">
        <w:rPr>
          <w:rFonts w:ascii="Times New Roman" w:hAnsi="Times New Roman" w:cs="Times New Roman"/>
          <w:sz w:val="24"/>
          <w:szCs w:val="24"/>
        </w:rPr>
        <w:t>достойно выглядит на фоне других районов Томской области</w:t>
      </w:r>
      <w:r w:rsidR="000C7A21">
        <w:rPr>
          <w:rFonts w:ascii="Times New Roman" w:hAnsi="Times New Roman" w:cs="Times New Roman"/>
          <w:sz w:val="24"/>
          <w:szCs w:val="24"/>
        </w:rPr>
        <w:t xml:space="preserve"> и традиционно </w:t>
      </w:r>
      <w:r w:rsidR="004736A8" w:rsidRPr="00F54A7A">
        <w:rPr>
          <w:rFonts w:ascii="Times New Roman" w:hAnsi="Times New Roman" w:cs="Times New Roman"/>
          <w:sz w:val="24"/>
          <w:szCs w:val="24"/>
        </w:rPr>
        <w:t xml:space="preserve">занимает лидирующие позиции по </w:t>
      </w:r>
      <w:r w:rsidR="000C7A21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4736A8" w:rsidRPr="00F54A7A">
        <w:rPr>
          <w:rFonts w:ascii="Times New Roman" w:hAnsi="Times New Roman" w:cs="Times New Roman"/>
          <w:sz w:val="24"/>
          <w:szCs w:val="24"/>
        </w:rPr>
        <w:t>основным показателям социально-экономического развития:</w:t>
      </w:r>
    </w:p>
    <w:p w14:paraId="2838BA67" w14:textId="147C677F" w:rsidR="00333751" w:rsidRPr="00AC6FE6" w:rsidRDefault="00680AC9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E6">
        <w:rPr>
          <w:rFonts w:ascii="Times New Roman" w:hAnsi="Times New Roman" w:cs="Times New Roman"/>
          <w:sz w:val="24"/>
          <w:szCs w:val="24"/>
        </w:rPr>
        <w:t>- естественн</w:t>
      </w:r>
      <w:r w:rsidR="00982741">
        <w:rPr>
          <w:rFonts w:ascii="Times New Roman" w:hAnsi="Times New Roman" w:cs="Times New Roman"/>
          <w:sz w:val="24"/>
          <w:szCs w:val="24"/>
        </w:rPr>
        <w:t xml:space="preserve">ое движение </w:t>
      </w:r>
      <w:r w:rsidR="00AC6FE6" w:rsidRPr="00AC6FE6">
        <w:rPr>
          <w:rFonts w:ascii="Times New Roman" w:hAnsi="Times New Roman" w:cs="Times New Roman"/>
          <w:sz w:val="24"/>
          <w:szCs w:val="24"/>
        </w:rPr>
        <w:t xml:space="preserve">и миграционный прирост населения </w:t>
      </w:r>
      <w:r w:rsidR="0073558F" w:rsidRPr="0073558F">
        <w:rPr>
          <w:rFonts w:ascii="Times New Roman" w:hAnsi="Times New Roman" w:cs="Times New Roman"/>
          <w:sz w:val="24"/>
          <w:szCs w:val="24"/>
        </w:rPr>
        <w:t xml:space="preserve">– </w:t>
      </w:r>
      <w:r w:rsidR="00B74F88" w:rsidRPr="00AC6FE6">
        <w:rPr>
          <w:rFonts w:ascii="Times New Roman" w:hAnsi="Times New Roman" w:cs="Times New Roman"/>
          <w:sz w:val="24"/>
          <w:szCs w:val="24"/>
        </w:rPr>
        <w:t>1</w:t>
      </w:r>
      <w:r w:rsidR="00796FE0" w:rsidRPr="00AC6FE6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333751" w:rsidRPr="00AC6FE6">
        <w:rPr>
          <w:rFonts w:ascii="Times New Roman" w:hAnsi="Times New Roman" w:cs="Times New Roman"/>
          <w:sz w:val="24"/>
          <w:szCs w:val="24"/>
        </w:rPr>
        <w:t>;</w:t>
      </w:r>
    </w:p>
    <w:p w14:paraId="60D909EC" w14:textId="77777777" w:rsidR="00C9471B" w:rsidRPr="001D66C2" w:rsidRDefault="00C9471B" w:rsidP="00C9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C2">
        <w:rPr>
          <w:rFonts w:ascii="Times New Roman" w:hAnsi="Times New Roman" w:cs="Times New Roman"/>
          <w:sz w:val="24"/>
          <w:szCs w:val="24"/>
        </w:rPr>
        <w:t>- объем введенного жилья – 1 место, в том числе населением – 1 место;</w:t>
      </w:r>
    </w:p>
    <w:p w14:paraId="116D846D" w14:textId="77777777" w:rsidR="00982741" w:rsidRDefault="00C9471B" w:rsidP="00C9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48">
        <w:rPr>
          <w:rFonts w:ascii="Times New Roman" w:hAnsi="Times New Roman" w:cs="Times New Roman"/>
          <w:sz w:val="24"/>
          <w:szCs w:val="24"/>
        </w:rPr>
        <w:t xml:space="preserve">- </w:t>
      </w:r>
      <w:r w:rsidR="00AF65C3" w:rsidRPr="00AC5348">
        <w:rPr>
          <w:rFonts w:ascii="Times New Roman" w:hAnsi="Times New Roman" w:cs="Times New Roman"/>
          <w:sz w:val="24"/>
          <w:szCs w:val="24"/>
        </w:rPr>
        <w:t>производство основных продуктов животноводства в сельскохозяйственных организациях</w:t>
      </w:r>
      <w:r w:rsidR="005E1D26" w:rsidRPr="00AC5348">
        <w:rPr>
          <w:rFonts w:ascii="Times New Roman" w:hAnsi="Times New Roman" w:cs="Times New Roman"/>
          <w:sz w:val="24"/>
          <w:szCs w:val="24"/>
        </w:rPr>
        <w:t xml:space="preserve">: мяса в живом весе, в том числе </w:t>
      </w:r>
      <w:r w:rsidR="00AF65C3" w:rsidRPr="00AC5348">
        <w:rPr>
          <w:rFonts w:ascii="Times New Roman" w:hAnsi="Times New Roman" w:cs="Times New Roman"/>
          <w:sz w:val="24"/>
          <w:szCs w:val="24"/>
        </w:rPr>
        <w:t>на душу населения</w:t>
      </w:r>
      <w:r w:rsidR="005E1D26" w:rsidRPr="00AC5348">
        <w:rPr>
          <w:rFonts w:ascii="Times New Roman" w:hAnsi="Times New Roman" w:cs="Times New Roman"/>
          <w:sz w:val="24"/>
          <w:szCs w:val="24"/>
        </w:rPr>
        <w:t xml:space="preserve"> – 1 место</w:t>
      </w:r>
      <w:r w:rsidR="00982741">
        <w:rPr>
          <w:rFonts w:ascii="Times New Roman" w:hAnsi="Times New Roman" w:cs="Times New Roman"/>
          <w:sz w:val="24"/>
          <w:szCs w:val="24"/>
        </w:rPr>
        <w:t>;</w:t>
      </w:r>
    </w:p>
    <w:p w14:paraId="1887C342" w14:textId="4D957649" w:rsidR="00C9471B" w:rsidRPr="00AC5348" w:rsidRDefault="00982741" w:rsidP="00C9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65C3" w:rsidRPr="00AC5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производство</w:t>
      </w:r>
      <w:r w:rsidR="00AF65C3" w:rsidRPr="00AC5348">
        <w:rPr>
          <w:rFonts w:ascii="Times New Roman" w:hAnsi="Times New Roman" w:cs="Times New Roman"/>
          <w:sz w:val="24"/>
          <w:szCs w:val="24"/>
        </w:rPr>
        <w:t xml:space="preserve"> молока – </w:t>
      </w:r>
      <w:r w:rsidR="005E1D26" w:rsidRPr="00AC5348">
        <w:rPr>
          <w:rFonts w:ascii="Times New Roman" w:hAnsi="Times New Roman" w:cs="Times New Roman"/>
          <w:sz w:val="24"/>
          <w:szCs w:val="24"/>
        </w:rPr>
        <w:t>1</w:t>
      </w:r>
      <w:r w:rsidR="00AF65C3" w:rsidRPr="00AC5348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C9471B" w:rsidRPr="00AC5348">
        <w:rPr>
          <w:rFonts w:ascii="Times New Roman" w:hAnsi="Times New Roman" w:cs="Times New Roman"/>
          <w:sz w:val="24"/>
          <w:szCs w:val="24"/>
        </w:rPr>
        <w:t>;</w:t>
      </w:r>
    </w:p>
    <w:p w14:paraId="2A9EBE6E" w14:textId="58E6E306" w:rsidR="00C9471B" w:rsidRPr="001D66C2" w:rsidRDefault="00C9471B" w:rsidP="00C94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C2">
        <w:rPr>
          <w:rFonts w:ascii="Times New Roman" w:hAnsi="Times New Roman" w:cs="Times New Roman"/>
          <w:sz w:val="24"/>
          <w:szCs w:val="24"/>
        </w:rPr>
        <w:t xml:space="preserve">- объем выполненных работ по виду деятельности «Строительство» </w:t>
      </w:r>
      <w:r w:rsidR="00EC2CBF">
        <w:rPr>
          <w:rFonts w:ascii="Times New Roman" w:hAnsi="Times New Roman" w:cs="Times New Roman"/>
          <w:sz w:val="24"/>
          <w:szCs w:val="24"/>
        </w:rPr>
        <w:t>–</w:t>
      </w:r>
      <w:r w:rsidRPr="001D66C2">
        <w:rPr>
          <w:rFonts w:ascii="Times New Roman" w:hAnsi="Times New Roman" w:cs="Times New Roman"/>
          <w:sz w:val="24"/>
          <w:szCs w:val="24"/>
        </w:rPr>
        <w:t xml:space="preserve"> 2 место;</w:t>
      </w:r>
    </w:p>
    <w:p w14:paraId="1C2C97B6" w14:textId="0EDF8F25" w:rsidR="005E1D26" w:rsidRPr="000C7A21" w:rsidRDefault="005E1D26" w:rsidP="005E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3FDE">
        <w:rPr>
          <w:rFonts w:ascii="Times New Roman" w:hAnsi="Times New Roman" w:cs="Times New Roman"/>
          <w:sz w:val="24"/>
          <w:szCs w:val="24"/>
        </w:rPr>
        <w:t>- объем платных услуг – 2 место;</w:t>
      </w:r>
    </w:p>
    <w:p w14:paraId="2353DA96" w14:textId="398E00AD" w:rsidR="00505984" w:rsidRPr="00AC5348" w:rsidRDefault="004736A8" w:rsidP="00F205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48">
        <w:rPr>
          <w:rFonts w:ascii="Times New Roman" w:hAnsi="Times New Roman" w:cs="Times New Roman"/>
          <w:sz w:val="24"/>
          <w:szCs w:val="24"/>
        </w:rPr>
        <w:t xml:space="preserve">- </w:t>
      </w:r>
      <w:r w:rsidR="00505984" w:rsidRPr="00AC5348">
        <w:rPr>
          <w:rFonts w:ascii="Times New Roman" w:hAnsi="Times New Roman" w:cs="Times New Roman"/>
          <w:sz w:val="24"/>
          <w:szCs w:val="24"/>
        </w:rPr>
        <w:t>объ</w:t>
      </w:r>
      <w:r w:rsidR="00CE1778" w:rsidRPr="00AC5348">
        <w:rPr>
          <w:rFonts w:ascii="Times New Roman" w:hAnsi="Times New Roman" w:cs="Times New Roman"/>
          <w:sz w:val="24"/>
          <w:szCs w:val="24"/>
        </w:rPr>
        <w:t>е</w:t>
      </w:r>
      <w:r w:rsidR="00505984" w:rsidRPr="00AC5348">
        <w:rPr>
          <w:rFonts w:ascii="Times New Roman" w:hAnsi="Times New Roman" w:cs="Times New Roman"/>
          <w:sz w:val="24"/>
          <w:szCs w:val="24"/>
        </w:rPr>
        <w:t>м отгруженных товаров собственного производства по отрасли «Обраб</w:t>
      </w:r>
      <w:r w:rsidR="00CE1778" w:rsidRPr="00AC5348">
        <w:rPr>
          <w:rFonts w:ascii="Times New Roman" w:hAnsi="Times New Roman" w:cs="Times New Roman"/>
          <w:sz w:val="24"/>
          <w:szCs w:val="24"/>
        </w:rPr>
        <w:t xml:space="preserve">атывающие производства» </w:t>
      </w:r>
      <w:r w:rsidR="0073558F" w:rsidRPr="0073558F">
        <w:rPr>
          <w:rFonts w:ascii="Times New Roman" w:hAnsi="Times New Roman" w:cs="Times New Roman"/>
          <w:sz w:val="24"/>
          <w:szCs w:val="24"/>
        </w:rPr>
        <w:t xml:space="preserve">– </w:t>
      </w:r>
      <w:r w:rsidR="00982741">
        <w:rPr>
          <w:rFonts w:ascii="Times New Roman" w:hAnsi="Times New Roman" w:cs="Times New Roman"/>
          <w:sz w:val="24"/>
          <w:szCs w:val="24"/>
        </w:rPr>
        <w:t>2</w:t>
      </w:r>
      <w:r w:rsidR="00505984" w:rsidRPr="00AC5348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31832FAC" w14:textId="37D68107" w:rsidR="005E1D26" w:rsidRDefault="005E1D26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C2">
        <w:rPr>
          <w:rFonts w:ascii="Times New Roman" w:hAnsi="Times New Roman" w:cs="Times New Roman"/>
          <w:sz w:val="24"/>
          <w:szCs w:val="24"/>
        </w:rPr>
        <w:t xml:space="preserve">- оборот розничной торговли – </w:t>
      </w:r>
      <w:r w:rsidR="00982741">
        <w:rPr>
          <w:rFonts w:ascii="Times New Roman" w:hAnsi="Times New Roman" w:cs="Times New Roman"/>
          <w:sz w:val="24"/>
          <w:szCs w:val="24"/>
        </w:rPr>
        <w:t>2</w:t>
      </w:r>
      <w:r w:rsidR="00EC2CBF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663C4E27" w14:textId="710537F7" w:rsidR="00982741" w:rsidRPr="001D66C2" w:rsidRDefault="00982741" w:rsidP="00982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6C2">
        <w:rPr>
          <w:rFonts w:ascii="Times New Roman" w:hAnsi="Times New Roman" w:cs="Times New Roman"/>
          <w:sz w:val="24"/>
          <w:szCs w:val="24"/>
        </w:rPr>
        <w:t>- объем инвестиц</w:t>
      </w:r>
      <w:r>
        <w:rPr>
          <w:rFonts w:ascii="Times New Roman" w:hAnsi="Times New Roman" w:cs="Times New Roman"/>
          <w:sz w:val="24"/>
          <w:szCs w:val="24"/>
        </w:rPr>
        <w:t>ий в основной капитал – 4 место.</w:t>
      </w:r>
    </w:p>
    <w:p w14:paraId="0FD94811" w14:textId="77777777" w:rsidR="005E51C2" w:rsidRPr="005E51C2" w:rsidRDefault="005E51C2" w:rsidP="005E51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1C2">
        <w:rPr>
          <w:rFonts w:ascii="Times New Roman" w:eastAsia="Calibri" w:hAnsi="Times New Roman" w:cs="Times New Roman"/>
          <w:sz w:val="24"/>
          <w:szCs w:val="24"/>
          <w:lang w:eastAsia="ru-RU"/>
        </w:rPr>
        <w:t>За 2024 год объем инвестиций в основной капитал крупных и средних предприятий Томского района составил 14,2 млрд. рублей, увеличившись за год в действующих ценах на 0,9%, в сопоставимых произошло снижение на 11,9%.</w:t>
      </w:r>
      <w:proofErr w:type="gramEnd"/>
    </w:p>
    <w:p w14:paraId="6DB0EDE0" w14:textId="3B20CA33" w:rsidR="005E51C2" w:rsidRPr="005E51C2" w:rsidRDefault="005E51C2" w:rsidP="005E51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5E51C2">
        <w:rPr>
          <w:rFonts w:ascii="Times New Roman" w:eastAsia="Times New Roman" w:hAnsi="Times New Roman" w:cs="Times New Roman"/>
          <w:sz w:val="24"/>
          <w:lang w:bidi="en-US"/>
        </w:rPr>
        <w:t xml:space="preserve">Наибольшую долю инвестиций в основной капитал крупных и средних организаций района в 2024 году </w:t>
      </w:r>
      <w:r w:rsidRPr="005E51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составили инвестиции в деятельность по транспортировке и хранению – 46,1%, </w:t>
      </w:r>
      <w:r w:rsidR="00EC2C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</w:t>
      </w:r>
      <w:r w:rsidRPr="005E51C2">
        <w:rPr>
          <w:rFonts w:ascii="Times New Roman" w:eastAsia="Times New Roman" w:hAnsi="Times New Roman" w:cs="Times New Roman"/>
          <w:sz w:val="24"/>
          <w:szCs w:val="24"/>
          <w:lang w:bidi="en-US"/>
        </w:rPr>
        <w:t>операциям с недвижимым имуществом – 31,3%, а также в отрасль сельского хозяйства – 12,7%.</w:t>
      </w:r>
    </w:p>
    <w:p w14:paraId="6AB5236A" w14:textId="7A532DC1" w:rsidR="00D258F6" w:rsidRPr="009223DF" w:rsidRDefault="00D258F6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DF">
        <w:rPr>
          <w:rFonts w:ascii="Times New Roman" w:hAnsi="Times New Roman" w:cs="Times New Roman"/>
          <w:sz w:val="24"/>
          <w:szCs w:val="24"/>
        </w:rPr>
        <w:t xml:space="preserve">В структуре источников </w:t>
      </w:r>
      <w:r w:rsidR="0074347C" w:rsidRPr="009223DF">
        <w:rPr>
          <w:rFonts w:ascii="Times New Roman" w:hAnsi="Times New Roman" w:cs="Times New Roman"/>
          <w:sz w:val="24"/>
          <w:szCs w:val="24"/>
        </w:rPr>
        <w:t xml:space="preserve">инвестиций преобладают </w:t>
      </w:r>
      <w:r w:rsidR="00BF5911" w:rsidRPr="009223DF">
        <w:rPr>
          <w:rFonts w:ascii="Times New Roman" w:hAnsi="Times New Roman" w:cs="Times New Roman"/>
          <w:sz w:val="24"/>
          <w:szCs w:val="24"/>
        </w:rPr>
        <w:t xml:space="preserve">привлеченные средства </w:t>
      </w:r>
      <w:r w:rsidR="009223DF" w:rsidRPr="009223DF">
        <w:rPr>
          <w:rFonts w:ascii="Times New Roman" w:hAnsi="Times New Roman" w:cs="Times New Roman"/>
          <w:sz w:val="24"/>
          <w:szCs w:val="24"/>
        </w:rPr>
        <w:t>–</w:t>
      </w:r>
      <w:r w:rsidR="00BF5911" w:rsidRPr="009223DF">
        <w:rPr>
          <w:rFonts w:ascii="Times New Roman" w:hAnsi="Times New Roman" w:cs="Times New Roman"/>
          <w:sz w:val="24"/>
          <w:szCs w:val="24"/>
        </w:rPr>
        <w:t xml:space="preserve"> </w:t>
      </w:r>
      <w:r w:rsidR="009223DF" w:rsidRPr="009223DF">
        <w:rPr>
          <w:rFonts w:ascii="Times New Roman" w:hAnsi="Times New Roman" w:cs="Times New Roman"/>
          <w:sz w:val="24"/>
          <w:szCs w:val="24"/>
        </w:rPr>
        <w:t>79</w:t>
      </w:r>
      <w:r w:rsidR="00BF5911" w:rsidRPr="009223DF">
        <w:rPr>
          <w:rFonts w:ascii="Times New Roman" w:hAnsi="Times New Roman" w:cs="Times New Roman"/>
          <w:sz w:val="24"/>
          <w:szCs w:val="24"/>
        </w:rPr>
        <w:t>%, доля собственных</w:t>
      </w:r>
      <w:r w:rsidR="001B5C8E" w:rsidRPr="009223DF">
        <w:rPr>
          <w:rFonts w:ascii="Times New Roman" w:hAnsi="Times New Roman" w:cs="Times New Roman"/>
          <w:sz w:val="24"/>
          <w:szCs w:val="24"/>
        </w:rPr>
        <w:t xml:space="preserve"> </w:t>
      </w:r>
      <w:r w:rsidR="00BF5911" w:rsidRPr="009223DF">
        <w:rPr>
          <w:rFonts w:ascii="Times New Roman" w:hAnsi="Times New Roman" w:cs="Times New Roman"/>
          <w:sz w:val="24"/>
          <w:szCs w:val="24"/>
        </w:rPr>
        <w:t>средств, соответственно, состав</w:t>
      </w:r>
      <w:r w:rsidR="00F20569" w:rsidRPr="009223DF">
        <w:rPr>
          <w:rFonts w:ascii="Times New Roman" w:hAnsi="Times New Roman" w:cs="Times New Roman"/>
          <w:sz w:val="24"/>
          <w:szCs w:val="24"/>
        </w:rPr>
        <w:t>ила</w:t>
      </w:r>
      <w:r w:rsidR="001C66B2" w:rsidRPr="009223DF">
        <w:rPr>
          <w:rFonts w:ascii="Times New Roman" w:hAnsi="Times New Roman" w:cs="Times New Roman"/>
          <w:sz w:val="24"/>
          <w:szCs w:val="24"/>
        </w:rPr>
        <w:t xml:space="preserve"> </w:t>
      </w:r>
      <w:r w:rsidR="009223DF" w:rsidRPr="009223DF">
        <w:rPr>
          <w:rFonts w:ascii="Times New Roman" w:hAnsi="Times New Roman" w:cs="Times New Roman"/>
          <w:sz w:val="24"/>
          <w:szCs w:val="24"/>
        </w:rPr>
        <w:t>21%</w:t>
      </w:r>
      <w:r w:rsidR="00BF5911" w:rsidRPr="009223DF">
        <w:rPr>
          <w:rFonts w:ascii="Times New Roman" w:hAnsi="Times New Roman" w:cs="Times New Roman"/>
          <w:sz w:val="24"/>
          <w:szCs w:val="24"/>
        </w:rPr>
        <w:t>.</w:t>
      </w:r>
      <w:r w:rsidRPr="00922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82C8" w14:textId="4D38BE83" w:rsidR="004B6F5F" w:rsidRPr="009223DF" w:rsidRDefault="00593099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3DF">
        <w:rPr>
          <w:rFonts w:ascii="Times New Roman" w:hAnsi="Times New Roman" w:cs="Times New Roman"/>
          <w:sz w:val="24"/>
          <w:szCs w:val="24"/>
        </w:rPr>
        <w:lastRenderedPageBreak/>
        <w:t>Прочие</w:t>
      </w:r>
      <w:r w:rsidR="00A27860" w:rsidRPr="009223DF">
        <w:rPr>
          <w:rFonts w:ascii="Times New Roman" w:hAnsi="Times New Roman" w:cs="Times New Roman"/>
          <w:sz w:val="24"/>
          <w:szCs w:val="24"/>
        </w:rPr>
        <w:t xml:space="preserve"> </w:t>
      </w:r>
      <w:r w:rsidRPr="009223DF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874A23" w:rsidRPr="009223DF">
        <w:rPr>
          <w:rFonts w:ascii="Times New Roman" w:hAnsi="Times New Roman" w:cs="Times New Roman"/>
          <w:sz w:val="24"/>
          <w:szCs w:val="24"/>
        </w:rPr>
        <w:t xml:space="preserve">– </w:t>
      </w:r>
      <w:r w:rsidRPr="009223DF">
        <w:rPr>
          <w:rFonts w:ascii="Times New Roman" w:hAnsi="Times New Roman" w:cs="Times New Roman"/>
          <w:sz w:val="24"/>
          <w:szCs w:val="24"/>
        </w:rPr>
        <w:t>5</w:t>
      </w:r>
      <w:r w:rsidR="009223DF" w:rsidRPr="009223DF">
        <w:rPr>
          <w:rFonts w:ascii="Times New Roman" w:hAnsi="Times New Roman" w:cs="Times New Roman"/>
          <w:sz w:val="24"/>
          <w:szCs w:val="24"/>
        </w:rPr>
        <w:t>1,8</w:t>
      </w:r>
      <w:r w:rsidR="00874A23" w:rsidRPr="009223DF">
        <w:rPr>
          <w:rFonts w:ascii="Times New Roman" w:hAnsi="Times New Roman" w:cs="Times New Roman"/>
          <w:sz w:val="24"/>
          <w:szCs w:val="24"/>
        </w:rPr>
        <w:t xml:space="preserve">% </w:t>
      </w:r>
      <w:r w:rsidRPr="009223DF">
        <w:rPr>
          <w:rFonts w:ascii="Times New Roman" w:hAnsi="Times New Roman" w:cs="Times New Roman"/>
          <w:sz w:val="24"/>
          <w:szCs w:val="24"/>
        </w:rPr>
        <w:t xml:space="preserve">и бюджетные средства – </w:t>
      </w:r>
      <w:r w:rsidR="009223DF" w:rsidRPr="009223DF">
        <w:rPr>
          <w:rFonts w:ascii="Times New Roman" w:hAnsi="Times New Roman" w:cs="Times New Roman"/>
          <w:sz w:val="24"/>
          <w:szCs w:val="24"/>
        </w:rPr>
        <w:t>24,4</w:t>
      </w:r>
      <w:r w:rsidRPr="009223DF">
        <w:rPr>
          <w:rFonts w:ascii="Times New Roman" w:hAnsi="Times New Roman" w:cs="Times New Roman"/>
          <w:sz w:val="24"/>
          <w:szCs w:val="24"/>
        </w:rPr>
        <w:t xml:space="preserve">% </w:t>
      </w:r>
      <w:r w:rsidR="004B6F5F" w:rsidRPr="009223DF">
        <w:rPr>
          <w:rFonts w:ascii="Times New Roman" w:hAnsi="Times New Roman" w:cs="Times New Roman"/>
          <w:sz w:val="24"/>
          <w:szCs w:val="24"/>
        </w:rPr>
        <w:t>занимают наибольшую долю в объеме привлеченных средств.</w:t>
      </w:r>
    </w:p>
    <w:p w14:paraId="5AD2145D" w14:textId="617DEA72" w:rsidR="00333751" w:rsidRPr="001D60CF" w:rsidRDefault="00333751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0CF">
        <w:rPr>
          <w:rFonts w:ascii="Times New Roman" w:hAnsi="Times New Roman" w:cs="Times New Roman"/>
          <w:sz w:val="24"/>
          <w:szCs w:val="24"/>
        </w:rPr>
        <w:t xml:space="preserve">По объему инвестиций в основной капитал </w:t>
      </w:r>
      <w:r w:rsidR="00F06C35" w:rsidRPr="001D60CF">
        <w:rPr>
          <w:rFonts w:ascii="Times New Roman" w:hAnsi="Times New Roman" w:cs="Times New Roman"/>
          <w:sz w:val="24"/>
          <w:szCs w:val="24"/>
        </w:rPr>
        <w:t xml:space="preserve">Томский район занимает </w:t>
      </w:r>
      <w:r w:rsidR="005E51C2" w:rsidRPr="001D60CF">
        <w:rPr>
          <w:rFonts w:ascii="Times New Roman" w:hAnsi="Times New Roman" w:cs="Times New Roman"/>
          <w:sz w:val="24"/>
          <w:szCs w:val="24"/>
        </w:rPr>
        <w:t>4</w:t>
      </w:r>
      <w:r w:rsidRPr="001D60CF">
        <w:rPr>
          <w:rFonts w:ascii="Times New Roman" w:hAnsi="Times New Roman" w:cs="Times New Roman"/>
          <w:sz w:val="24"/>
          <w:szCs w:val="24"/>
        </w:rPr>
        <w:t xml:space="preserve"> место в рейтинге Томской области</w:t>
      </w:r>
      <w:r w:rsidR="00F06C35" w:rsidRPr="001D60CF">
        <w:rPr>
          <w:rFonts w:ascii="Times New Roman" w:hAnsi="Times New Roman" w:cs="Times New Roman"/>
          <w:sz w:val="24"/>
          <w:szCs w:val="24"/>
        </w:rPr>
        <w:t xml:space="preserve"> после Города Томска (1 место)</w:t>
      </w:r>
      <w:r w:rsidR="00EC2CBF">
        <w:rPr>
          <w:rFonts w:ascii="Times New Roman" w:hAnsi="Times New Roman" w:cs="Times New Roman"/>
          <w:sz w:val="24"/>
          <w:szCs w:val="24"/>
        </w:rPr>
        <w:t>,</w:t>
      </w:r>
      <w:r w:rsidR="00C23A26" w:rsidRPr="001D6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A26" w:rsidRPr="001D60CF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="00C23A26" w:rsidRPr="001D60CF">
        <w:rPr>
          <w:rFonts w:ascii="Times New Roman" w:hAnsi="Times New Roman" w:cs="Times New Roman"/>
          <w:sz w:val="24"/>
          <w:szCs w:val="24"/>
        </w:rPr>
        <w:t xml:space="preserve"> района (2 место)</w:t>
      </w:r>
      <w:r w:rsidR="001D60CF" w:rsidRPr="001D60CF">
        <w:rPr>
          <w:rFonts w:ascii="Times New Roman" w:hAnsi="Times New Roman" w:cs="Times New Roman"/>
          <w:sz w:val="24"/>
          <w:szCs w:val="24"/>
        </w:rPr>
        <w:t xml:space="preserve"> и Александровского района (3 место)</w:t>
      </w:r>
      <w:r w:rsidRPr="001D60CF">
        <w:rPr>
          <w:rFonts w:ascii="Times New Roman" w:hAnsi="Times New Roman" w:cs="Times New Roman"/>
          <w:sz w:val="24"/>
          <w:szCs w:val="24"/>
        </w:rPr>
        <w:t>.</w:t>
      </w:r>
    </w:p>
    <w:p w14:paraId="532DE3DB" w14:textId="0495F340" w:rsidR="00874A23" w:rsidRPr="005E51C2" w:rsidRDefault="00874A23" w:rsidP="00874A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реализуются инвестиционные проекты, предусматривающие создание порядка 2 тыс. рабочих мест. В 202</w:t>
      </w:r>
      <w:r w:rsidR="005E51C2" w:rsidRPr="005E51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3A26" w:rsidRPr="005E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уже создано </w:t>
      </w:r>
      <w:r w:rsidR="005E51C2" w:rsidRPr="005E5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16</w:t>
      </w:r>
      <w:r w:rsidRPr="005E51C2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рабочих мест.</w:t>
      </w:r>
    </w:p>
    <w:p w14:paraId="4AC8C2D6" w14:textId="5166D5C1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жилищного строительства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 проект «Строительство микрорайона «Северный парк» в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д. Кисловка (ООО Группа компаний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Карьероуправление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12E76E80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Продолжается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домов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86E769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микрорайоне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«Южные ворота» в пос. Зональная станция (ОАО «Томская домостроительная компания»);</w:t>
      </w:r>
    </w:p>
    <w:p w14:paraId="796888D9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микрорайоне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«Левобережный» в д. Кисловка (ООО «ГК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Карьеруправление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A56E7A4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микрорайоне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«Заповедный» в с.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Коларово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«ТИСК – Строй СЗ», ООО «УК «ТИСК»).</w:t>
      </w:r>
    </w:p>
    <w:p w14:paraId="33014D54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реализации планируется строительство:</w:t>
      </w:r>
    </w:p>
    <w:p w14:paraId="540065AF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микрорайонов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Кисловский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городок» в д. Кисловка и «Черная речка» в д. Черная речка (ООО «СЗЗ Комфорт Строй»);</w:t>
      </w:r>
      <w:proofErr w:type="gramEnd"/>
    </w:p>
    <w:p w14:paraId="2E49C012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жилого поселка и рекреационной зоны в п. Трубачево (ООО «Трубачево»).</w:t>
      </w:r>
    </w:p>
    <w:p w14:paraId="5E5A2FAE" w14:textId="706C3334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сельского хозяйства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 проект «Создание семеноводческого центра элитного семеноводства картофеля в Томской области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Вершинино</w:t>
      </w:r>
      <w:r w:rsidR="00EC2CB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«Колпаков»)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E40871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Продолжается реализация следующих проектов:</w:t>
      </w:r>
    </w:p>
    <w:p w14:paraId="7B24B5E8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реконструкция молочного комплекса на 1100 голов в селах Рыбалово и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«СПК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Межениновский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»); </w:t>
      </w:r>
    </w:p>
    <w:p w14:paraId="66C57AA3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объемов производства овощей посредством создания системы мелиорации, модернизации овощехранилищ и обновления парка техники в с.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«АФ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Зоркальцевская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40FEAD82" w14:textId="0197DE04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комплекса по приемке, хранению и переработке масличных и зерновых культур. Увеличение производственной мощности 83 619 тонн переработки рапса в год в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Светлый (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Копыловское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поселение) (ООО «Сибирская олива»);</w:t>
      </w:r>
    </w:p>
    <w:p w14:paraId="05533C75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интенсивного сада жимолости, приобретение техники и оборудования (второй очереди) в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Кандинка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«СП «Северный сад»);</w:t>
      </w:r>
    </w:p>
    <w:p w14:paraId="6542FB04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цеха по первичной переработке картофеля и овощей в д. Кисловка (ООО «Заречное»);</w:t>
      </w:r>
    </w:p>
    <w:p w14:paraId="55A4B03A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EA5FFB">
        <w:rPr>
          <w:rFonts w:ascii="Times New Roman" w:eastAsia="Times New Roman" w:hAnsi="Times New Roman" w:cs="Times New Roman"/>
          <w:sz w:val="24"/>
          <w:lang w:bidi="en-US"/>
        </w:rPr>
        <w:t>- финансирование строительства, реконструкции и модернизации очистных сооружений и объектов хранения, переработки птичьего помета Птицефабрики «Томская»</w:t>
      </w:r>
      <w:r w:rsidRPr="00EA5FFB">
        <w:rPr>
          <w:rFonts w:ascii="Cambria" w:eastAsia="Times New Roman" w:hAnsi="Cambria" w:cs="Times New Roman"/>
          <w:lang w:bidi="en-US"/>
        </w:rPr>
        <w:t xml:space="preserve"> </w:t>
      </w:r>
      <w:r w:rsidRPr="00EA5FFB">
        <w:rPr>
          <w:rFonts w:ascii="Times New Roman" w:eastAsia="Times New Roman" w:hAnsi="Times New Roman" w:cs="Times New Roman"/>
          <w:sz w:val="24"/>
          <w:lang w:bidi="en-US"/>
        </w:rPr>
        <w:t>по ул. 12 км (Тракт Томск-</w:t>
      </w:r>
      <w:proofErr w:type="spellStart"/>
      <w:r w:rsidRPr="00EA5FFB">
        <w:rPr>
          <w:rFonts w:ascii="Times New Roman" w:eastAsia="Times New Roman" w:hAnsi="Times New Roman" w:cs="Times New Roman"/>
          <w:sz w:val="24"/>
          <w:lang w:bidi="en-US"/>
        </w:rPr>
        <w:t>Итатка</w:t>
      </w:r>
      <w:proofErr w:type="spellEnd"/>
      <w:proofErr w:type="gramStart"/>
      <w:r w:rsidRPr="00EA5FFB">
        <w:rPr>
          <w:rFonts w:ascii="Times New Roman" w:eastAsia="Times New Roman" w:hAnsi="Times New Roman" w:cs="Times New Roman"/>
          <w:sz w:val="24"/>
          <w:lang w:bidi="en-US"/>
        </w:rPr>
        <w:t xml:space="preserve"> Т</w:t>
      </w:r>
      <w:proofErr w:type="gramEnd"/>
      <w:r w:rsidRPr="00EA5FFB">
        <w:rPr>
          <w:rFonts w:ascii="Times New Roman" w:eastAsia="Times New Roman" w:hAnsi="Times New Roman" w:cs="Times New Roman"/>
          <w:sz w:val="24"/>
          <w:lang w:bidi="en-US"/>
        </w:rPr>
        <w:t>ер), стр. 2 (АО «СИБАГРО»).</w:t>
      </w:r>
    </w:p>
    <w:p w14:paraId="2A0990DD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Реализуются с отчетного года: </w:t>
      </w:r>
    </w:p>
    <w:p w14:paraId="4C07486C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производства столового яйца по ул. 12 км (Тракт Томск-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Итатка</w:t>
      </w:r>
      <w:proofErr w:type="spellEnd"/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ер), стр. 2 (АО «СИБАГРО»);</w:t>
      </w:r>
    </w:p>
    <w:p w14:paraId="4E7244C7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EA5FFB">
        <w:rPr>
          <w:rFonts w:ascii="Times New Roman" w:eastAsia="Times New Roman" w:hAnsi="Times New Roman" w:cs="Times New Roman"/>
          <w:sz w:val="24"/>
          <w:lang w:bidi="en-US"/>
        </w:rPr>
        <w:t xml:space="preserve">- финансирование строительства, модернизации и технического перевооружения </w:t>
      </w:r>
      <w:proofErr w:type="spellStart"/>
      <w:r w:rsidRPr="00EA5FFB">
        <w:rPr>
          <w:rFonts w:ascii="Times New Roman" w:eastAsia="Times New Roman" w:hAnsi="Times New Roman" w:cs="Times New Roman"/>
          <w:sz w:val="24"/>
          <w:lang w:bidi="en-US"/>
        </w:rPr>
        <w:t>свинокомплекса</w:t>
      </w:r>
      <w:proofErr w:type="spellEnd"/>
      <w:r w:rsidRPr="00EA5FFB">
        <w:rPr>
          <w:rFonts w:ascii="Times New Roman" w:eastAsia="Times New Roman" w:hAnsi="Times New Roman" w:cs="Times New Roman"/>
          <w:sz w:val="24"/>
          <w:lang w:bidi="en-US"/>
        </w:rPr>
        <w:t xml:space="preserve"> «Томский» включая очистные сооружения, мелиоративные системы, объекты хранения, переработки навоза по ул. 12 км (Тракт Томск-</w:t>
      </w:r>
      <w:proofErr w:type="spellStart"/>
      <w:r w:rsidRPr="00EA5FFB">
        <w:rPr>
          <w:rFonts w:ascii="Times New Roman" w:eastAsia="Times New Roman" w:hAnsi="Times New Roman" w:cs="Times New Roman"/>
          <w:sz w:val="24"/>
          <w:lang w:bidi="en-US"/>
        </w:rPr>
        <w:t>Итатка</w:t>
      </w:r>
      <w:proofErr w:type="spellEnd"/>
      <w:proofErr w:type="gramStart"/>
      <w:r w:rsidRPr="00EA5FFB">
        <w:rPr>
          <w:rFonts w:ascii="Times New Roman" w:eastAsia="Times New Roman" w:hAnsi="Times New Roman" w:cs="Times New Roman"/>
          <w:sz w:val="24"/>
          <w:lang w:bidi="en-US"/>
        </w:rPr>
        <w:t xml:space="preserve"> Т</w:t>
      </w:r>
      <w:proofErr w:type="gramEnd"/>
      <w:r w:rsidRPr="00EA5FFB">
        <w:rPr>
          <w:rFonts w:ascii="Times New Roman" w:eastAsia="Times New Roman" w:hAnsi="Times New Roman" w:cs="Times New Roman"/>
          <w:sz w:val="24"/>
          <w:lang w:bidi="en-US"/>
        </w:rPr>
        <w:t>ер), стр. 2 (АО «СИБАГРО»);</w:t>
      </w:r>
    </w:p>
    <w:p w14:paraId="10C57591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EA5FFB">
        <w:rPr>
          <w:rFonts w:ascii="Times New Roman" w:eastAsia="Times New Roman" w:hAnsi="Times New Roman" w:cs="Times New Roman"/>
          <w:sz w:val="24"/>
          <w:lang w:bidi="en-US"/>
        </w:rPr>
        <w:t>- модернизация цеха убоя на Птицефабрике «Томская», в том числе строительство пожарного резервуара с насосной станцией и приобретение оборудования</w:t>
      </w:r>
      <w:r w:rsidRPr="00EA5FFB">
        <w:rPr>
          <w:rFonts w:ascii="Cambria" w:eastAsia="Times New Roman" w:hAnsi="Cambria" w:cs="Times New Roman"/>
          <w:lang w:bidi="en-US"/>
        </w:rPr>
        <w:t xml:space="preserve"> </w:t>
      </w:r>
      <w:r w:rsidRPr="00EA5FFB">
        <w:rPr>
          <w:rFonts w:ascii="Times New Roman" w:eastAsia="Times New Roman" w:hAnsi="Times New Roman" w:cs="Times New Roman"/>
          <w:sz w:val="24"/>
          <w:lang w:bidi="en-US"/>
        </w:rPr>
        <w:t>по ул. 12 км (Тракт Томск-</w:t>
      </w:r>
      <w:proofErr w:type="spellStart"/>
      <w:r w:rsidRPr="00EA5FFB">
        <w:rPr>
          <w:rFonts w:ascii="Times New Roman" w:eastAsia="Times New Roman" w:hAnsi="Times New Roman" w:cs="Times New Roman"/>
          <w:sz w:val="24"/>
          <w:lang w:bidi="en-US"/>
        </w:rPr>
        <w:t>Итатка</w:t>
      </w:r>
      <w:proofErr w:type="spellEnd"/>
      <w:proofErr w:type="gramStart"/>
      <w:r w:rsidRPr="00EA5FFB">
        <w:rPr>
          <w:rFonts w:ascii="Times New Roman" w:eastAsia="Times New Roman" w:hAnsi="Times New Roman" w:cs="Times New Roman"/>
          <w:sz w:val="24"/>
          <w:lang w:bidi="en-US"/>
        </w:rPr>
        <w:t xml:space="preserve"> Т</w:t>
      </w:r>
      <w:proofErr w:type="gramEnd"/>
      <w:r w:rsidRPr="00EA5FFB">
        <w:rPr>
          <w:rFonts w:ascii="Times New Roman" w:eastAsia="Times New Roman" w:hAnsi="Times New Roman" w:cs="Times New Roman"/>
          <w:sz w:val="24"/>
          <w:lang w:bidi="en-US"/>
        </w:rPr>
        <w:t>ер), стр. 2 (АО «СИБАГРО»);</w:t>
      </w:r>
    </w:p>
    <w:p w14:paraId="023BE50A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цеха переработки птичьего помета (компостирование и гранулирование органического сырья) на птицефабрике «Томская» и приобретение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технологического оборудования для него по ул. 12 км (Тракт Томск-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Итатка</w:t>
      </w:r>
      <w:proofErr w:type="spellEnd"/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ер), стр. 2 (АО «СИБАГРО»);</w:t>
      </w:r>
    </w:p>
    <w:p w14:paraId="4ECE6E4C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реконструкция животноводческого комплекса для крупного рогатого скота в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 Кисловка (ООО «Заречное»);</w:t>
      </w:r>
    </w:p>
    <w:p w14:paraId="606A4642" w14:textId="77777777" w:rsid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глубокая переработка рапсового масла (рафинация и дезодорация) 50 тонн/сутки</w:t>
      </w:r>
      <w:r w:rsidRPr="00EA5FFB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Светлый (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Копыловское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поселение) (ООО «Сибирская олива»).</w:t>
      </w:r>
    </w:p>
    <w:p w14:paraId="36CC06C7" w14:textId="77777777" w:rsidR="009F10E1" w:rsidRPr="009F10E1" w:rsidRDefault="009F10E1" w:rsidP="009F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Планируются к реализации:</w:t>
      </w:r>
    </w:p>
    <w:p w14:paraId="4C2CC959" w14:textId="77777777" w:rsidR="009F10E1" w:rsidRPr="009F10E1" w:rsidRDefault="009F10E1" w:rsidP="009F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реконструкция молочной фермы на 1100 голов </w:t>
      </w:r>
      <w:proofErr w:type="gramStart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Турунтаево (ООО «СПАС»);</w:t>
      </w:r>
    </w:p>
    <w:p w14:paraId="6D3538FD" w14:textId="77777777" w:rsidR="009F10E1" w:rsidRPr="009F10E1" w:rsidRDefault="009F10E1" w:rsidP="009F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интенсивного сада плодово-ягодных культур </w:t>
      </w:r>
      <w:proofErr w:type="gramStart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Богашево (ООО «</w:t>
      </w:r>
      <w:proofErr w:type="spellStart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СибЗерно</w:t>
      </w:r>
      <w:proofErr w:type="spellEnd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2DD84410" w14:textId="77777777" w:rsidR="009F10E1" w:rsidRPr="009F10E1" w:rsidRDefault="009F10E1" w:rsidP="009F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финансирование капитального ремонта и модернизации очистных сооружений Птицефабрики «Томская», в том числе оплата строительно-монтажных работ, приобретение оборудования, техники и специализированного транспорта</w:t>
      </w:r>
      <w:r w:rsidRPr="009F10E1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12 км (Тракт Томск-</w:t>
      </w:r>
      <w:proofErr w:type="spellStart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Итатка</w:t>
      </w:r>
      <w:proofErr w:type="spellEnd"/>
      <w:proofErr w:type="gramStart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ер), стр. 2 (АО «СИБАГРО»);</w:t>
      </w:r>
    </w:p>
    <w:p w14:paraId="5CB7E0EB" w14:textId="153C7FAD" w:rsidR="009F10E1" w:rsidRPr="009F10E1" w:rsidRDefault="009F10E1" w:rsidP="009F10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восстановление изношенных фондов</w:t>
      </w:r>
      <w:r w:rsidRPr="009F10E1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12 км (Тракт Томск-</w:t>
      </w:r>
      <w:proofErr w:type="spellStart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Итатка</w:t>
      </w:r>
      <w:proofErr w:type="spellEnd"/>
      <w:proofErr w:type="gramStart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F10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ер), стр. 2 (АО «СИБАГРО»).</w:t>
      </w:r>
    </w:p>
    <w:p w14:paraId="36BAC8D6" w14:textId="77777777" w:rsidR="009F10E1" w:rsidRPr="00EA5FFB" w:rsidRDefault="009F10E1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62AFD" w14:textId="492796CC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промышленности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реализован проект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«Проектирование и строительство Нового аэровокзального комплекса внутренних воздушных линий Международного аэропорта Томск в п. Аэропорт» (ООО «Аэропорт Томск»).</w:t>
      </w:r>
    </w:p>
    <w:p w14:paraId="357C2405" w14:textId="77777777" w:rsidR="00EA5FFB" w:rsidRPr="00EA5FFB" w:rsidRDefault="00EA5FFB" w:rsidP="00EA5F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Продолжается реализация следующих проектов:</w:t>
      </w:r>
    </w:p>
    <w:p w14:paraId="767EB42C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промышленная разработка участков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Туганского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ильменит-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цирконового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россыпного месторождения (строительство ГОК мощность 575 тыс. т рудных песков в год и освоение Южно-Александровского участка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Туганского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месторождения, с последующей модернизацией и увеличением мощности производства) (вторая очередь мощностью 6,9 млн. т) в с. Октябрьское (ОАО «ТГОК «Ильменит»);</w:t>
      </w:r>
      <w:proofErr w:type="gramEnd"/>
    </w:p>
    <w:p w14:paraId="75D2EC73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освоение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руд полиметаллов</w:t>
      </w:r>
      <w:r w:rsidRPr="00EA5FFB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населенными пунктами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Перовка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Спассо-Яйское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Мазалово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Турунтаево</w:t>
      </w:r>
      <w:r w:rsidRPr="00EA5FFB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(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Инерт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-строй»);</w:t>
      </w:r>
    </w:p>
    <w:p w14:paraId="37C5EA58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освоение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золотоносного проявления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Батурино (ООО «ТИСК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Геоголд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3EBC0178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разведка и добыча песчано-гравийного материала на участке недр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Ржавцы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«ТИСК – ТОРГ»);</w:t>
      </w:r>
    </w:p>
    <w:p w14:paraId="4D9127B8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производства по переработке кедрового ореха в д. Петрово (ООО «Эко-фабрика Сибирский кедр»);</w:t>
      </w:r>
    </w:p>
    <w:p w14:paraId="54AD907D" w14:textId="55DDBD7A" w:rsidR="00EA5FFB" w:rsidRPr="00EA5FFB" w:rsidRDefault="009F10E1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EA5FFB"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одернизация производства кондитерских изделий на основе кедрового ореха, семян, ягод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сушеных фруктов в д. Петрово</w:t>
      </w:r>
      <w:r w:rsidR="00EA5FFB"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«Эко-фабрика Сибирский кедр»);</w:t>
      </w:r>
    </w:p>
    <w:p w14:paraId="218CF2AA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производства кондитерских изделий на основе ягод, кедрового ореха, трав, меда и прочего дикорастущего сырья, выпускаемых под торговой маркой «Сибирский кедр» в д. Петрово (ООО «Эко-фабрика Сибирский кедр»);</w:t>
      </w:r>
    </w:p>
    <w:p w14:paraId="374622C6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Реализуются с отчетного года:</w:t>
      </w:r>
    </w:p>
    <w:p w14:paraId="18B0D68E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газопрошневых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  <w:r w:rsidRPr="00EA5FFB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Копыловский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кирпичный завод», компания FURBAU);</w:t>
      </w:r>
    </w:p>
    <w:p w14:paraId="5323CA25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склада инертных материалов</w:t>
      </w:r>
      <w:r w:rsidRPr="00EA5FFB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Копыловский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кирпичный завод», компания FURBAU);</w:t>
      </w:r>
    </w:p>
    <w:p w14:paraId="1F0ECF00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модернизация производственных мощностей карьера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Баранцевский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ТПК «Сибирь-комплектация»).</w:t>
      </w:r>
    </w:p>
    <w:p w14:paraId="1627F983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Планируются к реализации проекты:</w:t>
      </w:r>
    </w:p>
    <w:p w14:paraId="169BC725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технологических рабочих мест в радиоэлектронной отрасли для комплексного развития д. Петрово</w:t>
      </w:r>
      <w:r w:rsidRPr="00EA5FFB">
        <w:rPr>
          <w:rFonts w:ascii="Calibri" w:eastAsia="Times New Roman" w:hAnsi="Calibri" w:cs="Times New Roman"/>
          <w:sz w:val="21"/>
          <w:szCs w:val="21"/>
          <w:lang w:eastAsia="ja-JP"/>
        </w:rPr>
        <w:t xml:space="preserve"> (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НПФ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Микран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7133A4E3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модернизация и автоматизация производства, производственных линий по изготовлению кондитерских изделий на основе дикорастущего сырья (кедрового ореха и ягод) в д. Петрово (ООО «Эко-фабрика Сибирский кедр»);</w:t>
      </w:r>
    </w:p>
    <w:p w14:paraId="65499F7C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производства по выпуску продуктов функционального назначения на основе лекарственно-технического сырья Томской области, питьевой родниковой воды премиум-класса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Таловские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родники» и хелатных биопрепаратов для всех видов сельскохозяйственных животных и птиц в с.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Межениновка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НПП «ЭТАЛОН»).</w:t>
      </w:r>
    </w:p>
    <w:p w14:paraId="54783E06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СФЕРЕ ТУРИЗМА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продолжается реализация проектов:</w:t>
      </w:r>
    </w:p>
    <w:p w14:paraId="23F04E30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Семилуженский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культурно-исторический комплекс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Семилужки (Администрация Томского района);</w:t>
      </w:r>
    </w:p>
    <w:p w14:paraId="54F45164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Парк-музей СССР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Рыбалово (Администрация Томского района);</w:t>
      </w:r>
    </w:p>
    <w:p w14:paraId="3BE34DE2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Экопарк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«Отрадное» в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Аксеново (ГКФХ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Данчев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А.Ю.);</w:t>
      </w:r>
    </w:p>
    <w:p w14:paraId="1A2FA7CD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Глэмпинг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«Зеленый ЯР»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Яр, 42-й км автодороги Томск - Синий Утес - Яр</w:t>
      </w:r>
      <w:r w:rsidRPr="00EA5FF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«Зеленый мыс»);</w:t>
      </w:r>
      <w:proofErr w:type="gramEnd"/>
    </w:p>
    <w:p w14:paraId="31452F00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Центр общественных инициатив «Флагман» в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(«ООО «Транс-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-К»).</w:t>
      </w:r>
    </w:p>
    <w:p w14:paraId="4628F06F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Планируется к реализации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туристический комплекс «Фестиваль-парк»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Коларово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9CBF92" w14:textId="49E41571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сфере малого и среднего предпринимательства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инвестиционные проекты с использованием средств государственной и муниципальной поддержки (в сфере сельского хозяйства, предоставлении различных видов услуг, промышленном производстве), которые ежегодно позволяют создать около </w:t>
      </w: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рабочих мест.</w:t>
      </w:r>
    </w:p>
    <w:p w14:paraId="376E176F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</w:t>
      </w: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реализованы следующие проекты:</w:t>
      </w:r>
    </w:p>
    <w:p w14:paraId="1585DD89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прокладка инженерных коммуникаций с помощью горизонтально-направленного бурения в с.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Шевченко Данил Эдуардович);</w:t>
      </w:r>
    </w:p>
    <w:p w14:paraId="4B908CF0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Ivent-агенство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ростовых кукол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Моряковский Затон (ИП Татаркина Ксения Максимовна);</w:t>
      </w:r>
    </w:p>
    <w:p w14:paraId="037BA790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фитнесс-центр «Космос» в пос. Зональная станция (ИП Обухова Елена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Равкатовна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9D7E0A8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детского центра «Пойдем играть» в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«Северный парк» (ИП Миллер Виктория Владимировна);</w:t>
      </w:r>
    </w:p>
    <w:p w14:paraId="29D2605A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и продажа ПЭТ тары в д. Ново-Михайловка (ООО «Бутыль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06C735F0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промышленное выращивание озимого чеснока в открытом грунте в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Воронинском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(ИП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Акайкин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Александрович).</w:t>
      </w:r>
    </w:p>
    <w:p w14:paraId="236CF87A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Продолжилась реализация проектов:</w:t>
      </w:r>
    </w:p>
    <w:p w14:paraId="26853451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и отделка помещений в с.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Зоркальцево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Шевченко Артур Сергеевич);</w:t>
      </w:r>
    </w:p>
    <w:p w14:paraId="5F34D2A7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безналичный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вендинг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(ООО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Вендингпей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14:paraId="08823899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разведение овец на территории д. Надежда (ИП Ткачев Александр Владимирович);</w:t>
      </w:r>
    </w:p>
    <w:p w14:paraId="06C1F697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 семейного отдыха «Кедр» в д. Петрово (ИП Симановский Владимир Викторович);</w:t>
      </w:r>
    </w:p>
    <w:p w14:paraId="5A1DAA63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точка быстрого питания – киоск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шаурмы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пос. Зональная Станция (ИП Трубина Татьяна Николаевна);</w:t>
      </w:r>
    </w:p>
    <w:p w14:paraId="3F1E8642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школа каллиграфии в с.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Корнилово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Мамонтова Виктория Владимировна);</w:t>
      </w:r>
    </w:p>
    <w:p w14:paraId="11117A34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детский досуговый центр «Интересное место» в пос. Зональная Станция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«Южные Ворота» (ИП Иванова Мария Юрьевна);</w:t>
      </w:r>
    </w:p>
    <w:p w14:paraId="6689E9C4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автомобильная мойка (с санитарной обработкой) на территории автодороги Томск-Мариинск (ООО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Прайд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53D9EBFA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Реализуются с отчетного года:</w:t>
      </w:r>
    </w:p>
    <w:p w14:paraId="6A3EC59C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мастерская по изготовлению пчелиных ульев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 (ИП Вершинин Евгений Александрович);</w:t>
      </w:r>
    </w:p>
    <w:p w14:paraId="052FF22E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точка продажи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шаурмы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Зональная станция,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Южные ворота (ИП Скибина Валентина Валерьевна);</w:t>
      </w:r>
    </w:p>
    <w:p w14:paraId="1B6A6F88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салон красоты комплексных услуг «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Beauty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Bar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п. Зональная станция,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«Южные ворота» (ИП Шеина Татьяна Николаевна);</w:t>
      </w:r>
    </w:p>
    <w:p w14:paraId="5D457D4F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центр развлечения «Заряд» в п. Зональная станция,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«Южные ворота» (ИП Ширяева Татьяна Владимировна);</w:t>
      </w:r>
    </w:p>
    <w:p w14:paraId="4DE535C9" w14:textId="77777777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школа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скорочтения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памяти и интеллекта IQ007 в п. Зональная станция, </w:t>
      </w: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«Южные ворота» (ИП Еременко Сергей Петрович);</w:t>
      </w:r>
    </w:p>
    <w:p w14:paraId="6D4D440C" w14:textId="01F53A0C" w:rsidR="00EA5FFB" w:rsidRPr="00EA5FFB" w:rsidRDefault="00EA5FFB" w:rsidP="00EA5FF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детский развлекательно-развивающий центр «Карамелька» в п. Зональная станция, </w:t>
      </w:r>
      <w:proofErr w:type="spellStart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«Южные ворота» (ИП Хохлов Дмитрий Викторович).</w:t>
      </w:r>
    </w:p>
    <w:p w14:paraId="48386D01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Томского района в сети «Интернет» постоянно актуализируется реестр инвестиционных проектов и предложений. </w:t>
      </w:r>
    </w:p>
    <w:p w14:paraId="02DA5C26" w14:textId="77777777" w:rsidR="000E591B" w:rsidRPr="00B0040A" w:rsidRDefault="000E591B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0A">
        <w:rPr>
          <w:rFonts w:ascii="Times New Roman" w:hAnsi="Times New Roman" w:cs="Times New Roman"/>
          <w:sz w:val="24"/>
          <w:szCs w:val="24"/>
        </w:rPr>
        <w:t xml:space="preserve">Томский район по своим природно-климатическим условиям, производственному потенциалу, экономико-географическому положению и прочим факторам является достаточно </w:t>
      </w:r>
      <w:proofErr w:type="spellStart"/>
      <w:r w:rsidRPr="00B0040A">
        <w:rPr>
          <w:rFonts w:ascii="Times New Roman" w:hAnsi="Times New Roman" w:cs="Times New Roman"/>
          <w:sz w:val="24"/>
          <w:szCs w:val="24"/>
        </w:rPr>
        <w:t>инвестиционно</w:t>
      </w:r>
      <w:proofErr w:type="spellEnd"/>
      <w:r w:rsidRPr="00B0040A">
        <w:rPr>
          <w:rFonts w:ascii="Times New Roman" w:hAnsi="Times New Roman" w:cs="Times New Roman"/>
          <w:sz w:val="24"/>
          <w:szCs w:val="24"/>
        </w:rPr>
        <w:t xml:space="preserve"> привлекательным районом. Об этом свидетельствуют следующие </w:t>
      </w:r>
      <w:r w:rsidR="00D258F6" w:rsidRPr="00B0040A">
        <w:rPr>
          <w:rFonts w:ascii="Times New Roman" w:hAnsi="Times New Roman" w:cs="Times New Roman"/>
          <w:sz w:val="24"/>
          <w:szCs w:val="24"/>
        </w:rPr>
        <w:t>факторы</w:t>
      </w:r>
      <w:r w:rsidRPr="00B0040A">
        <w:rPr>
          <w:rFonts w:ascii="Times New Roman" w:hAnsi="Times New Roman" w:cs="Times New Roman"/>
          <w:sz w:val="24"/>
          <w:szCs w:val="24"/>
        </w:rPr>
        <w:t>:</w:t>
      </w:r>
    </w:p>
    <w:p w14:paraId="0E0DCB97" w14:textId="3AA6573D" w:rsidR="000801DD" w:rsidRPr="00B0040A" w:rsidRDefault="000801DD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0A">
        <w:rPr>
          <w:rFonts w:ascii="Times New Roman" w:hAnsi="Times New Roman" w:cs="Times New Roman"/>
          <w:sz w:val="24"/>
          <w:szCs w:val="24"/>
        </w:rPr>
        <w:t>- инвестиционный потенциал Томского района - один из самых высоких среди районов Томской области</w:t>
      </w:r>
      <w:r w:rsidR="00615E7F" w:rsidRPr="00B0040A">
        <w:rPr>
          <w:rFonts w:ascii="Times New Roman" w:hAnsi="Times New Roman" w:cs="Times New Roman"/>
          <w:sz w:val="24"/>
          <w:szCs w:val="24"/>
        </w:rPr>
        <w:t xml:space="preserve">. </w:t>
      </w:r>
      <w:r w:rsidR="00616178" w:rsidRPr="00B0040A">
        <w:rPr>
          <w:rFonts w:ascii="Times New Roman" w:hAnsi="Times New Roman" w:cs="Times New Roman"/>
          <w:sz w:val="24"/>
          <w:szCs w:val="24"/>
        </w:rPr>
        <w:t xml:space="preserve">За последние годы на территории района наблюдается инвестиционная активность крупных организаций и предприятий, а также субъектов малого предпринимательства в </w:t>
      </w:r>
      <w:r w:rsidR="004A5546" w:rsidRPr="00B0040A">
        <w:rPr>
          <w:rFonts w:ascii="Times New Roman" w:hAnsi="Times New Roman" w:cs="Times New Roman"/>
          <w:sz w:val="24"/>
          <w:szCs w:val="24"/>
        </w:rPr>
        <w:t xml:space="preserve">таких сферах, как: сельское хозяйство, </w:t>
      </w:r>
      <w:r w:rsidR="00DC1BD4" w:rsidRPr="00B0040A">
        <w:rPr>
          <w:rFonts w:ascii="Times New Roman" w:hAnsi="Times New Roman" w:cs="Times New Roman"/>
          <w:sz w:val="24"/>
          <w:szCs w:val="24"/>
        </w:rPr>
        <w:t xml:space="preserve">обрабатывающее производство, транспортировка и хранение, строительство и операции с недвижимым имуществом. </w:t>
      </w:r>
    </w:p>
    <w:p w14:paraId="424812A9" w14:textId="77777777" w:rsidR="00C4732E" w:rsidRPr="00B0040A" w:rsidRDefault="00C4732E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0A">
        <w:rPr>
          <w:rFonts w:ascii="Times New Roman" w:hAnsi="Times New Roman" w:cs="Times New Roman"/>
          <w:sz w:val="24"/>
          <w:szCs w:val="24"/>
        </w:rPr>
        <w:t>- выг</w:t>
      </w:r>
      <w:r w:rsidR="005729E0" w:rsidRPr="00B0040A">
        <w:rPr>
          <w:rFonts w:ascii="Times New Roman" w:hAnsi="Times New Roman" w:cs="Times New Roman"/>
          <w:sz w:val="24"/>
          <w:szCs w:val="24"/>
        </w:rPr>
        <w:t xml:space="preserve">одное </w:t>
      </w:r>
      <w:r w:rsidR="000801DD" w:rsidRPr="00B0040A">
        <w:rPr>
          <w:rFonts w:ascii="Times New Roman" w:hAnsi="Times New Roman" w:cs="Times New Roman"/>
          <w:sz w:val="24"/>
          <w:szCs w:val="24"/>
        </w:rPr>
        <w:t>экономико-</w:t>
      </w:r>
      <w:r w:rsidR="00963B68" w:rsidRPr="00B0040A">
        <w:rPr>
          <w:rFonts w:ascii="Times New Roman" w:hAnsi="Times New Roman" w:cs="Times New Roman"/>
          <w:sz w:val="24"/>
          <w:szCs w:val="24"/>
        </w:rPr>
        <w:t>географическое положение (р</w:t>
      </w:r>
      <w:r w:rsidRPr="00B0040A">
        <w:rPr>
          <w:rFonts w:ascii="Times New Roman" w:hAnsi="Times New Roman" w:cs="Times New Roman"/>
          <w:sz w:val="24"/>
          <w:szCs w:val="24"/>
        </w:rPr>
        <w:t xml:space="preserve">айон «окружает» </w:t>
      </w:r>
      <w:r w:rsidR="005729E0" w:rsidRPr="00B0040A">
        <w:rPr>
          <w:rFonts w:ascii="Times New Roman" w:hAnsi="Times New Roman" w:cs="Times New Roman"/>
          <w:sz w:val="24"/>
          <w:szCs w:val="24"/>
        </w:rPr>
        <w:t>областной центр и ЗАТО Северск</w:t>
      </w:r>
      <w:r w:rsidR="00963B68" w:rsidRPr="00B0040A">
        <w:rPr>
          <w:rFonts w:ascii="Times New Roman" w:hAnsi="Times New Roman" w:cs="Times New Roman"/>
          <w:sz w:val="24"/>
          <w:szCs w:val="24"/>
        </w:rPr>
        <w:t>)</w:t>
      </w:r>
      <w:r w:rsidRPr="00B0040A">
        <w:rPr>
          <w:rFonts w:ascii="Times New Roman" w:hAnsi="Times New Roman" w:cs="Times New Roman"/>
          <w:sz w:val="24"/>
          <w:szCs w:val="24"/>
        </w:rPr>
        <w:t>;</w:t>
      </w:r>
    </w:p>
    <w:p w14:paraId="285AF31F" w14:textId="4277985C" w:rsidR="005132E3" w:rsidRPr="00B0040A" w:rsidRDefault="005132E3" w:rsidP="005132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богатых запасов полезных ископаемых, минерально-сырьевых ресурсов, пригодных для вовлечения в хозяйственный</w:t>
      </w:r>
      <w:r w:rsidR="0083653B" w:rsidRPr="00B00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оборот,</w:t>
      </w:r>
      <w:r w:rsidRPr="00B0040A">
        <w:rPr>
          <w:rFonts w:ascii="Times New Roman" w:hAnsi="Times New Roman" w:cs="Times New Roman"/>
          <w:sz w:val="24"/>
          <w:szCs w:val="24"/>
        </w:rPr>
        <w:t xml:space="preserve"> </w:t>
      </w:r>
      <w:r w:rsidRPr="00B00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промысловых и разнообразных рекреационных ресурсов;</w:t>
      </w:r>
    </w:p>
    <w:p w14:paraId="4F153AE4" w14:textId="77777777" w:rsidR="00EF63DD" w:rsidRPr="00B0040A" w:rsidRDefault="00AF2A91" w:rsidP="00DB6282">
      <w:pPr>
        <w:pStyle w:val="Report"/>
        <w:tabs>
          <w:tab w:val="left" w:pos="1069"/>
          <w:tab w:val="left" w:pos="1418"/>
          <w:tab w:val="left" w:pos="1429"/>
        </w:tabs>
        <w:spacing w:line="240" w:lineRule="auto"/>
        <w:ind w:firstLine="709"/>
        <w:rPr>
          <w:rFonts w:eastAsiaTheme="minorHAnsi"/>
          <w:szCs w:val="24"/>
          <w:lang w:eastAsia="en-US"/>
        </w:rPr>
      </w:pPr>
      <w:r w:rsidRPr="00B0040A">
        <w:rPr>
          <w:rFonts w:eastAsiaTheme="minorHAnsi"/>
          <w:szCs w:val="24"/>
          <w:lang w:eastAsia="en-US"/>
        </w:rPr>
        <w:t xml:space="preserve">- </w:t>
      </w:r>
      <w:r w:rsidR="00EF63DD" w:rsidRPr="00B0040A">
        <w:rPr>
          <w:rFonts w:eastAsiaTheme="minorHAnsi"/>
          <w:szCs w:val="24"/>
          <w:lang w:eastAsia="en-US"/>
        </w:rPr>
        <w:t xml:space="preserve">наличие свободных земельных участков, которые могут быть задействованы в создании промышленных, транспортных, а также агропромышленных предприятий; </w:t>
      </w:r>
    </w:p>
    <w:p w14:paraId="7C812EDE" w14:textId="77777777" w:rsidR="00EF63DD" w:rsidRPr="00B0040A" w:rsidRDefault="00EF63DD" w:rsidP="00963B68">
      <w:pPr>
        <w:pStyle w:val="Report"/>
        <w:tabs>
          <w:tab w:val="left" w:pos="1069"/>
          <w:tab w:val="left" w:pos="1418"/>
          <w:tab w:val="left" w:pos="1429"/>
        </w:tabs>
        <w:spacing w:line="240" w:lineRule="auto"/>
        <w:ind w:firstLine="709"/>
        <w:rPr>
          <w:rFonts w:eastAsiaTheme="minorHAnsi"/>
          <w:szCs w:val="24"/>
          <w:lang w:eastAsia="en-US"/>
        </w:rPr>
      </w:pPr>
      <w:r w:rsidRPr="00B0040A">
        <w:rPr>
          <w:rFonts w:eastAsiaTheme="minorHAnsi"/>
          <w:szCs w:val="24"/>
          <w:lang w:eastAsia="en-US"/>
        </w:rPr>
        <w:t xml:space="preserve">- </w:t>
      </w:r>
      <w:r w:rsidR="000B4939" w:rsidRPr="00B0040A">
        <w:rPr>
          <w:rFonts w:eastAsiaTheme="minorHAnsi"/>
          <w:szCs w:val="24"/>
          <w:lang w:eastAsia="en-US"/>
        </w:rPr>
        <w:t xml:space="preserve">район </w:t>
      </w:r>
      <w:r w:rsidRPr="00B0040A">
        <w:rPr>
          <w:rFonts w:eastAsiaTheme="minorHAnsi"/>
          <w:szCs w:val="24"/>
          <w:lang w:eastAsia="en-US"/>
        </w:rPr>
        <w:t>сочетает двойственную специализацию как сельскохозяйственного, так и промышленного района;</w:t>
      </w:r>
    </w:p>
    <w:p w14:paraId="061CA6C9" w14:textId="77777777" w:rsidR="005132E3" w:rsidRPr="00B0040A" w:rsidRDefault="005132E3" w:rsidP="005132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и ввод в действие предприятий АПК;</w:t>
      </w:r>
    </w:p>
    <w:p w14:paraId="14372FEF" w14:textId="30B99FDA" w:rsidR="005132E3" w:rsidRPr="00B0040A" w:rsidRDefault="005132E3" w:rsidP="005132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развитая транспортная система и др.</w:t>
      </w:r>
    </w:p>
    <w:p w14:paraId="7AA5564E" w14:textId="17D800A3" w:rsidR="00302861" w:rsidRPr="00B0040A" w:rsidRDefault="00302861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0A">
        <w:rPr>
          <w:rFonts w:ascii="Times New Roman" w:hAnsi="Times New Roman" w:cs="Times New Roman"/>
          <w:sz w:val="24"/>
          <w:szCs w:val="24"/>
        </w:rPr>
        <w:t>В районе ведется раб</w:t>
      </w:r>
      <w:r w:rsidR="00D9387C" w:rsidRPr="00B0040A">
        <w:rPr>
          <w:rFonts w:ascii="Times New Roman" w:hAnsi="Times New Roman" w:cs="Times New Roman"/>
          <w:sz w:val="24"/>
          <w:szCs w:val="24"/>
        </w:rPr>
        <w:t>ота по улуч</w:t>
      </w:r>
      <w:r w:rsidR="007F589A" w:rsidRPr="00B0040A">
        <w:rPr>
          <w:rFonts w:ascii="Times New Roman" w:hAnsi="Times New Roman" w:cs="Times New Roman"/>
          <w:sz w:val="24"/>
          <w:szCs w:val="24"/>
        </w:rPr>
        <w:t xml:space="preserve">шению инвестиционного климата, </w:t>
      </w:r>
      <w:r w:rsidR="00D9387C" w:rsidRPr="00B0040A">
        <w:rPr>
          <w:rFonts w:ascii="Times New Roman" w:hAnsi="Times New Roman" w:cs="Times New Roman"/>
          <w:sz w:val="24"/>
          <w:szCs w:val="24"/>
        </w:rPr>
        <w:t>развитию предпринимательской деятельности</w:t>
      </w:r>
      <w:r w:rsidR="007F589A" w:rsidRPr="00B0040A">
        <w:rPr>
          <w:rFonts w:ascii="Times New Roman" w:hAnsi="Times New Roman" w:cs="Times New Roman"/>
          <w:sz w:val="24"/>
          <w:szCs w:val="24"/>
        </w:rPr>
        <w:t xml:space="preserve"> и </w:t>
      </w:r>
      <w:r w:rsidR="00D04645" w:rsidRPr="00B0040A">
        <w:rPr>
          <w:rFonts w:ascii="Times New Roman" w:hAnsi="Times New Roman" w:cs="Times New Roman"/>
          <w:sz w:val="24"/>
          <w:szCs w:val="24"/>
        </w:rPr>
        <w:t>повышению</w:t>
      </w:r>
      <w:r w:rsidRPr="00B0040A">
        <w:rPr>
          <w:rFonts w:ascii="Times New Roman" w:hAnsi="Times New Roman" w:cs="Times New Roman"/>
          <w:sz w:val="24"/>
          <w:szCs w:val="24"/>
        </w:rPr>
        <w:t xml:space="preserve"> </w:t>
      </w:r>
      <w:r w:rsidR="000B4939" w:rsidRPr="00B0040A">
        <w:rPr>
          <w:rFonts w:ascii="Times New Roman" w:hAnsi="Times New Roman" w:cs="Times New Roman"/>
          <w:sz w:val="24"/>
          <w:szCs w:val="24"/>
        </w:rPr>
        <w:t xml:space="preserve">деловой активности. </w:t>
      </w:r>
      <w:r w:rsidR="000429B1" w:rsidRPr="00B0040A">
        <w:rPr>
          <w:rFonts w:ascii="Times New Roman" w:hAnsi="Times New Roman" w:cs="Times New Roman"/>
          <w:sz w:val="24"/>
          <w:szCs w:val="24"/>
        </w:rPr>
        <w:t>С</w:t>
      </w:r>
      <w:r w:rsidR="000B4939" w:rsidRPr="00B0040A">
        <w:rPr>
          <w:rFonts w:ascii="Times New Roman" w:hAnsi="Times New Roman" w:cs="Times New Roman"/>
          <w:sz w:val="24"/>
          <w:szCs w:val="24"/>
        </w:rPr>
        <w:t>формирован</w:t>
      </w:r>
      <w:r w:rsidRPr="00B0040A">
        <w:rPr>
          <w:rFonts w:ascii="Times New Roman" w:hAnsi="Times New Roman" w:cs="Times New Roman"/>
          <w:sz w:val="24"/>
          <w:szCs w:val="24"/>
        </w:rPr>
        <w:t xml:space="preserve"> </w:t>
      </w:r>
      <w:r w:rsidR="000B4939" w:rsidRPr="00B0040A">
        <w:rPr>
          <w:rFonts w:ascii="Times New Roman" w:hAnsi="Times New Roman" w:cs="Times New Roman"/>
          <w:sz w:val="24"/>
          <w:szCs w:val="24"/>
        </w:rPr>
        <w:t>комплекс нормативных правовых актов</w:t>
      </w:r>
      <w:r w:rsidRPr="00B0040A">
        <w:rPr>
          <w:rFonts w:ascii="Times New Roman" w:hAnsi="Times New Roman" w:cs="Times New Roman"/>
          <w:sz w:val="24"/>
          <w:szCs w:val="24"/>
        </w:rPr>
        <w:t xml:space="preserve"> и действует система муниципальной поддержки инвестиционных проектов:  </w:t>
      </w:r>
    </w:p>
    <w:p w14:paraId="76E55F38" w14:textId="2F896C26" w:rsidR="00593D05" w:rsidRPr="00593D05" w:rsidRDefault="00593D05" w:rsidP="00593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93D05">
        <w:rPr>
          <w:rFonts w:ascii="Times New Roman" w:eastAsia="Calibri" w:hAnsi="Times New Roman" w:cs="Times New Roman"/>
          <w:sz w:val="24"/>
          <w:szCs w:val="24"/>
        </w:rPr>
        <w:t>- с 2008 года реализуется муниципальная программа «Развитие малого и среднего предпринимательства в Томском районе». В рамках данной программы проводится районный конкурс предпринимательских проектов «Развитие», с 2011 года проведено 24 конкурса: 133 победителя получили субсиди</w:t>
      </w:r>
      <w:r w:rsidRPr="00593D05">
        <w:rPr>
          <w:rFonts w:ascii="Times New Roman" w:eastAsia="Calibri" w:hAnsi="Times New Roman" w:cs="Times New Roman"/>
          <w:sz w:val="24"/>
          <w:szCs w:val="24"/>
        </w:rPr>
        <w:t>ю</w:t>
      </w:r>
      <w:r w:rsidRPr="00593D05">
        <w:rPr>
          <w:rFonts w:ascii="Times New Roman" w:eastAsia="Calibri" w:hAnsi="Times New Roman" w:cs="Times New Roman"/>
          <w:sz w:val="24"/>
          <w:szCs w:val="24"/>
        </w:rPr>
        <w:t xml:space="preserve"> на развитие своего бизнеса на общую сумму 56,8 млн. рублей и создали дополнительно 280 рабочих мест. В 2025 году планируется реализовать еще 7 проектов на общую сумму поддержки 4,9 млн. рублей.</w:t>
      </w:r>
    </w:p>
    <w:p w14:paraId="2C008EB2" w14:textId="77777777" w:rsidR="00352AE2" w:rsidRPr="00B0040A" w:rsidRDefault="003C46A5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0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034E3" w:rsidRPr="00B004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34E3" w:rsidRPr="00B0040A">
        <w:rPr>
          <w:rFonts w:ascii="Times New Roman" w:hAnsi="Times New Roman" w:cs="Times New Roman"/>
          <w:sz w:val="24"/>
          <w:szCs w:val="24"/>
        </w:rPr>
        <w:t xml:space="preserve"> 2007 году создан</w:t>
      </w:r>
      <w:r w:rsidR="0007036F" w:rsidRPr="00B0040A">
        <w:rPr>
          <w:rFonts w:ascii="Times New Roman" w:hAnsi="Times New Roman" w:cs="Times New Roman"/>
          <w:sz w:val="24"/>
          <w:szCs w:val="24"/>
        </w:rPr>
        <w:t xml:space="preserve"> Совет представителей малого бизнеса Томского района</w:t>
      </w:r>
      <w:r w:rsidR="001C0CDC" w:rsidRPr="00B0040A">
        <w:rPr>
          <w:rFonts w:ascii="Times New Roman" w:hAnsi="Times New Roman" w:cs="Times New Roman"/>
          <w:sz w:val="24"/>
          <w:szCs w:val="24"/>
        </w:rPr>
        <w:t xml:space="preserve"> (с 2018 года – Совет представителей малого и среднего предпринимательства </w:t>
      </w:r>
      <w:r w:rsidR="00942007" w:rsidRPr="00B0040A">
        <w:rPr>
          <w:rFonts w:ascii="Times New Roman" w:hAnsi="Times New Roman" w:cs="Times New Roman"/>
          <w:sz w:val="24"/>
          <w:szCs w:val="24"/>
        </w:rPr>
        <w:t>Томского</w:t>
      </w:r>
      <w:r w:rsidR="00352AE2" w:rsidRPr="00B0040A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14:paraId="51F63461" w14:textId="5250E9D5" w:rsidR="0007036F" w:rsidRPr="00B0040A" w:rsidRDefault="00352AE2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0A">
        <w:rPr>
          <w:rFonts w:ascii="Times New Roman" w:hAnsi="Times New Roman" w:cs="Times New Roman"/>
          <w:sz w:val="24"/>
          <w:szCs w:val="24"/>
        </w:rPr>
        <w:t>-</w:t>
      </w:r>
      <w:r w:rsidR="003C46A5" w:rsidRPr="00B0040A">
        <w:rPr>
          <w:rFonts w:ascii="Times New Roman" w:hAnsi="Times New Roman" w:cs="Times New Roman"/>
          <w:sz w:val="24"/>
          <w:szCs w:val="24"/>
        </w:rPr>
        <w:t xml:space="preserve"> </w:t>
      </w:r>
      <w:r w:rsidRPr="00B0040A">
        <w:rPr>
          <w:rFonts w:ascii="Times New Roman" w:hAnsi="Times New Roman" w:cs="Times New Roman"/>
          <w:sz w:val="24"/>
          <w:szCs w:val="24"/>
        </w:rPr>
        <w:t>с 2015 года работает</w:t>
      </w:r>
      <w:r w:rsidR="000034E3" w:rsidRPr="00B0040A">
        <w:rPr>
          <w:rFonts w:ascii="Times New Roman" w:hAnsi="Times New Roman" w:cs="Times New Roman"/>
          <w:sz w:val="24"/>
          <w:szCs w:val="24"/>
        </w:rPr>
        <w:t xml:space="preserve"> </w:t>
      </w:r>
      <w:r w:rsidRPr="00B0040A">
        <w:rPr>
          <w:rFonts w:ascii="Times New Roman" w:hAnsi="Times New Roman" w:cs="Times New Roman"/>
          <w:sz w:val="24"/>
          <w:szCs w:val="24"/>
        </w:rPr>
        <w:t>О</w:t>
      </w:r>
      <w:r w:rsidR="0007036F" w:rsidRPr="00B0040A">
        <w:rPr>
          <w:rFonts w:ascii="Times New Roman" w:hAnsi="Times New Roman" w:cs="Times New Roman"/>
          <w:sz w:val="24"/>
          <w:szCs w:val="24"/>
        </w:rPr>
        <w:t>бщественный совет по улучшению инвестиционного климата и развитию предпринимательства при Главе Томского района</w:t>
      </w:r>
      <w:r w:rsidR="00A66DFD" w:rsidRPr="00B0040A">
        <w:rPr>
          <w:rFonts w:ascii="Times New Roman" w:hAnsi="Times New Roman" w:cs="Times New Roman"/>
          <w:sz w:val="24"/>
          <w:szCs w:val="24"/>
        </w:rPr>
        <w:t>;</w:t>
      </w:r>
    </w:p>
    <w:p w14:paraId="55CC6491" w14:textId="36406CEA" w:rsidR="00DC1BD4" w:rsidRPr="00B0040A" w:rsidRDefault="00DC1BD4" w:rsidP="00DD29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- в 2021 году в рамках сотрудничества Админист</w:t>
      </w:r>
      <w:r w:rsidR="00A82B95"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рацией Томского района заключено соглашение</w:t>
      </w:r>
      <w:r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взаимодействии с Томским региональным отделением общероссийской общественной организации малого и среднего предпринимательства «ОПОРА РОССИИ</w:t>
      </w:r>
      <w:r w:rsidR="00DD29A0"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6DC77A1" w14:textId="35C1B1AE" w:rsidR="00125CFD" w:rsidRDefault="00125CFD" w:rsidP="00023D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- в 202</w:t>
      </w:r>
      <w:r w:rsidR="00B0040A"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продлено соглашение о сотрудничестве с ОГКУ «ТО МФЦ» в сфере информирования субъектов малого и среднего предпринимательства, что позволяет гражданам получать информацию о поддержке предпринимательства и минимизировать моральные, материальные и времен</w:t>
      </w:r>
      <w:r w:rsidR="00EA5FFB">
        <w:rPr>
          <w:rFonts w:ascii="Times New Roman" w:eastAsia="Times New Roman" w:hAnsi="Times New Roman" w:cs="Times New Roman"/>
          <w:sz w:val="24"/>
          <w:szCs w:val="24"/>
          <w:lang w:eastAsia="ar-SA"/>
        </w:rPr>
        <w:t>ные издержки потребителей услуг;</w:t>
      </w:r>
    </w:p>
    <w:p w14:paraId="209EDE08" w14:textId="59A30072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в</w:t>
      </w:r>
      <w:r w:rsidRPr="00EA5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году в рамках внедрения «Регионального инвестиционного стандарта», в целях реализации мероприятий, предусмотренных Соглашением о сотрудничестве между Департаментом инвестиций Томской области и муниципальным образованием «Томский район», велась работа по созданию благоприятных условий для развития инвестиционной деятельности: </w:t>
      </w:r>
    </w:p>
    <w:p w14:paraId="09B89707" w14:textId="1022AFDB" w:rsidR="00EA5FFB" w:rsidRPr="00EA5FFB" w:rsidRDefault="00EA5FFB" w:rsidP="00EA5FF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5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 канал прямой связи инвесторов для оперативного решения возникающих в процессе инвестиционной деятельности проблем и вопросов; </w:t>
      </w:r>
    </w:p>
    <w:p w14:paraId="09868AEA" w14:textId="2B8B0A9B" w:rsidR="00EA5FFB" w:rsidRPr="00EA5FFB" w:rsidRDefault="00EA5FFB" w:rsidP="00EA5FF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5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 регламент сопровождения инвестиционных проектов по принципу «одного окна» на территории Томского района, устанавливающего порядок действий Администрации Томского района и ее органов по оказанию информационно-консультационного и организационного содействия инвестору, инициатору инвестиционного проекта при реализации инвестиционных проектов; </w:t>
      </w:r>
    </w:p>
    <w:p w14:paraId="098BDC4C" w14:textId="27BD9BFD" w:rsidR="00EA5FFB" w:rsidRPr="00EA5FFB" w:rsidRDefault="00EA5FFB" w:rsidP="00EA5FF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5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разработан инвестиционный профиль муниципального образования «Томский район», содержащий информацию об имеющейся инфраструктуре, видах поддержки инвесторов, о свободном недвижимом имуществе и земельных участках, а также </w:t>
      </w:r>
      <w:r w:rsidR="00C05985">
        <w:rPr>
          <w:rFonts w:ascii="Times New Roman" w:eastAsia="Calibri" w:hAnsi="Times New Roman" w:cs="Times New Roman"/>
          <w:color w:val="000000"/>
          <w:sz w:val="24"/>
          <w:szCs w:val="24"/>
        </w:rPr>
        <w:t>о преимуществах Томского района;</w:t>
      </w:r>
    </w:p>
    <w:p w14:paraId="752C38CF" w14:textId="77777777" w:rsidR="00EA5FFB" w:rsidRPr="00EA5FFB" w:rsidRDefault="00EA5FFB" w:rsidP="00EA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FFB">
        <w:rPr>
          <w:rFonts w:ascii="Times New Roman" w:hAnsi="Times New Roman" w:cs="Times New Roman"/>
          <w:sz w:val="24"/>
          <w:szCs w:val="24"/>
        </w:rPr>
        <w:t>- инвестор имеет доступ к утвержденным документам территориального планирования муниципального образования «Томский район»;</w:t>
      </w:r>
    </w:p>
    <w:p w14:paraId="1B13C486" w14:textId="744B3F23" w:rsidR="00125CFD" w:rsidRPr="00B0040A" w:rsidRDefault="0007036F" w:rsidP="0054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0A">
        <w:rPr>
          <w:rFonts w:ascii="Times New Roman" w:hAnsi="Times New Roman" w:cs="Times New Roman"/>
          <w:sz w:val="24"/>
          <w:szCs w:val="24"/>
        </w:rPr>
        <w:t xml:space="preserve">- </w:t>
      </w:r>
      <w:r w:rsidR="00A66DFD" w:rsidRPr="00B0040A">
        <w:rPr>
          <w:rFonts w:ascii="Times New Roman" w:hAnsi="Times New Roman" w:cs="Times New Roman"/>
          <w:sz w:val="24"/>
          <w:szCs w:val="24"/>
        </w:rPr>
        <w:t xml:space="preserve">в целях доступности информации для потенциальных инвесторов на официальном сайте </w:t>
      </w:r>
      <w:r w:rsidR="00E51442" w:rsidRPr="00B0040A">
        <w:rPr>
          <w:rFonts w:ascii="Times New Roman" w:hAnsi="Times New Roman" w:cs="Times New Roman"/>
          <w:sz w:val="24"/>
          <w:szCs w:val="24"/>
        </w:rPr>
        <w:t>А</w:t>
      </w:r>
      <w:r w:rsidR="00A66DFD" w:rsidRPr="00B0040A">
        <w:rPr>
          <w:rFonts w:ascii="Times New Roman" w:hAnsi="Times New Roman" w:cs="Times New Roman"/>
          <w:sz w:val="24"/>
          <w:szCs w:val="24"/>
        </w:rPr>
        <w:t>дминистрации Томского района</w:t>
      </w:r>
      <w:r w:rsidR="00EA5FFB">
        <w:rPr>
          <w:rFonts w:ascii="Times New Roman" w:hAnsi="Times New Roman" w:cs="Times New Roman"/>
          <w:sz w:val="24"/>
          <w:szCs w:val="24"/>
        </w:rPr>
        <w:t xml:space="preserve">: </w:t>
      </w:r>
      <w:r w:rsidR="00EA5FFB" w:rsidRPr="00EA5FFB">
        <w:rPr>
          <w:rFonts w:ascii="Times New Roman" w:hAnsi="Times New Roman" w:cs="Times New Roman"/>
          <w:sz w:val="24"/>
          <w:szCs w:val="24"/>
        </w:rPr>
        <w:t>https://tradmin.gosuslugi.ru/</w:t>
      </w:r>
      <w:r w:rsidR="00A66DFD" w:rsidRPr="00B0040A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E070AB">
        <w:rPr>
          <w:rFonts w:ascii="Times New Roman" w:hAnsi="Times New Roman" w:cs="Times New Roman"/>
          <w:sz w:val="24"/>
          <w:szCs w:val="24"/>
        </w:rPr>
        <w:t xml:space="preserve">«Деятельность»/ «Экономика»/ </w:t>
      </w:r>
      <w:r w:rsidR="00A66DFD" w:rsidRPr="00B0040A">
        <w:rPr>
          <w:rFonts w:ascii="Times New Roman" w:hAnsi="Times New Roman" w:cs="Times New Roman"/>
          <w:sz w:val="24"/>
          <w:szCs w:val="24"/>
        </w:rPr>
        <w:t>«Инвестиционный климат» ежегодно публикуетс</w:t>
      </w:r>
      <w:r w:rsidR="00BB3E6E" w:rsidRPr="00B0040A">
        <w:rPr>
          <w:rFonts w:ascii="Times New Roman" w:hAnsi="Times New Roman" w:cs="Times New Roman"/>
          <w:sz w:val="24"/>
          <w:szCs w:val="24"/>
        </w:rPr>
        <w:t>я</w:t>
      </w:r>
      <w:r w:rsidR="00C05985">
        <w:rPr>
          <w:rFonts w:ascii="Times New Roman" w:hAnsi="Times New Roman" w:cs="Times New Roman"/>
          <w:sz w:val="24"/>
          <w:szCs w:val="24"/>
        </w:rPr>
        <w:t xml:space="preserve"> инвестиционный паспорт района;</w:t>
      </w:r>
    </w:p>
    <w:p w14:paraId="3702C991" w14:textId="082029BF" w:rsidR="00023D06" w:rsidRPr="00B0040A" w:rsidRDefault="00EF0C38" w:rsidP="0054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0A">
        <w:rPr>
          <w:rFonts w:ascii="Times New Roman" w:hAnsi="Times New Roman" w:cs="Times New Roman"/>
          <w:sz w:val="24"/>
          <w:szCs w:val="24"/>
        </w:rPr>
        <w:t xml:space="preserve">- </w:t>
      </w:r>
      <w:r w:rsidR="00125CFD" w:rsidRPr="00B0040A">
        <w:rPr>
          <w:rFonts w:ascii="Times New Roman" w:hAnsi="Times New Roman" w:cs="Times New Roman"/>
          <w:sz w:val="24"/>
          <w:szCs w:val="24"/>
        </w:rPr>
        <w:t>продолжена работа по обеспечению функционирования интернет-сайта «Малый бизнес Томского района» http://mb.tradm.ru, на котором можно узнать о существующих механизмах поддержки предпринимательства, о проводимых мероприятиях, конкурсах, об актуальных новостях сферы предпринимательской деятельности.</w:t>
      </w:r>
    </w:p>
    <w:p w14:paraId="2232DB0F" w14:textId="6325CCC2" w:rsidR="0003649C" w:rsidRPr="00B0040A" w:rsidRDefault="0003649C" w:rsidP="00DB6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сумма налоговых поступлений в бюджет Томского района от предпринимательской деятельности в 202</w:t>
      </w:r>
      <w:r w:rsidR="00B0040A"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составила 1</w:t>
      </w:r>
      <w:r w:rsidR="00B0040A"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47,4</w:t>
      </w:r>
      <w:r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млн. рублей</w:t>
      </w:r>
      <w:r w:rsidR="00B0040A" w:rsidRPr="00B0040A">
        <w:t xml:space="preserve"> </w:t>
      </w:r>
      <w:r w:rsidR="00B0040A"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и увеличилась на 33,4% или на 35,6 млн. рублей к уровню 2023 года</w:t>
      </w:r>
      <w:r w:rsidRPr="00B004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1742DDF" w14:textId="0D39B10B" w:rsidR="00FB2492" w:rsidRPr="005E51C2" w:rsidRDefault="005A65AE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040A">
        <w:rPr>
          <w:rFonts w:ascii="Times New Roman" w:hAnsi="Times New Roman" w:cs="Times New Roman"/>
          <w:sz w:val="24"/>
          <w:szCs w:val="24"/>
        </w:rPr>
        <w:t>В</w:t>
      </w:r>
      <w:r w:rsidR="00B922E6" w:rsidRPr="00B0040A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района, </w:t>
      </w:r>
      <w:r w:rsidRPr="00B0040A">
        <w:rPr>
          <w:rFonts w:ascii="Times New Roman" w:hAnsi="Times New Roman" w:cs="Times New Roman"/>
          <w:sz w:val="24"/>
          <w:szCs w:val="24"/>
        </w:rPr>
        <w:t>в том числ</w:t>
      </w:r>
      <w:r w:rsidR="00B922E6" w:rsidRPr="00B0040A">
        <w:rPr>
          <w:rFonts w:ascii="Times New Roman" w:hAnsi="Times New Roman" w:cs="Times New Roman"/>
          <w:sz w:val="24"/>
          <w:szCs w:val="24"/>
        </w:rPr>
        <w:t>е и на официальном сайте района,</w:t>
      </w:r>
      <w:r w:rsidRPr="00B0040A">
        <w:rPr>
          <w:rFonts w:ascii="Times New Roman" w:hAnsi="Times New Roman" w:cs="Times New Roman"/>
          <w:sz w:val="24"/>
          <w:szCs w:val="24"/>
        </w:rPr>
        <w:t xml:space="preserve"> постоянно актуализируется реестр</w:t>
      </w:r>
      <w:r w:rsidR="00B0040A" w:rsidRPr="00B0040A">
        <w:rPr>
          <w:rFonts w:ascii="Times New Roman" w:hAnsi="Times New Roman" w:cs="Times New Roman"/>
          <w:sz w:val="24"/>
          <w:szCs w:val="24"/>
        </w:rPr>
        <w:t>, который на 2025</w:t>
      </w:r>
      <w:r w:rsidR="004C3C3E" w:rsidRPr="00B0040A">
        <w:rPr>
          <w:rFonts w:ascii="Times New Roman" w:hAnsi="Times New Roman" w:cs="Times New Roman"/>
          <w:sz w:val="24"/>
          <w:szCs w:val="24"/>
        </w:rPr>
        <w:t xml:space="preserve"> </w:t>
      </w:r>
      <w:r w:rsidR="004C3C3E" w:rsidRPr="00EA5FFB">
        <w:rPr>
          <w:rFonts w:ascii="Times New Roman" w:hAnsi="Times New Roman" w:cs="Times New Roman"/>
          <w:sz w:val="24"/>
          <w:szCs w:val="24"/>
        </w:rPr>
        <w:t xml:space="preserve">год насчитывает </w:t>
      </w:r>
      <w:r w:rsidR="00052667" w:rsidRPr="00EA5FFB">
        <w:rPr>
          <w:rFonts w:ascii="Times New Roman" w:hAnsi="Times New Roman" w:cs="Times New Roman"/>
          <w:sz w:val="24"/>
          <w:szCs w:val="24"/>
        </w:rPr>
        <w:t>3</w:t>
      </w:r>
      <w:r w:rsidR="00B0040A" w:rsidRPr="00EA5FFB">
        <w:rPr>
          <w:rFonts w:ascii="Times New Roman" w:hAnsi="Times New Roman" w:cs="Times New Roman"/>
          <w:sz w:val="24"/>
          <w:szCs w:val="24"/>
        </w:rPr>
        <w:t>8</w:t>
      </w:r>
      <w:r w:rsidR="00052667" w:rsidRPr="00EA5FFB">
        <w:rPr>
          <w:rFonts w:ascii="Times New Roman" w:hAnsi="Times New Roman" w:cs="Times New Roman"/>
          <w:sz w:val="24"/>
          <w:szCs w:val="24"/>
        </w:rPr>
        <w:t xml:space="preserve"> инвестиционных проектов</w:t>
      </w:r>
      <w:r w:rsidRPr="00EA5FFB">
        <w:rPr>
          <w:rFonts w:ascii="Times New Roman" w:hAnsi="Times New Roman" w:cs="Times New Roman"/>
          <w:sz w:val="24"/>
          <w:szCs w:val="24"/>
        </w:rPr>
        <w:t>.</w:t>
      </w:r>
      <w:r w:rsidR="00F920D9" w:rsidRPr="00EA5FFB">
        <w:rPr>
          <w:rFonts w:ascii="Times New Roman" w:hAnsi="Times New Roman" w:cs="Times New Roman"/>
          <w:sz w:val="24"/>
          <w:szCs w:val="24"/>
        </w:rPr>
        <w:t xml:space="preserve"> П</w:t>
      </w:r>
      <w:r w:rsidR="00FB2492" w:rsidRPr="00EA5FFB">
        <w:rPr>
          <w:rFonts w:ascii="Times New Roman" w:hAnsi="Times New Roman" w:cs="Times New Roman"/>
          <w:sz w:val="24"/>
          <w:szCs w:val="24"/>
        </w:rPr>
        <w:t>еречень инвестиционных предложений</w:t>
      </w:r>
      <w:r w:rsidR="00F920D9" w:rsidRPr="00EA5FFB">
        <w:rPr>
          <w:rFonts w:ascii="Times New Roman" w:hAnsi="Times New Roman" w:cs="Times New Roman"/>
          <w:sz w:val="24"/>
          <w:szCs w:val="24"/>
        </w:rPr>
        <w:t xml:space="preserve"> </w:t>
      </w:r>
      <w:r w:rsidR="00FB2492" w:rsidRPr="00EA5FFB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4C3C3E" w:rsidRPr="00EA5FFB">
        <w:rPr>
          <w:rFonts w:ascii="Times New Roman" w:hAnsi="Times New Roman" w:cs="Times New Roman"/>
          <w:sz w:val="24"/>
          <w:szCs w:val="24"/>
        </w:rPr>
        <w:t>3</w:t>
      </w:r>
      <w:r w:rsidR="00FB2492" w:rsidRPr="00EA5FF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C3C3E" w:rsidRPr="00EA5FFB">
        <w:rPr>
          <w:rFonts w:ascii="Times New Roman" w:hAnsi="Times New Roman" w:cs="Times New Roman"/>
          <w:sz w:val="24"/>
          <w:szCs w:val="24"/>
        </w:rPr>
        <w:t>а</w:t>
      </w:r>
      <w:r w:rsidR="00391DCC" w:rsidRPr="00EA5FFB">
        <w:rPr>
          <w:rFonts w:ascii="Times New Roman" w:hAnsi="Times New Roman" w:cs="Times New Roman"/>
          <w:sz w:val="24"/>
          <w:szCs w:val="24"/>
        </w:rPr>
        <w:t>.</w:t>
      </w:r>
    </w:p>
    <w:p w14:paraId="01108E92" w14:textId="7DF5B142" w:rsidR="004B3A48" w:rsidRPr="00CA7B8F" w:rsidRDefault="004C227C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8F">
        <w:rPr>
          <w:rFonts w:ascii="Times New Roman" w:hAnsi="Times New Roman" w:cs="Times New Roman"/>
          <w:sz w:val="24"/>
          <w:szCs w:val="24"/>
        </w:rPr>
        <w:t>Ежегодно</w:t>
      </w:r>
      <w:r w:rsidR="0071291C" w:rsidRPr="00CA7B8F">
        <w:rPr>
          <w:rFonts w:ascii="Times New Roman" w:hAnsi="Times New Roman" w:cs="Times New Roman"/>
          <w:sz w:val="24"/>
          <w:szCs w:val="24"/>
        </w:rPr>
        <w:t xml:space="preserve"> </w:t>
      </w:r>
      <w:r w:rsidR="00594FC9" w:rsidRPr="00CA7B8F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CA7B8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71291C" w:rsidRPr="00CA7B8F">
        <w:rPr>
          <w:rFonts w:ascii="Times New Roman" w:hAnsi="Times New Roman" w:cs="Times New Roman"/>
          <w:sz w:val="24"/>
          <w:szCs w:val="24"/>
        </w:rPr>
        <w:t xml:space="preserve">по </w:t>
      </w:r>
      <w:r w:rsidR="00594FC9" w:rsidRPr="00CA7B8F">
        <w:rPr>
          <w:rFonts w:ascii="Times New Roman" w:hAnsi="Times New Roman" w:cs="Times New Roman"/>
          <w:sz w:val="24"/>
          <w:szCs w:val="24"/>
        </w:rPr>
        <w:t>пр</w:t>
      </w:r>
      <w:r w:rsidR="0071291C" w:rsidRPr="00CA7B8F">
        <w:rPr>
          <w:rFonts w:ascii="Times New Roman" w:hAnsi="Times New Roman" w:cs="Times New Roman"/>
          <w:sz w:val="24"/>
          <w:szCs w:val="24"/>
        </w:rPr>
        <w:t>ивлечени</w:t>
      </w:r>
      <w:r w:rsidR="00594FC9" w:rsidRPr="00CA7B8F">
        <w:rPr>
          <w:rFonts w:ascii="Times New Roman" w:hAnsi="Times New Roman" w:cs="Times New Roman"/>
          <w:sz w:val="24"/>
          <w:szCs w:val="24"/>
        </w:rPr>
        <w:t>ю</w:t>
      </w:r>
      <w:r w:rsidR="0071291C" w:rsidRPr="00CA7B8F">
        <w:rPr>
          <w:rFonts w:ascii="Times New Roman" w:hAnsi="Times New Roman" w:cs="Times New Roman"/>
          <w:sz w:val="24"/>
          <w:szCs w:val="24"/>
        </w:rPr>
        <w:t xml:space="preserve"> бюджетных средств в области создания социальной и и</w:t>
      </w:r>
      <w:r w:rsidR="00B71DD0" w:rsidRPr="00CA7B8F">
        <w:rPr>
          <w:rFonts w:ascii="Times New Roman" w:hAnsi="Times New Roman" w:cs="Times New Roman"/>
          <w:sz w:val="24"/>
          <w:szCs w:val="24"/>
        </w:rPr>
        <w:t xml:space="preserve">нженерной инфраструктуры. </w:t>
      </w:r>
      <w:r w:rsidR="0083653B" w:rsidRPr="00CA7B8F">
        <w:rPr>
          <w:rFonts w:ascii="Times New Roman" w:hAnsi="Times New Roman" w:cs="Times New Roman"/>
          <w:sz w:val="24"/>
          <w:szCs w:val="24"/>
        </w:rPr>
        <w:t>К</w:t>
      </w:r>
      <w:r w:rsidR="0071291C" w:rsidRPr="00CA7B8F">
        <w:rPr>
          <w:rFonts w:ascii="Times New Roman" w:hAnsi="Times New Roman" w:cs="Times New Roman"/>
          <w:sz w:val="24"/>
          <w:szCs w:val="24"/>
        </w:rPr>
        <w:t>лючевыми проектам</w:t>
      </w:r>
      <w:r w:rsidR="00577D08" w:rsidRPr="00CA7B8F">
        <w:rPr>
          <w:rFonts w:ascii="Times New Roman" w:hAnsi="Times New Roman" w:cs="Times New Roman"/>
          <w:sz w:val="24"/>
          <w:szCs w:val="24"/>
        </w:rPr>
        <w:t>и</w:t>
      </w:r>
      <w:r w:rsidR="0071291C" w:rsidRPr="00CA7B8F">
        <w:rPr>
          <w:rFonts w:ascii="Times New Roman" w:hAnsi="Times New Roman" w:cs="Times New Roman"/>
          <w:sz w:val="24"/>
          <w:szCs w:val="24"/>
        </w:rPr>
        <w:t xml:space="preserve">, реализованными </w:t>
      </w:r>
      <w:r w:rsidR="00577D08" w:rsidRPr="00CA7B8F">
        <w:rPr>
          <w:rFonts w:ascii="Times New Roman" w:hAnsi="Times New Roman" w:cs="Times New Roman"/>
          <w:sz w:val="24"/>
          <w:szCs w:val="24"/>
        </w:rPr>
        <w:t>Администрацией Томского района</w:t>
      </w:r>
      <w:r w:rsidR="00162389" w:rsidRPr="00CA7B8F">
        <w:rPr>
          <w:rFonts w:ascii="Times New Roman" w:hAnsi="Times New Roman" w:cs="Times New Roman"/>
          <w:sz w:val="24"/>
          <w:szCs w:val="24"/>
        </w:rPr>
        <w:t xml:space="preserve"> в 202</w:t>
      </w:r>
      <w:r w:rsidR="00CA7B8F" w:rsidRPr="00CA7B8F">
        <w:rPr>
          <w:rFonts w:ascii="Times New Roman" w:hAnsi="Times New Roman" w:cs="Times New Roman"/>
          <w:sz w:val="24"/>
          <w:szCs w:val="24"/>
        </w:rPr>
        <w:t>4</w:t>
      </w:r>
      <w:r w:rsidR="0083653B" w:rsidRPr="00CA7B8F">
        <w:rPr>
          <w:rFonts w:ascii="Times New Roman" w:hAnsi="Times New Roman" w:cs="Times New Roman"/>
          <w:sz w:val="24"/>
          <w:szCs w:val="24"/>
        </w:rPr>
        <w:t xml:space="preserve"> году</w:t>
      </w:r>
      <w:r w:rsidR="00577D08" w:rsidRPr="00CA7B8F">
        <w:rPr>
          <w:rFonts w:ascii="Times New Roman" w:hAnsi="Times New Roman" w:cs="Times New Roman"/>
          <w:sz w:val="24"/>
          <w:szCs w:val="24"/>
        </w:rPr>
        <w:t>,</w:t>
      </w:r>
      <w:r w:rsidR="0071291C" w:rsidRPr="00CA7B8F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14:paraId="047D0135" w14:textId="7F9C4229" w:rsidR="004C227C" w:rsidRPr="00CA7B8F" w:rsidRDefault="00215837" w:rsidP="00CA7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A7B8F">
        <w:rPr>
          <w:rFonts w:ascii="Times New Roman" w:eastAsia="Calibri" w:hAnsi="Times New Roman" w:cs="Times New Roman"/>
          <w:sz w:val="24"/>
          <w:szCs w:val="24"/>
        </w:rPr>
        <w:t xml:space="preserve">- благоустройство </w:t>
      </w:r>
      <w:r w:rsidR="00CA7B8F" w:rsidRPr="00CA7B8F">
        <w:rPr>
          <w:rFonts w:ascii="Times New Roman" w:eastAsia="Calibri" w:hAnsi="Times New Roman" w:cs="Times New Roman"/>
          <w:sz w:val="24"/>
          <w:szCs w:val="24"/>
        </w:rPr>
        <w:t>7</w:t>
      </w:r>
      <w:r w:rsidR="00D771F2" w:rsidRPr="00CA7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53B" w:rsidRPr="00CA7B8F">
        <w:rPr>
          <w:rFonts w:ascii="Times New Roman" w:eastAsia="Calibri" w:hAnsi="Times New Roman" w:cs="Times New Roman"/>
          <w:sz w:val="24"/>
          <w:szCs w:val="24"/>
        </w:rPr>
        <w:t>общественных пространств</w:t>
      </w:r>
      <w:r w:rsidR="00AD02A5" w:rsidRPr="00CA7B8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A7B8F" w:rsidRPr="00CA7B8F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AD02A5" w:rsidRPr="00CA7B8F">
        <w:rPr>
          <w:rFonts w:ascii="Times New Roman" w:eastAsia="Calibri" w:hAnsi="Times New Roman" w:cs="Times New Roman"/>
          <w:sz w:val="24"/>
          <w:szCs w:val="24"/>
        </w:rPr>
        <w:t>сельских поселениях</w:t>
      </w:r>
      <w:r w:rsidR="0083653B" w:rsidRPr="00CA7B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A7B8F" w:rsidRPr="00CA7B8F">
        <w:rPr>
          <w:rFonts w:ascii="Times New Roman" w:eastAsia="Calibri" w:hAnsi="Times New Roman" w:cs="Times New Roman"/>
          <w:sz w:val="24"/>
          <w:szCs w:val="24"/>
          <w:lang w:eastAsia="ru-RU"/>
        </w:rPr>
        <w:t>«П</w:t>
      </w:r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ешеходная зона д. </w:t>
      </w:r>
      <w:proofErr w:type="spellStart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>Кандинка</w:t>
      </w:r>
      <w:proofErr w:type="spellEnd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между ул. Советская, от д. 11 до д. 13 (у памятника) и ул. Школьная (новый ДК)», «Пешеходная аллея с велодорожкой от стадиона Южный луч – Южные ворота» (1 очередь), «Спортивно-досуговый комплекс» муниципальной территории общего пользования Томского района по адресу: </w:t>
      </w:r>
      <w:proofErr w:type="gramStart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Томская область, р-н Томский, </w:t>
      </w:r>
      <w:proofErr w:type="spellStart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>Зоркальцевское</w:t>
      </w:r>
      <w:proofErr w:type="spellEnd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поселение, с. </w:t>
      </w:r>
      <w:proofErr w:type="spellStart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>Зоркальцево</w:t>
      </w:r>
      <w:proofErr w:type="spellEnd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ул. Трактовая, 27а», «Тематический парк отдыха СССР в с. Рыбалово» (2 очередь), «Общественная территория в п. Рассвет </w:t>
      </w:r>
      <w:proofErr w:type="spellStart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>Копыловского</w:t>
      </w:r>
      <w:proofErr w:type="spellEnd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сельского поселения Томского района (установка малых архитектурных форм)», «Парк спорта и отдыха на пересечении ул. Коммунистическая и ул. Стадионная, </w:t>
      </w:r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 xml:space="preserve">с. </w:t>
      </w:r>
      <w:proofErr w:type="spellStart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>Кафтанчиково</w:t>
      </w:r>
      <w:proofErr w:type="spellEnd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>, Томского района, Томской области территории Заречного сельского поселения (устройство площадок, тротуаров и проездов</w:t>
      </w:r>
      <w:proofErr w:type="gramEnd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)», «Территория общего пользования в пос. </w:t>
      </w:r>
      <w:proofErr w:type="gramStart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Мирный</w:t>
      </w:r>
      <w:proofErr w:type="gramEnd"/>
      <w:r w:rsidR="00CA7B8F" w:rsidRPr="00CA7B8F">
        <w:rPr>
          <w:rFonts w:ascii="Times New Roman" w:eastAsia="Times New Roman" w:hAnsi="Times New Roman" w:cs="Times New Roman"/>
          <w:sz w:val="24"/>
          <w:szCs w:val="26"/>
          <w:lang w:eastAsia="ru-RU"/>
        </w:rPr>
        <w:t>, расположенная по адресу: ул. Трудовая, 4/1. Сквер «Мирный» (1 очередь)</w:t>
      </w:r>
      <w:r w:rsidR="00C438F4" w:rsidRPr="00CA7B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247236" w14:textId="75006AD5" w:rsidR="00E1492C" w:rsidRPr="00544221" w:rsidRDefault="00E1492C" w:rsidP="00E149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221">
        <w:rPr>
          <w:rFonts w:ascii="Times New Roman" w:eastAsia="Calibri" w:hAnsi="Times New Roman" w:cs="Times New Roman"/>
          <w:sz w:val="24"/>
          <w:szCs w:val="24"/>
        </w:rPr>
        <w:t>- строительство</w:t>
      </w:r>
      <w:r w:rsidRPr="0054422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10</w:t>
      </w:r>
      <w:r w:rsidR="00544221" w:rsidRPr="00544221">
        <w:rPr>
          <w:rFonts w:ascii="Times New Roman" w:eastAsia="Calibri" w:hAnsi="Times New Roman" w:cs="Times New Roman"/>
          <w:sz w:val="24"/>
          <w:szCs w:val="24"/>
        </w:rPr>
        <w:t>1</w:t>
      </w:r>
      <w:r w:rsidRPr="00544221">
        <w:rPr>
          <w:rFonts w:ascii="Times New Roman" w:eastAsia="Calibri" w:hAnsi="Times New Roman" w:cs="Times New Roman"/>
          <w:sz w:val="24"/>
          <w:szCs w:val="24"/>
          <w:lang w:val="x-none"/>
        </w:rPr>
        <w:t>,</w:t>
      </w:r>
      <w:r w:rsidR="00544221" w:rsidRPr="00544221">
        <w:rPr>
          <w:rFonts w:ascii="Times New Roman" w:eastAsia="Calibri" w:hAnsi="Times New Roman" w:cs="Times New Roman"/>
          <w:sz w:val="24"/>
          <w:szCs w:val="24"/>
        </w:rPr>
        <w:t>4</w:t>
      </w:r>
      <w:r w:rsidRPr="0054422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км газораспределительных сетей в </w:t>
      </w:r>
      <w:r w:rsidR="00544221" w:rsidRPr="00544221">
        <w:rPr>
          <w:rFonts w:ascii="Times New Roman" w:eastAsia="Calibri" w:hAnsi="Times New Roman" w:cs="Times New Roman"/>
          <w:sz w:val="24"/>
          <w:szCs w:val="24"/>
        </w:rPr>
        <w:t>27</w:t>
      </w:r>
      <w:r w:rsidRPr="0054422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населенных пунктах.</w:t>
      </w:r>
      <w:r w:rsidR="00EF0C38" w:rsidRPr="00544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4221">
        <w:rPr>
          <w:rFonts w:ascii="Times New Roman" w:eastAsia="Calibri" w:hAnsi="Times New Roman" w:cs="Times New Roman"/>
          <w:sz w:val="24"/>
          <w:szCs w:val="24"/>
          <w:lang w:val="x-none"/>
        </w:rPr>
        <w:t>Техническую возможность для газификации домов (квартир), принадлежащих жителям на праве собственности</w:t>
      </w:r>
      <w:r w:rsidR="00C438F4" w:rsidRPr="0054422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получили 2 </w:t>
      </w:r>
      <w:r w:rsidR="00544221" w:rsidRPr="00544221">
        <w:rPr>
          <w:rFonts w:ascii="Times New Roman" w:eastAsia="Calibri" w:hAnsi="Times New Roman" w:cs="Times New Roman"/>
          <w:sz w:val="24"/>
          <w:szCs w:val="24"/>
        </w:rPr>
        <w:t>463</w:t>
      </w:r>
      <w:r w:rsidR="00544221" w:rsidRPr="0054422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домовладени</w:t>
      </w:r>
      <w:r w:rsidR="00544221" w:rsidRPr="00544221">
        <w:rPr>
          <w:rFonts w:ascii="Times New Roman" w:eastAsia="Calibri" w:hAnsi="Times New Roman" w:cs="Times New Roman"/>
          <w:sz w:val="24"/>
          <w:szCs w:val="24"/>
        </w:rPr>
        <w:t>я</w:t>
      </w:r>
      <w:r w:rsidR="00C438F4" w:rsidRPr="0054422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6C4E44" w14:textId="76FACEC0" w:rsidR="00E1492C" w:rsidRPr="005E51C2" w:rsidRDefault="00E1492C" w:rsidP="00E1492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44221">
        <w:rPr>
          <w:rFonts w:ascii="Times New Roman" w:hAnsi="Times New Roman" w:cs="Times New Roman"/>
          <w:sz w:val="24"/>
          <w:szCs w:val="24"/>
        </w:rPr>
        <w:t xml:space="preserve">- газификация </w:t>
      </w:r>
      <w:r w:rsidRPr="0054422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1 </w:t>
      </w:r>
      <w:r w:rsidR="00544221" w:rsidRPr="00544221">
        <w:rPr>
          <w:rFonts w:ascii="Times New Roman" w:eastAsia="Calibri" w:hAnsi="Times New Roman" w:cs="Times New Roman"/>
          <w:sz w:val="24"/>
          <w:szCs w:val="24"/>
        </w:rPr>
        <w:t>316</w:t>
      </w:r>
      <w:r w:rsidRPr="0054422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544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домовладений в 36 населенных пунктах района;</w:t>
      </w:r>
    </w:p>
    <w:p w14:paraId="4262A4A5" w14:textId="2191EA25" w:rsidR="00D31D27" w:rsidRPr="00544221" w:rsidRDefault="002827E3" w:rsidP="00D31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- установка </w:t>
      </w:r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7 малобюджетных спортивных площадок по месту жительства и учебы в </w:t>
      </w:r>
      <w:proofErr w:type="spellStart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Зоркальцевском</w:t>
      </w:r>
      <w:proofErr w:type="spellEnd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(с. </w:t>
      </w:r>
      <w:proofErr w:type="spellStart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Зоркальцево</w:t>
      </w:r>
      <w:proofErr w:type="spellEnd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), Заречном (д. Кисловка), </w:t>
      </w:r>
      <w:proofErr w:type="spellStart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Зональненском</w:t>
      </w:r>
      <w:proofErr w:type="spellEnd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(пос. Зональная Станция), Спасском (с. </w:t>
      </w:r>
      <w:proofErr w:type="spellStart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Коларово</w:t>
      </w:r>
      <w:proofErr w:type="spellEnd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), </w:t>
      </w:r>
      <w:proofErr w:type="spellStart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Итатском</w:t>
      </w:r>
      <w:proofErr w:type="spellEnd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(с. </w:t>
      </w:r>
      <w:proofErr w:type="spellStart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Итатка</w:t>
      </w:r>
      <w:proofErr w:type="spellEnd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), </w:t>
      </w:r>
      <w:proofErr w:type="spellStart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Копыловском</w:t>
      </w:r>
      <w:proofErr w:type="spellEnd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(пос. Рассвет) и </w:t>
      </w:r>
      <w:proofErr w:type="spellStart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Воронинском</w:t>
      </w:r>
      <w:proofErr w:type="spellEnd"/>
      <w:r w:rsidR="00544221" w:rsidRPr="0054422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(д. Воронино) сельских поселениях в рамках реализации регионального проекта «Спорт – норма жизни».</w:t>
      </w:r>
      <w:proofErr w:type="gramEnd"/>
    </w:p>
    <w:p w14:paraId="771DE230" w14:textId="446F8668" w:rsidR="000964E2" w:rsidRPr="00743B09" w:rsidRDefault="000E12E6" w:rsidP="00D7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09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DC6669" w:rsidRPr="00743B09">
        <w:rPr>
          <w:rFonts w:ascii="Times New Roman" w:hAnsi="Times New Roman" w:cs="Times New Roman"/>
          <w:sz w:val="24"/>
          <w:szCs w:val="24"/>
        </w:rPr>
        <w:t>реализ</w:t>
      </w:r>
      <w:r w:rsidR="00F06C35" w:rsidRPr="00743B09">
        <w:rPr>
          <w:rFonts w:ascii="Times New Roman" w:hAnsi="Times New Roman" w:cs="Times New Roman"/>
          <w:sz w:val="24"/>
          <w:szCs w:val="24"/>
        </w:rPr>
        <w:t xml:space="preserve">уются </w:t>
      </w:r>
      <w:r w:rsidR="00DC6669" w:rsidRPr="00743B09">
        <w:rPr>
          <w:rFonts w:ascii="Times New Roman" w:hAnsi="Times New Roman" w:cs="Times New Roman"/>
          <w:sz w:val="24"/>
          <w:szCs w:val="24"/>
        </w:rPr>
        <w:t>11 муниципальных программ в ключевых сферах социально-э</w:t>
      </w:r>
      <w:r w:rsidR="009F69C1" w:rsidRPr="00743B09">
        <w:rPr>
          <w:rFonts w:ascii="Times New Roman" w:hAnsi="Times New Roman" w:cs="Times New Roman"/>
          <w:sz w:val="24"/>
          <w:szCs w:val="24"/>
        </w:rPr>
        <w:t>кономического развития:</w:t>
      </w:r>
      <w:r w:rsidR="00DC6669" w:rsidRPr="00743B09">
        <w:rPr>
          <w:rFonts w:ascii="Times New Roman" w:hAnsi="Times New Roman" w:cs="Times New Roman"/>
          <w:sz w:val="24"/>
          <w:szCs w:val="24"/>
        </w:rPr>
        <w:t xml:space="preserve"> мало</w:t>
      </w:r>
      <w:r w:rsidR="009F69C1" w:rsidRPr="00743B09">
        <w:rPr>
          <w:rFonts w:ascii="Times New Roman" w:hAnsi="Times New Roman" w:cs="Times New Roman"/>
          <w:sz w:val="24"/>
          <w:szCs w:val="24"/>
        </w:rPr>
        <w:t xml:space="preserve">е </w:t>
      </w:r>
      <w:r w:rsidR="00DC6669" w:rsidRPr="00743B09">
        <w:rPr>
          <w:rFonts w:ascii="Times New Roman" w:hAnsi="Times New Roman" w:cs="Times New Roman"/>
          <w:sz w:val="24"/>
          <w:szCs w:val="24"/>
        </w:rPr>
        <w:t>и средне</w:t>
      </w:r>
      <w:r w:rsidR="009F69C1" w:rsidRPr="00743B09">
        <w:rPr>
          <w:rFonts w:ascii="Times New Roman" w:hAnsi="Times New Roman" w:cs="Times New Roman"/>
          <w:sz w:val="24"/>
          <w:szCs w:val="24"/>
        </w:rPr>
        <w:t>е предпринимательство</w:t>
      </w:r>
      <w:r w:rsidR="00DC6669" w:rsidRPr="00743B09">
        <w:rPr>
          <w:rFonts w:ascii="Times New Roman" w:hAnsi="Times New Roman" w:cs="Times New Roman"/>
          <w:sz w:val="24"/>
          <w:szCs w:val="24"/>
        </w:rPr>
        <w:t xml:space="preserve">, </w:t>
      </w:r>
      <w:r w:rsidR="009F69C1" w:rsidRPr="00743B09">
        <w:rPr>
          <w:rFonts w:ascii="Times New Roman" w:hAnsi="Times New Roman" w:cs="Times New Roman"/>
          <w:sz w:val="24"/>
          <w:szCs w:val="24"/>
        </w:rPr>
        <w:t>инфраструктура</w:t>
      </w:r>
      <w:r w:rsidR="00DC6669" w:rsidRPr="00743B09">
        <w:rPr>
          <w:rFonts w:ascii="Times New Roman" w:hAnsi="Times New Roman" w:cs="Times New Roman"/>
          <w:sz w:val="24"/>
          <w:szCs w:val="24"/>
        </w:rPr>
        <w:t>, сельско</w:t>
      </w:r>
      <w:r w:rsidR="009F69C1" w:rsidRPr="00743B09">
        <w:rPr>
          <w:rFonts w:ascii="Times New Roman" w:hAnsi="Times New Roman" w:cs="Times New Roman"/>
          <w:sz w:val="24"/>
          <w:szCs w:val="24"/>
        </w:rPr>
        <w:t xml:space="preserve">е хозяйство, </w:t>
      </w:r>
      <w:r w:rsidR="00DC6669" w:rsidRPr="00743B09">
        <w:rPr>
          <w:rFonts w:ascii="Times New Roman" w:hAnsi="Times New Roman" w:cs="Times New Roman"/>
          <w:sz w:val="24"/>
          <w:szCs w:val="24"/>
        </w:rPr>
        <w:t>социальн</w:t>
      </w:r>
      <w:r w:rsidR="009F69C1" w:rsidRPr="00743B09">
        <w:rPr>
          <w:rFonts w:ascii="Times New Roman" w:hAnsi="Times New Roman" w:cs="Times New Roman"/>
          <w:sz w:val="24"/>
          <w:szCs w:val="24"/>
        </w:rPr>
        <w:t xml:space="preserve">ая сфера и др. </w:t>
      </w:r>
    </w:p>
    <w:p w14:paraId="3ECF4DE7" w14:textId="07EBD4B5" w:rsidR="00D70E3C" w:rsidRPr="00743B09" w:rsidRDefault="006D3BAF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09">
        <w:rPr>
          <w:rFonts w:ascii="Times New Roman" w:hAnsi="Times New Roman" w:cs="Times New Roman"/>
          <w:sz w:val="24"/>
          <w:szCs w:val="24"/>
        </w:rPr>
        <w:t xml:space="preserve">Помимо ключевой задачи </w:t>
      </w:r>
      <w:r w:rsidR="003856EA" w:rsidRPr="00743B09">
        <w:rPr>
          <w:rFonts w:ascii="Times New Roman" w:hAnsi="Times New Roman" w:cs="Times New Roman"/>
          <w:sz w:val="24"/>
          <w:szCs w:val="24"/>
        </w:rPr>
        <w:t xml:space="preserve">по </w:t>
      </w:r>
      <w:r w:rsidRPr="00743B09">
        <w:rPr>
          <w:rFonts w:ascii="Times New Roman" w:hAnsi="Times New Roman" w:cs="Times New Roman"/>
          <w:sz w:val="24"/>
          <w:szCs w:val="24"/>
        </w:rPr>
        <w:t>с</w:t>
      </w:r>
      <w:r w:rsidR="003856EA" w:rsidRPr="00743B09">
        <w:rPr>
          <w:rFonts w:ascii="Times New Roman" w:hAnsi="Times New Roman" w:cs="Times New Roman"/>
          <w:sz w:val="24"/>
          <w:szCs w:val="24"/>
        </w:rPr>
        <w:t>озданию</w:t>
      </w:r>
      <w:r w:rsidR="00D70E3C" w:rsidRPr="00743B09">
        <w:rPr>
          <w:rFonts w:ascii="Times New Roman" w:hAnsi="Times New Roman" w:cs="Times New Roman"/>
          <w:sz w:val="24"/>
          <w:szCs w:val="24"/>
        </w:rPr>
        <w:t xml:space="preserve"> благоприятного климата для инвестиционной деятельности, как для крупного, так и для малого бизнеса</w:t>
      </w:r>
      <w:r w:rsidRPr="00743B09">
        <w:rPr>
          <w:rFonts w:ascii="Times New Roman" w:hAnsi="Times New Roman" w:cs="Times New Roman"/>
          <w:sz w:val="24"/>
          <w:szCs w:val="24"/>
        </w:rPr>
        <w:t xml:space="preserve"> </w:t>
      </w:r>
      <w:r w:rsidR="00D70E3C" w:rsidRPr="00743B09">
        <w:rPr>
          <w:rFonts w:ascii="Times New Roman" w:hAnsi="Times New Roman" w:cs="Times New Roman"/>
          <w:sz w:val="24"/>
          <w:szCs w:val="24"/>
        </w:rPr>
        <w:t>в</w:t>
      </w:r>
      <w:r w:rsidR="00CE1778" w:rsidRPr="00743B09">
        <w:rPr>
          <w:rFonts w:ascii="Times New Roman" w:hAnsi="Times New Roman" w:cs="Times New Roman"/>
          <w:sz w:val="24"/>
          <w:szCs w:val="24"/>
        </w:rPr>
        <w:t xml:space="preserve"> 20</w:t>
      </w:r>
      <w:r w:rsidR="00854EB4" w:rsidRPr="00743B09">
        <w:rPr>
          <w:rFonts w:ascii="Times New Roman" w:hAnsi="Times New Roman" w:cs="Times New Roman"/>
          <w:sz w:val="24"/>
          <w:szCs w:val="24"/>
        </w:rPr>
        <w:t>2</w:t>
      </w:r>
      <w:r w:rsidR="00743B09" w:rsidRPr="00743B09">
        <w:rPr>
          <w:rFonts w:ascii="Times New Roman" w:hAnsi="Times New Roman" w:cs="Times New Roman"/>
          <w:sz w:val="24"/>
          <w:szCs w:val="24"/>
        </w:rPr>
        <w:t>5</w:t>
      </w:r>
      <w:r w:rsidR="00CE1778" w:rsidRPr="00743B09">
        <w:rPr>
          <w:rFonts w:ascii="Times New Roman" w:hAnsi="Times New Roman" w:cs="Times New Roman"/>
          <w:sz w:val="24"/>
          <w:szCs w:val="24"/>
        </w:rPr>
        <w:t xml:space="preserve"> году необходимо </w:t>
      </w:r>
      <w:r w:rsidR="003856EA" w:rsidRPr="00743B09">
        <w:rPr>
          <w:rFonts w:ascii="Times New Roman" w:hAnsi="Times New Roman" w:cs="Times New Roman"/>
          <w:sz w:val="24"/>
          <w:szCs w:val="24"/>
        </w:rPr>
        <w:t>продолжить реализацию следующих мероприятий в</w:t>
      </w:r>
      <w:r w:rsidR="00D70E3C" w:rsidRPr="00743B09">
        <w:rPr>
          <w:rFonts w:ascii="Times New Roman" w:hAnsi="Times New Roman" w:cs="Times New Roman"/>
          <w:sz w:val="24"/>
          <w:szCs w:val="24"/>
        </w:rPr>
        <w:t xml:space="preserve"> сфере инвестиционной политики</w:t>
      </w:r>
      <w:r w:rsidR="003856EA" w:rsidRPr="00743B09">
        <w:rPr>
          <w:rFonts w:ascii="Times New Roman" w:hAnsi="Times New Roman" w:cs="Times New Roman"/>
          <w:sz w:val="24"/>
          <w:szCs w:val="24"/>
        </w:rPr>
        <w:t>:</w:t>
      </w:r>
    </w:p>
    <w:p w14:paraId="540272ED" w14:textId="645106B0" w:rsidR="00D70E3C" w:rsidRPr="00743B09" w:rsidRDefault="00D70E3C" w:rsidP="008F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09">
        <w:rPr>
          <w:rFonts w:ascii="Times New Roman" w:hAnsi="Times New Roman" w:cs="Times New Roman"/>
          <w:sz w:val="24"/>
          <w:szCs w:val="24"/>
        </w:rPr>
        <w:t xml:space="preserve">1. </w:t>
      </w:r>
      <w:r w:rsidR="003856EA" w:rsidRPr="00743B09">
        <w:rPr>
          <w:rFonts w:ascii="Times New Roman" w:hAnsi="Times New Roman" w:cs="Times New Roman"/>
          <w:sz w:val="24"/>
          <w:szCs w:val="24"/>
        </w:rPr>
        <w:t>П</w:t>
      </w:r>
      <w:r w:rsidRPr="00743B09">
        <w:rPr>
          <w:rFonts w:ascii="Times New Roman" w:hAnsi="Times New Roman" w:cs="Times New Roman"/>
          <w:sz w:val="24"/>
          <w:szCs w:val="24"/>
        </w:rPr>
        <w:t>ривлечени</w:t>
      </w:r>
      <w:r w:rsidR="003856EA" w:rsidRPr="00743B09">
        <w:rPr>
          <w:rFonts w:ascii="Times New Roman" w:hAnsi="Times New Roman" w:cs="Times New Roman"/>
          <w:sz w:val="24"/>
          <w:szCs w:val="24"/>
        </w:rPr>
        <w:t>е</w:t>
      </w:r>
      <w:r w:rsidRPr="00743B09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3F764D" w:rsidRPr="00743B09">
        <w:rPr>
          <w:rFonts w:ascii="Times New Roman" w:hAnsi="Times New Roman" w:cs="Times New Roman"/>
          <w:sz w:val="24"/>
          <w:szCs w:val="24"/>
        </w:rPr>
        <w:t>инвесторов на</w:t>
      </w:r>
      <w:r w:rsidR="003856EA" w:rsidRPr="00743B09">
        <w:rPr>
          <w:rFonts w:ascii="Times New Roman" w:hAnsi="Times New Roman" w:cs="Times New Roman"/>
          <w:sz w:val="24"/>
          <w:szCs w:val="24"/>
        </w:rPr>
        <w:t xml:space="preserve"> территорию района, формирование</w:t>
      </w:r>
      <w:r w:rsidR="003F764D" w:rsidRPr="00743B09">
        <w:rPr>
          <w:rFonts w:ascii="Times New Roman" w:hAnsi="Times New Roman" w:cs="Times New Roman"/>
          <w:sz w:val="24"/>
          <w:szCs w:val="24"/>
        </w:rPr>
        <w:t xml:space="preserve"> свободных инвестиционных площадок, при этом</w:t>
      </w:r>
      <w:r w:rsidR="00B96EAD" w:rsidRPr="00743B09">
        <w:rPr>
          <w:rFonts w:ascii="Times New Roman" w:hAnsi="Times New Roman" w:cs="Times New Roman"/>
          <w:sz w:val="24"/>
          <w:szCs w:val="24"/>
        </w:rPr>
        <w:t xml:space="preserve">, </w:t>
      </w:r>
      <w:r w:rsidR="003856EA" w:rsidRPr="00743B09">
        <w:rPr>
          <w:rFonts w:ascii="Times New Roman" w:hAnsi="Times New Roman" w:cs="Times New Roman"/>
          <w:sz w:val="24"/>
          <w:szCs w:val="24"/>
        </w:rPr>
        <w:t>не допуская</w:t>
      </w:r>
      <w:r w:rsidRPr="00743B09">
        <w:rPr>
          <w:rFonts w:ascii="Times New Roman" w:hAnsi="Times New Roman" w:cs="Times New Roman"/>
          <w:sz w:val="24"/>
          <w:szCs w:val="24"/>
        </w:rPr>
        <w:t xml:space="preserve"> случаев потери инвестора на этапе выбора площадки.</w:t>
      </w:r>
      <w:r w:rsidR="008F1ED7" w:rsidRPr="00743B09">
        <w:rPr>
          <w:rFonts w:ascii="Times New Roman" w:hAnsi="Times New Roman" w:cs="Times New Roman"/>
          <w:sz w:val="24"/>
          <w:szCs w:val="24"/>
        </w:rPr>
        <w:t xml:space="preserve"> </w:t>
      </w:r>
      <w:r w:rsidR="00743B09" w:rsidRPr="00743B09">
        <w:rPr>
          <w:rFonts w:ascii="Times New Roman" w:hAnsi="Times New Roman" w:cs="Times New Roman"/>
          <w:sz w:val="24"/>
          <w:szCs w:val="24"/>
        </w:rPr>
        <w:t>Активное продвижение потенциала каждого сельского поселения для привлечения бизнеса на территорию.</w:t>
      </w:r>
    </w:p>
    <w:p w14:paraId="7CFFDD37" w14:textId="0E4BAADB" w:rsidR="004B3A48" w:rsidRPr="00743B09" w:rsidRDefault="003856EA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09">
        <w:rPr>
          <w:rFonts w:ascii="Times New Roman" w:hAnsi="Times New Roman" w:cs="Times New Roman"/>
          <w:sz w:val="24"/>
          <w:szCs w:val="24"/>
        </w:rPr>
        <w:t>2. В</w:t>
      </w:r>
      <w:r w:rsidR="003F764D" w:rsidRPr="00743B09">
        <w:rPr>
          <w:rFonts w:ascii="Times New Roman" w:hAnsi="Times New Roman" w:cs="Times New Roman"/>
          <w:sz w:val="24"/>
          <w:szCs w:val="24"/>
        </w:rPr>
        <w:t>недр</w:t>
      </w:r>
      <w:r w:rsidRPr="00743B09"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spellStart"/>
      <w:r w:rsidR="00743B09" w:rsidRPr="00743B09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CE1778" w:rsidRPr="00743B09">
        <w:rPr>
          <w:rFonts w:ascii="Times New Roman" w:hAnsi="Times New Roman" w:cs="Times New Roman"/>
          <w:sz w:val="24"/>
          <w:szCs w:val="24"/>
        </w:rPr>
        <w:t>-частн</w:t>
      </w:r>
      <w:r w:rsidR="00743B09" w:rsidRPr="00743B09">
        <w:rPr>
          <w:rFonts w:ascii="Times New Roman" w:hAnsi="Times New Roman" w:cs="Times New Roman"/>
          <w:sz w:val="24"/>
          <w:szCs w:val="24"/>
        </w:rPr>
        <w:t>ого</w:t>
      </w:r>
      <w:r w:rsidR="00CE1778" w:rsidRPr="00743B09">
        <w:rPr>
          <w:rFonts w:ascii="Times New Roman" w:hAnsi="Times New Roman" w:cs="Times New Roman"/>
          <w:sz w:val="24"/>
          <w:szCs w:val="24"/>
        </w:rPr>
        <w:t xml:space="preserve"> партне</w:t>
      </w:r>
      <w:r w:rsidR="00743B09" w:rsidRPr="00743B09">
        <w:rPr>
          <w:rFonts w:ascii="Times New Roman" w:hAnsi="Times New Roman" w:cs="Times New Roman"/>
          <w:sz w:val="24"/>
          <w:szCs w:val="24"/>
        </w:rPr>
        <w:t>рства</w:t>
      </w:r>
      <w:r w:rsidR="007D6690" w:rsidRPr="00743B09">
        <w:rPr>
          <w:rFonts w:ascii="Times New Roman" w:hAnsi="Times New Roman" w:cs="Times New Roman"/>
          <w:sz w:val="24"/>
          <w:szCs w:val="24"/>
        </w:rPr>
        <w:t xml:space="preserve"> для решения общественно значимых задач на взаимовыгодных условиях</w:t>
      </w:r>
      <w:r w:rsidR="003F764D" w:rsidRPr="00743B09">
        <w:rPr>
          <w:rFonts w:ascii="Times New Roman" w:hAnsi="Times New Roman" w:cs="Times New Roman"/>
          <w:sz w:val="24"/>
          <w:szCs w:val="24"/>
        </w:rPr>
        <w:t>.</w:t>
      </w:r>
    </w:p>
    <w:p w14:paraId="7ED66F21" w14:textId="345705D2" w:rsidR="00D70E3C" w:rsidRPr="00743B09" w:rsidRDefault="003F764D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09">
        <w:rPr>
          <w:rFonts w:ascii="Times New Roman" w:hAnsi="Times New Roman" w:cs="Times New Roman"/>
          <w:sz w:val="24"/>
          <w:szCs w:val="24"/>
        </w:rPr>
        <w:t>3</w:t>
      </w:r>
      <w:r w:rsidR="00D70E3C" w:rsidRPr="00743B09">
        <w:rPr>
          <w:rFonts w:ascii="Times New Roman" w:hAnsi="Times New Roman" w:cs="Times New Roman"/>
          <w:sz w:val="24"/>
          <w:szCs w:val="24"/>
        </w:rPr>
        <w:t xml:space="preserve">. </w:t>
      </w:r>
      <w:r w:rsidR="004B3A48" w:rsidRPr="00743B09">
        <w:rPr>
          <w:rFonts w:ascii="Times New Roman" w:hAnsi="Times New Roman" w:cs="Times New Roman"/>
          <w:sz w:val="24"/>
          <w:szCs w:val="24"/>
        </w:rPr>
        <w:t>Пров</w:t>
      </w:r>
      <w:r w:rsidR="003856EA" w:rsidRPr="00743B09">
        <w:rPr>
          <w:rFonts w:ascii="Times New Roman" w:hAnsi="Times New Roman" w:cs="Times New Roman"/>
          <w:sz w:val="24"/>
          <w:szCs w:val="24"/>
        </w:rPr>
        <w:t>е</w:t>
      </w:r>
      <w:r w:rsidR="004B3A48" w:rsidRPr="00743B09">
        <w:rPr>
          <w:rFonts w:ascii="Times New Roman" w:hAnsi="Times New Roman" w:cs="Times New Roman"/>
          <w:sz w:val="24"/>
          <w:szCs w:val="24"/>
        </w:rPr>
        <w:t>д</w:t>
      </w:r>
      <w:r w:rsidR="003856EA" w:rsidRPr="00743B09">
        <w:rPr>
          <w:rFonts w:ascii="Times New Roman" w:hAnsi="Times New Roman" w:cs="Times New Roman"/>
          <w:sz w:val="24"/>
          <w:szCs w:val="24"/>
        </w:rPr>
        <w:t xml:space="preserve">ение </w:t>
      </w:r>
      <w:r w:rsidR="00D70E3C" w:rsidRPr="00743B09">
        <w:rPr>
          <w:rFonts w:ascii="Times New Roman" w:hAnsi="Times New Roman" w:cs="Times New Roman"/>
          <w:sz w:val="24"/>
          <w:szCs w:val="24"/>
        </w:rPr>
        <w:t>мероприяти</w:t>
      </w:r>
      <w:r w:rsidR="003856EA" w:rsidRPr="00743B09">
        <w:rPr>
          <w:rFonts w:ascii="Times New Roman" w:hAnsi="Times New Roman" w:cs="Times New Roman"/>
          <w:sz w:val="24"/>
          <w:szCs w:val="24"/>
        </w:rPr>
        <w:t>й</w:t>
      </w:r>
      <w:r w:rsidR="00D70E3C" w:rsidRPr="00743B09">
        <w:rPr>
          <w:rFonts w:ascii="Times New Roman" w:hAnsi="Times New Roman" w:cs="Times New Roman"/>
          <w:sz w:val="24"/>
          <w:szCs w:val="24"/>
        </w:rPr>
        <w:t>, направленны</w:t>
      </w:r>
      <w:r w:rsidR="003856EA" w:rsidRPr="00743B09">
        <w:rPr>
          <w:rFonts w:ascii="Times New Roman" w:hAnsi="Times New Roman" w:cs="Times New Roman"/>
          <w:sz w:val="24"/>
          <w:szCs w:val="24"/>
        </w:rPr>
        <w:t>х</w:t>
      </w:r>
      <w:r w:rsidR="00D70E3C" w:rsidRPr="00743B09">
        <w:rPr>
          <w:rFonts w:ascii="Times New Roman" w:hAnsi="Times New Roman" w:cs="Times New Roman"/>
          <w:sz w:val="24"/>
          <w:szCs w:val="24"/>
        </w:rPr>
        <w:t xml:space="preserve"> на рост числа субъектов малого и среднего предпринимательства за счет:</w:t>
      </w:r>
    </w:p>
    <w:p w14:paraId="0372316A" w14:textId="49DB62F9" w:rsidR="00D70E3C" w:rsidRPr="00743B09" w:rsidRDefault="00D70E3C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09">
        <w:rPr>
          <w:rFonts w:ascii="Times New Roman" w:hAnsi="Times New Roman" w:cs="Times New Roman"/>
          <w:sz w:val="24"/>
          <w:szCs w:val="24"/>
        </w:rPr>
        <w:t xml:space="preserve">- оказания поддержки субъектам малого и среднего предпринимательства, в </w:t>
      </w:r>
      <w:proofErr w:type="spellStart"/>
      <w:r w:rsidRPr="00743B0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43B09">
        <w:rPr>
          <w:rFonts w:ascii="Times New Roman" w:hAnsi="Times New Roman" w:cs="Times New Roman"/>
          <w:sz w:val="24"/>
          <w:szCs w:val="24"/>
        </w:rPr>
        <w:t xml:space="preserve">. предоставление субсидий </w:t>
      </w:r>
      <w:r w:rsidR="00705FDE" w:rsidRPr="00743B09">
        <w:rPr>
          <w:rFonts w:ascii="Times New Roman" w:hAnsi="Times New Roman" w:cs="Times New Roman"/>
          <w:sz w:val="24"/>
          <w:szCs w:val="24"/>
        </w:rPr>
        <w:t>на развитие бизнеса</w:t>
      </w:r>
      <w:r w:rsidRPr="00743B09">
        <w:rPr>
          <w:rFonts w:ascii="Times New Roman" w:hAnsi="Times New Roman" w:cs="Times New Roman"/>
          <w:sz w:val="24"/>
          <w:szCs w:val="24"/>
        </w:rPr>
        <w:t>;</w:t>
      </w:r>
    </w:p>
    <w:p w14:paraId="4EDE5CB0" w14:textId="77777777" w:rsidR="00D70E3C" w:rsidRPr="00743B09" w:rsidRDefault="00D70E3C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09">
        <w:rPr>
          <w:rFonts w:ascii="Times New Roman" w:hAnsi="Times New Roman" w:cs="Times New Roman"/>
          <w:sz w:val="24"/>
          <w:szCs w:val="24"/>
        </w:rPr>
        <w:t>- устранени</w:t>
      </w:r>
      <w:r w:rsidR="005B78FD" w:rsidRPr="00743B09">
        <w:rPr>
          <w:rFonts w:ascii="Times New Roman" w:hAnsi="Times New Roman" w:cs="Times New Roman"/>
          <w:sz w:val="24"/>
          <w:szCs w:val="24"/>
        </w:rPr>
        <w:t>я</w:t>
      </w:r>
      <w:r w:rsidRPr="00743B09">
        <w:rPr>
          <w:rFonts w:ascii="Times New Roman" w:hAnsi="Times New Roman" w:cs="Times New Roman"/>
          <w:sz w:val="24"/>
          <w:szCs w:val="24"/>
        </w:rPr>
        <w:t xml:space="preserve"> причин, препятствующих развитию предпринимательства в районе;</w:t>
      </w:r>
    </w:p>
    <w:p w14:paraId="086D91EC" w14:textId="77777777" w:rsidR="00D70E3C" w:rsidRPr="00743B09" w:rsidRDefault="00D70E3C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09">
        <w:rPr>
          <w:rFonts w:ascii="Times New Roman" w:hAnsi="Times New Roman" w:cs="Times New Roman"/>
          <w:sz w:val="24"/>
          <w:szCs w:val="24"/>
        </w:rPr>
        <w:t>- продолжени</w:t>
      </w:r>
      <w:r w:rsidR="005B78FD" w:rsidRPr="00743B09">
        <w:rPr>
          <w:rFonts w:ascii="Times New Roman" w:hAnsi="Times New Roman" w:cs="Times New Roman"/>
          <w:sz w:val="24"/>
          <w:szCs w:val="24"/>
        </w:rPr>
        <w:t>я</w:t>
      </w:r>
      <w:r w:rsidRPr="00743B09">
        <w:rPr>
          <w:rFonts w:ascii="Times New Roman" w:hAnsi="Times New Roman" w:cs="Times New Roman"/>
          <w:sz w:val="24"/>
          <w:szCs w:val="24"/>
        </w:rPr>
        <w:t xml:space="preserve"> работы по формированию земельных участков, предоставлени</w:t>
      </w:r>
      <w:r w:rsidR="005B78FD" w:rsidRPr="00743B09">
        <w:rPr>
          <w:rFonts w:ascii="Times New Roman" w:hAnsi="Times New Roman" w:cs="Times New Roman"/>
          <w:sz w:val="24"/>
          <w:szCs w:val="24"/>
        </w:rPr>
        <w:t>я</w:t>
      </w:r>
      <w:r w:rsidRPr="00743B09">
        <w:rPr>
          <w:rFonts w:ascii="Times New Roman" w:hAnsi="Times New Roman" w:cs="Times New Roman"/>
          <w:sz w:val="24"/>
          <w:szCs w:val="24"/>
        </w:rPr>
        <w:t xml:space="preserve"> в аренду свободных помещений, продаж</w:t>
      </w:r>
      <w:r w:rsidR="005B78FD" w:rsidRPr="00743B09">
        <w:rPr>
          <w:rFonts w:ascii="Times New Roman" w:hAnsi="Times New Roman" w:cs="Times New Roman"/>
          <w:sz w:val="24"/>
          <w:szCs w:val="24"/>
        </w:rPr>
        <w:t>и</w:t>
      </w:r>
      <w:r w:rsidRPr="00743B09">
        <w:rPr>
          <w:rFonts w:ascii="Times New Roman" w:hAnsi="Times New Roman" w:cs="Times New Roman"/>
          <w:sz w:val="24"/>
          <w:szCs w:val="24"/>
        </w:rPr>
        <w:t xml:space="preserve"> пустующих зданий для организации деятельности малых и средних предпри</w:t>
      </w:r>
      <w:r w:rsidR="004B3A48" w:rsidRPr="00743B09">
        <w:rPr>
          <w:rFonts w:ascii="Times New Roman" w:hAnsi="Times New Roman" w:cs="Times New Roman"/>
          <w:sz w:val="24"/>
          <w:szCs w:val="24"/>
        </w:rPr>
        <w:t>ятий</w:t>
      </w:r>
      <w:r w:rsidRPr="00743B09">
        <w:rPr>
          <w:rFonts w:ascii="Times New Roman" w:hAnsi="Times New Roman" w:cs="Times New Roman"/>
          <w:sz w:val="24"/>
          <w:szCs w:val="24"/>
        </w:rPr>
        <w:t>.</w:t>
      </w:r>
    </w:p>
    <w:p w14:paraId="22FC2697" w14:textId="08026679" w:rsidR="003F764D" w:rsidRPr="00743B09" w:rsidRDefault="000429B1" w:rsidP="00DB6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09">
        <w:rPr>
          <w:rFonts w:ascii="Times New Roman" w:hAnsi="Times New Roman" w:cs="Times New Roman"/>
          <w:sz w:val="24"/>
          <w:szCs w:val="24"/>
        </w:rPr>
        <w:t>4</w:t>
      </w:r>
      <w:r w:rsidR="003F764D" w:rsidRPr="00743B09">
        <w:rPr>
          <w:rFonts w:ascii="Times New Roman" w:hAnsi="Times New Roman" w:cs="Times New Roman"/>
          <w:sz w:val="24"/>
          <w:szCs w:val="24"/>
        </w:rPr>
        <w:t>. Разви</w:t>
      </w:r>
      <w:r w:rsidR="003856EA" w:rsidRPr="00743B09">
        <w:rPr>
          <w:rFonts w:ascii="Times New Roman" w:hAnsi="Times New Roman" w:cs="Times New Roman"/>
          <w:sz w:val="24"/>
          <w:szCs w:val="24"/>
        </w:rPr>
        <w:t xml:space="preserve">тие </w:t>
      </w:r>
      <w:r w:rsidR="003F764D" w:rsidRPr="00743B09">
        <w:rPr>
          <w:rFonts w:ascii="Times New Roman" w:hAnsi="Times New Roman" w:cs="Times New Roman"/>
          <w:sz w:val="24"/>
          <w:szCs w:val="24"/>
        </w:rPr>
        <w:t>социальн</w:t>
      </w:r>
      <w:r w:rsidR="003856EA" w:rsidRPr="00743B09">
        <w:rPr>
          <w:rFonts w:ascii="Times New Roman" w:hAnsi="Times New Roman" w:cs="Times New Roman"/>
          <w:sz w:val="24"/>
          <w:szCs w:val="24"/>
        </w:rPr>
        <w:t>ой и инженерной инфраструктуры</w:t>
      </w:r>
      <w:r w:rsidR="003F764D" w:rsidRPr="00743B09">
        <w:rPr>
          <w:rFonts w:ascii="Times New Roman" w:hAnsi="Times New Roman" w:cs="Times New Roman"/>
          <w:sz w:val="24"/>
          <w:szCs w:val="24"/>
        </w:rPr>
        <w:t xml:space="preserve"> во всех сельских поселениях Томского района.</w:t>
      </w:r>
    </w:p>
    <w:p w14:paraId="3E612747" w14:textId="07E65580" w:rsidR="003F764D" w:rsidRPr="00743B09" w:rsidRDefault="000429B1" w:rsidP="00DB6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3B09">
        <w:rPr>
          <w:rFonts w:ascii="Times New Roman" w:hAnsi="Times New Roman" w:cs="Times New Roman"/>
          <w:sz w:val="24"/>
          <w:szCs w:val="24"/>
        </w:rPr>
        <w:t>5</w:t>
      </w:r>
      <w:r w:rsidR="003F764D" w:rsidRPr="00743B09">
        <w:rPr>
          <w:rFonts w:ascii="Times New Roman" w:hAnsi="Times New Roman" w:cs="Times New Roman"/>
          <w:sz w:val="24"/>
          <w:szCs w:val="24"/>
        </w:rPr>
        <w:t xml:space="preserve">. </w:t>
      </w:r>
      <w:r w:rsidR="00854EB4" w:rsidRPr="00743B09">
        <w:rPr>
          <w:rFonts w:ascii="Times New Roman" w:hAnsi="Times New Roman" w:cs="Times New Roman"/>
          <w:sz w:val="24"/>
          <w:szCs w:val="24"/>
        </w:rPr>
        <w:t>Продвижение</w:t>
      </w:r>
      <w:r w:rsidR="003F764D" w:rsidRPr="00743B09">
        <w:rPr>
          <w:rFonts w:ascii="Times New Roman" w:hAnsi="Times New Roman" w:cs="Times New Roman"/>
          <w:sz w:val="24"/>
          <w:szCs w:val="24"/>
        </w:rPr>
        <w:t xml:space="preserve"> Томского района посредством </w:t>
      </w:r>
      <w:r w:rsidR="003F764D" w:rsidRPr="00743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участия во </w:t>
      </w:r>
      <w:r w:rsidR="00C61ACC" w:rsidRPr="00743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F1ED7" w:rsidRPr="00743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севозможных форумах, конференциях</w:t>
      </w:r>
      <w:r w:rsidR="00162389" w:rsidRPr="00743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</w:t>
      </w:r>
      <w:r w:rsidR="00C61ACC" w:rsidRPr="00743B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9B9BC34" w14:textId="2DC8FF2C" w:rsidR="00484E18" w:rsidRPr="00162389" w:rsidRDefault="00162389" w:rsidP="00757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Томск</w:t>
      </w:r>
      <w:r w:rsidR="004448D3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ий район имеет </w:t>
      </w:r>
      <w:r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большой </w:t>
      </w:r>
      <w:r w:rsidR="004448D3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инвестиционный </w:t>
      </w:r>
      <w:r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потенциал </w:t>
      </w:r>
      <w:r w:rsidR="004715F3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мы</w:t>
      </w:r>
      <w:r w:rsidR="00AD7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свою очередь,</w:t>
      </w:r>
      <w:r w:rsidR="004715F3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529D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</w:t>
      </w:r>
      <w:r w:rsidR="00594FC9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="00EF0C38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529D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уделять особое внимание </w:t>
      </w:r>
      <w:r w:rsidR="00B01CF1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развитию </w:t>
      </w:r>
      <w:r w:rsidR="00CF529D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малого и среднего бизнеса</w:t>
      </w:r>
      <w:r w:rsidR="004448D3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CF529D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стимулированию</w:t>
      </w:r>
      <w:r w:rsidR="004448D3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деловой </w:t>
      </w:r>
      <w:r w:rsidR="006E6240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активности</w:t>
      </w:r>
      <w:r w:rsidR="00CF529D" w:rsidRPr="00444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F529D" w:rsidRPr="00162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5090F72" w14:textId="7A18DC24" w:rsidR="00F03663" w:rsidRPr="00D87855" w:rsidRDefault="00F03663" w:rsidP="00D87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5E2019" w14:textId="77777777" w:rsidR="00162389" w:rsidRPr="00D87855" w:rsidRDefault="0016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162389" w:rsidRPr="00D87855" w:rsidSect="00DC1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EA69B" w14:textId="77777777" w:rsidR="00F53FD5" w:rsidRDefault="00F53FD5" w:rsidP="00351274">
      <w:pPr>
        <w:spacing w:after="0" w:line="240" w:lineRule="auto"/>
      </w:pPr>
      <w:r>
        <w:separator/>
      </w:r>
    </w:p>
  </w:endnote>
  <w:endnote w:type="continuationSeparator" w:id="0">
    <w:p w14:paraId="17A59D2B" w14:textId="77777777" w:rsidR="00F53FD5" w:rsidRDefault="00F53FD5" w:rsidP="0035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D56EF" w14:textId="77777777" w:rsidR="0025766A" w:rsidRDefault="0025766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F58E98" w14:textId="7CBC1BC0" w:rsidR="00351274" w:rsidRPr="0025766A" w:rsidRDefault="00351274">
        <w:pPr>
          <w:pStyle w:val="ad"/>
          <w:jc w:val="center"/>
          <w:rPr>
            <w:rFonts w:ascii="Times New Roman" w:hAnsi="Times New Roman" w:cs="Times New Roman"/>
          </w:rPr>
        </w:pPr>
        <w:r w:rsidRPr="0025766A">
          <w:rPr>
            <w:rFonts w:ascii="Times New Roman" w:hAnsi="Times New Roman" w:cs="Times New Roman"/>
          </w:rPr>
          <w:fldChar w:fldCharType="begin"/>
        </w:r>
        <w:r w:rsidRPr="0025766A">
          <w:rPr>
            <w:rFonts w:ascii="Times New Roman" w:hAnsi="Times New Roman" w:cs="Times New Roman"/>
          </w:rPr>
          <w:instrText>PAGE   \* MERGEFORMAT</w:instrText>
        </w:r>
        <w:r w:rsidRPr="0025766A">
          <w:rPr>
            <w:rFonts w:ascii="Times New Roman" w:hAnsi="Times New Roman" w:cs="Times New Roman"/>
          </w:rPr>
          <w:fldChar w:fldCharType="separate"/>
        </w:r>
        <w:r w:rsidR="00593D05">
          <w:rPr>
            <w:rFonts w:ascii="Times New Roman" w:hAnsi="Times New Roman" w:cs="Times New Roman"/>
            <w:noProof/>
          </w:rPr>
          <w:t>7</w:t>
        </w:r>
        <w:r w:rsidRPr="0025766A">
          <w:rPr>
            <w:rFonts w:ascii="Times New Roman" w:hAnsi="Times New Roman" w:cs="Times New Roman"/>
          </w:rPr>
          <w:fldChar w:fldCharType="end"/>
        </w:r>
      </w:p>
    </w:sdtContent>
  </w:sdt>
  <w:p w14:paraId="09A7E091" w14:textId="77777777" w:rsidR="00351274" w:rsidRDefault="0035127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BC756" w14:textId="77777777" w:rsidR="0025766A" w:rsidRDefault="0025766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3CCC8" w14:textId="77777777" w:rsidR="00F53FD5" w:rsidRDefault="00F53FD5" w:rsidP="00351274">
      <w:pPr>
        <w:spacing w:after="0" w:line="240" w:lineRule="auto"/>
      </w:pPr>
      <w:r>
        <w:separator/>
      </w:r>
    </w:p>
  </w:footnote>
  <w:footnote w:type="continuationSeparator" w:id="0">
    <w:p w14:paraId="715B0508" w14:textId="77777777" w:rsidR="00F53FD5" w:rsidRDefault="00F53FD5" w:rsidP="0035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1E050" w14:textId="77777777" w:rsidR="0025766A" w:rsidRDefault="002576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9F4D5" w14:textId="77777777" w:rsidR="0025766A" w:rsidRDefault="002576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5223" w14:textId="77777777" w:rsidR="0025766A" w:rsidRDefault="002576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261C36E9"/>
    <w:multiLevelType w:val="hybridMultilevel"/>
    <w:tmpl w:val="925A1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965C54"/>
    <w:multiLevelType w:val="hybridMultilevel"/>
    <w:tmpl w:val="B734C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E397F"/>
    <w:multiLevelType w:val="hybridMultilevel"/>
    <w:tmpl w:val="0C5C6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541F17"/>
    <w:multiLevelType w:val="hybridMultilevel"/>
    <w:tmpl w:val="3B802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A8"/>
    <w:rsid w:val="000034E3"/>
    <w:rsid w:val="00004FA4"/>
    <w:rsid w:val="00007DBE"/>
    <w:rsid w:val="00013D84"/>
    <w:rsid w:val="0001516A"/>
    <w:rsid w:val="000220E4"/>
    <w:rsid w:val="00022AF0"/>
    <w:rsid w:val="00023D06"/>
    <w:rsid w:val="00026417"/>
    <w:rsid w:val="00027BF2"/>
    <w:rsid w:val="0003649C"/>
    <w:rsid w:val="000429B1"/>
    <w:rsid w:val="00052667"/>
    <w:rsid w:val="00064136"/>
    <w:rsid w:val="0007036F"/>
    <w:rsid w:val="000801DD"/>
    <w:rsid w:val="00082AE0"/>
    <w:rsid w:val="000860BC"/>
    <w:rsid w:val="0009376F"/>
    <w:rsid w:val="00095AB7"/>
    <w:rsid w:val="000964E2"/>
    <w:rsid w:val="000A130B"/>
    <w:rsid w:val="000A1FAF"/>
    <w:rsid w:val="000A2C8D"/>
    <w:rsid w:val="000A32A8"/>
    <w:rsid w:val="000A5DD9"/>
    <w:rsid w:val="000B2796"/>
    <w:rsid w:val="000B35C1"/>
    <w:rsid w:val="000B40F8"/>
    <w:rsid w:val="000B4939"/>
    <w:rsid w:val="000C18F9"/>
    <w:rsid w:val="000C1CCD"/>
    <w:rsid w:val="000C2DDC"/>
    <w:rsid w:val="000C51B8"/>
    <w:rsid w:val="000C7A21"/>
    <w:rsid w:val="000D202D"/>
    <w:rsid w:val="000D3499"/>
    <w:rsid w:val="000E12E6"/>
    <w:rsid w:val="000E2A36"/>
    <w:rsid w:val="000E3D4C"/>
    <w:rsid w:val="000E591B"/>
    <w:rsid w:val="000F3709"/>
    <w:rsid w:val="001118D6"/>
    <w:rsid w:val="001150AA"/>
    <w:rsid w:val="00124A58"/>
    <w:rsid w:val="00125CFD"/>
    <w:rsid w:val="00126C0B"/>
    <w:rsid w:val="001303E0"/>
    <w:rsid w:val="00133C16"/>
    <w:rsid w:val="00147CA3"/>
    <w:rsid w:val="001524E2"/>
    <w:rsid w:val="00162389"/>
    <w:rsid w:val="00165CDC"/>
    <w:rsid w:val="00165F7B"/>
    <w:rsid w:val="00166034"/>
    <w:rsid w:val="001670D9"/>
    <w:rsid w:val="00167FDB"/>
    <w:rsid w:val="00172606"/>
    <w:rsid w:val="0019170D"/>
    <w:rsid w:val="001A054B"/>
    <w:rsid w:val="001A3B28"/>
    <w:rsid w:val="001A3F89"/>
    <w:rsid w:val="001B5C8E"/>
    <w:rsid w:val="001C0CDC"/>
    <w:rsid w:val="001C3F1B"/>
    <w:rsid w:val="001C64CC"/>
    <w:rsid w:val="001C66B2"/>
    <w:rsid w:val="001D5244"/>
    <w:rsid w:val="001D60CF"/>
    <w:rsid w:val="001D66C2"/>
    <w:rsid w:val="001E0A28"/>
    <w:rsid w:val="001F4211"/>
    <w:rsid w:val="00200BF4"/>
    <w:rsid w:val="0020570E"/>
    <w:rsid w:val="00213EBA"/>
    <w:rsid w:val="00214D14"/>
    <w:rsid w:val="00215837"/>
    <w:rsid w:val="00217ABF"/>
    <w:rsid w:val="002218AB"/>
    <w:rsid w:val="002227AF"/>
    <w:rsid w:val="002318BD"/>
    <w:rsid w:val="00235DA6"/>
    <w:rsid w:val="00246921"/>
    <w:rsid w:val="00246D9A"/>
    <w:rsid w:val="00251A96"/>
    <w:rsid w:val="0025766A"/>
    <w:rsid w:val="00260837"/>
    <w:rsid w:val="002668C3"/>
    <w:rsid w:val="00271A2D"/>
    <w:rsid w:val="00271B63"/>
    <w:rsid w:val="00281030"/>
    <w:rsid w:val="002827E3"/>
    <w:rsid w:val="002A060B"/>
    <w:rsid w:val="002A4751"/>
    <w:rsid w:val="002B5326"/>
    <w:rsid w:val="002C3A1E"/>
    <w:rsid w:val="002D15FB"/>
    <w:rsid w:val="002D2952"/>
    <w:rsid w:val="002D37A7"/>
    <w:rsid w:val="002D5310"/>
    <w:rsid w:val="002E28A8"/>
    <w:rsid w:val="002E35A9"/>
    <w:rsid w:val="002E7499"/>
    <w:rsid w:val="002F1ED4"/>
    <w:rsid w:val="002F483B"/>
    <w:rsid w:val="00302861"/>
    <w:rsid w:val="00303741"/>
    <w:rsid w:val="003257AD"/>
    <w:rsid w:val="00325D94"/>
    <w:rsid w:val="00333751"/>
    <w:rsid w:val="003349F2"/>
    <w:rsid w:val="003371AD"/>
    <w:rsid w:val="00351274"/>
    <w:rsid w:val="00352AE2"/>
    <w:rsid w:val="00353AF8"/>
    <w:rsid w:val="003856EA"/>
    <w:rsid w:val="00385B3E"/>
    <w:rsid w:val="00391DCC"/>
    <w:rsid w:val="00391E65"/>
    <w:rsid w:val="00396E1B"/>
    <w:rsid w:val="003A09A4"/>
    <w:rsid w:val="003A4D8D"/>
    <w:rsid w:val="003B5BC1"/>
    <w:rsid w:val="003B6B3B"/>
    <w:rsid w:val="003C0DA1"/>
    <w:rsid w:val="003C26DD"/>
    <w:rsid w:val="003C46A5"/>
    <w:rsid w:val="003D0A77"/>
    <w:rsid w:val="003D4535"/>
    <w:rsid w:val="003E0336"/>
    <w:rsid w:val="003F6ECA"/>
    <w:rsid w:val="003F764D"/>
    <w:rsid w:val="003F7CBB"/>
    <w:rsid w:val="0040348D"/>
    <w:rsid w:val="00411710"/>
    <w:rsid w:val="004162EC"/>
    <w:rsid w:val="0042095A"/>
    <w:rsid w:val="00424BF1"/>
    <w:rsid w:val="00426444"/>
    <w:rsid w:val="004405C7"/>
    <w:rsid w:val="004448D3"/>
    <w:rsid w:val="00446624"/>
    <w:rsid w:val="00462595"/>
    <w:rsid w:val="00465906"/>
    <w:rsid w:val="004665C9"/>
    <w:rsid w:val="00466B21"/>
    <w:rsid w:val="00470F83"/>
    <w:rsid w:val="004715F3"/>
    <w:rsid w:val="004736A8"/>
    <w:rsid w:val="00477313"/>
    <w:rsid w:val="0048231C"/>
    <w:rsid w:val="004846D2"/>
    <w:rsid w:val="00484D76"/>
    <w:rsid w:val="00484E18"/>
    <w:rsid w:val="004867EC"/>
    <w:rsid w:val="00486C37"/>
    <w:rsid w:val="004870DF"/>
    <w:rsid w:val="0049072B"/>
    <w:rsid w:val="00494899"/>
    <w:rsid w:val="004A5546"/>
    <w:rsid w:val="004A6159"/>
    <w:rsid w:val="004B262C"/>
    <w:rsid w:val="004B3A48"/>
    <w:rsid w:val="004B6F5F"/>
    <w:rsid w:val="004C1FF3"/>
    <w:rsid w:val="004C227C"/>
    <w:rsid w:val="004C3C3E"/>
    <w:rsid w:val="004D341F"/>
    <w:rsid w:val="004F05AE"/>
    <w:rsid w:val="00505984"/>
    <w:rsid w:val="00506061"/>
    <w:rsid w:val="0050787E"/>
    <w:rsid w:val="005132E3"/>
    <w:rsid w:val="00527BF7"/>
    <w:rsid w:val="005377B6"/>
    <w:rsid w:val="005413C6"/>
    <w:rsid w:val="005423F3"/>
    <w:rsid w:val="00544221"/>
    <w:rsid w:val="005539F0"/>
    <w:rsid w:val="005551C7"/>
    <w:rsid w:val="005729E0"/>
    <w:rsid w:val="00575252"/>
    <w:rsid w:val="00577D08"/>
    <w:rsid w:val="0058776F"/>
    <w:rsid w:val="00590D83"/>
    <w:rsid w:val="00593099"/>
    <w:rsid w:val="00593D05"/>
    <w:rsid w:val="00594BAE"/>
    <w:rsid w:val="00594FC9"/>
    <w:rsid w:val="00595FC8"/>
    <w:rsid w:val="005A1814"/>
    <w:rsid w:val="005A65AE"/>
    <w:rsid w:val="005B6879"/>
    <w:rsid w:val="005B78FD"/>
    <w:rsid w:val="005C62B6"/>
    <w:rsid w:val="005D3153"/>
    <w:rsid w:val="005D7882"/>
    <w:rsid w:val="005E1D26"/>
    <w:rsid w:val="005E272A"/>
    <w:rsid w:val="005E51C2"/>
    <w:rsid w:val="005E6A2C"/>
    <w:rsid w:val="005F663A"/>
    <w:rsid w:val="00602E0E"/>
    <w:rsid w:val="00610FE0"/>
    <w:rsid w:val="00615E7F"/>
    <w:rsid w:val="00616178"/>
    <w:rsid w:val="0061635B"/>
    <w:rsid w:val="0062539C"/>
    <w:rsid w:val="00625FD9"/>
    <w:rsid w:val="0063182E"/>
    <w:rsid w:val="0063447A"/>
    <w:rsid w:val="00637D97"/>
    <w:rsid w:val="00663118"/>
    <w:rsid w:val="0066506E"/>
    <w:rsid w:val="006703B9"/>
    <w:rsid w:val="00670A11"/>
    <w:rsid w:val="006760B7"/>
    <w:rsid w:val="00680AC9"/>
    <w:rsid w:val="00685156"/>
    <w:rsid w:val="00693A9D"/>
    <w:rsid w:val="006A3F47"/>
    <w:rsid w:val="006A5F3D"/>
    <w:rsid w:val="006B2A3E"/>
    <w:rsid w:val="006B5379"/>
    <w:rsid w:val="006B5536"/>
    <w:rsid w:val="006B66E2"/>
    <w:rsid w:val="006D3BAF"/>
    <w:rsid w:val="006D3D0F"/>
    <w:rsid w:val="006E00E5"/>
    <w:rsid w:val="006E6240"/>
    <w:rsid w:val="006F5700"/>
    <w:rsid w:val="00705FDE"/>
    <w:rsid w:val="00706E1E"/>
    <w:rsid w:val="0071291C"/>
    <w:rsid w:val="00714DE2"/>
    <w:rsid w:val="00717651"/>
    <w:rsid w:val="00722014"/>
    <w:rsid w:val="007221D0"/>
    <w:rsid w:val="00733F72"/>
    <w:rsid w:val="0073558F"/>
    <w:rsid w:val="00735C05"/>
    <w:rsid w:val="00736206"/>
    <w:rsid w:val="0074347C"/>
    <w:rsid w:val="00743B09"/>
    <w:rsid w:val="00751911"/>
    <w:rsid w:val="00753BE9"/>
    <w:rsid w:val="0075725C"/>
    <w:rsid w:val="007613E3"/>
    <w:rsid w:val="007725AF"/>
    <w:rsid w:val="007728E2"/>
    <w:rsid w:val="00785FA3"/>
    <w:rsid w:val="00791C3F"/>
    <w:rsid w:val="00792AC6"/>
    <w:rsid w:val="00793BD5"/>
    <w:rsid w:val="00796FE0"/>
    <w:rsid w:val="007A313C"/>
    <w:rsid w:val="007A7CAC"/>
    <w:rsid w:val="007B4F2D"/>
    <w:rsid w:val="007C342C"/>
    <w:rsid w:val="007C3FDE"/>
    <w:rsid w:val="007C764B"/>
    <w:rsid w:val="007D4252"/>
    <w:rsid w:val="007D6690"/>
    <w:rsid w:val="007E107F"/>
    <w:rsid w:val="007F5817"/>
    <w:rsid w:val="007F589A"/>
    <w:rsid w:val="007F66F5"/>
    <w:rsid w:val="008051C2"/>
    <w:rsid w:val="0081298F"/>
    <w:rsid w:val="00826DBC"/>
    <w:rsid w:val="00835234"/>
    <w:rsid w:val="0083653B"/>
    <w:rsid w:val="00842063"/>
    <w:rsid w:val="00854BBB"/>
    <w:rsid w:val="00854EB4"/>
    <w:rsid w:val="00861BF5"/>
    <w:rsid w:val="00864FD6"/>
    <w:rsid w:val="00874A23"/>
    <w:rsid w:val="00880343"/>
    <w:rsid w:val="00880B15"/>
    <w:rsid w:val="00880C00"/>
    <w:rsid w:val="008825B5"/>
    <w:rsid w:val="00890399"/>
    <w:rsid w:val="008A4699"/>
    <w:rsid w:val="008A7733"/>
    <w:rsid w:val="008C02F8"/>
    <w:rsid w:val="008C0BEB"/>
    <w:rsid w:val="008D62D6"/>
    <w:rsid w:val="008E349C"/>
    <w:rsid w:val="008E549E"/>
    <w:rsid w:val="008E7714"/>
    <w:rsid w:val="008E7C46"/>
    <w:rsid w:val="008F1ED7"/>
    <w:rsid w:val="008F2474"/>
    <w:rsid w:val="008F4BEC"/>
    <w:rsid w:val="009020C6"/>
    <w:rsid w:val="009064C8"/>
    <w:rsid w:val="0091551C"/>
    <w:rsid w:val="009223DF"/>
    <w:rsid w:val="0092637A"/>
    <w:rsid w:val="009305B8"/>
    <w:rsid w:val="009339EA"/>
    <w:rsid w:val="00934744"/>
    <w:rsid w:val="00937D3E"/>
    <w:rsid w:val="00941743"/>
    <w:rsid w:val="00942007"/>
    <w:rsid w:val="00963652"/>
    <w:rsid w:val="00963B68"/>
    <w:rsid w:val="009707A4"/>
    <w:rsid w:val="009764AA"/>
    <w:rsid w:val="00981605"/>
    <w:rsid w:val="00982741"/>
    <w:rsid w:val="009A1CBE"/>
    <w:rsid w:val="009A3CDE"/>
    <w:rsid w:val="009A6D18"/>
    <w:rsid w:val="009B0EBB"/>
    <w:rsid w:val="009B27FE"/>
    <w:rsid w:val="009B2F54"/>
    <w:rsid w:val="009D70A1"/>
    <w:rsid w:val="009E1321"/>
    <w:rsid w:val="009E1C30"/>
    <w:rsid w:val="009F10E1"/>
    <w:rsid w:val="009F120E"/>
    <w:rsid w:val="009F61E8"/>
    <w:rsid w:val="009F69C1"/>
    <w:rsid w:val="009F6E5A"/>
    <w:rsid w:val="00A16204"/>
    <w:rsid w:val="00A2154D"/>
    <w:rsid w:val="00A22A8B"/>
    <w:rsid w:val="00A27860"/>
    <w:rsid w:val="00A31000"/>
    <w:rsid w:val="00A33870"/>
    <w:rsid w:val="00A45AD8"/>
    <w:rsid w:val="00A5346C"/>
    <w:rsid w:val="00A57980"/>
    <w:rsid w:val="00A57F81"/>
    <w:rsid w:val="00A66DFD"/>
    <w:rsid w:val="00A80561"/>
    <w:rsid w:val="00A82B95"/>
    <w:rsid w:val="00A85678"/>
    <w:rsid w:val="00A97086"/>
    <w:rsid w:val="00A972BB"/>
    <w:rsid w:val="00AA0A88"/>
    <w:rsid w:val="00AB1AF2"/>
    <w:rsid w:val="00AC0312"/>
    <w:rsid w:val="00AC33EE"/>
    <w:rsid w:val="00AC5348"/>
    <w:rsid w:val="00AC6FE6"/>
    <w:rsid w:val="00AD02A5"/>
    <w:rsid w:val="00AD15E8"/>
    <w:rsid w:val="00AD700B"/>
    <w:rsid w:val="00AE472A"/>
    <w:rsid w:val="00AF27E7"/>
    <w:rsid w:val="00AF2A91"/>
    <w:rsid w:val="00AF4148"/>
    <w:rsid w:val="00AF65C3"/>
    <w:rsid w:val="00B0040A"/>
    <w:rsid w:val="00B01CF1"/>
    <w:rsid w:val="00B031B3"/>
    <w:rsid w:val="00B05CB7"/>
    <w:rsid w:val="00B06E7A"/>
    <w:rsid w:val="00B44920"/>
    <w:rsid w:val="00B45839"/>
    <w:rsid w:val="00B50022"/>
    <w:rsid w:val="00B54FD2"/>
    <w:rsid w:val="00B55421"/>
    <w:rsid w:val="00B57192"/>
    <w:rsid w:val="00B6036E"/>
    <w:rsid w:val="00B71DD0"/>
    <w:rsid w:val="00B732B2"/>
    <w:rsid w:val="00B73ED0"/>
    <w:rsid w:val="00B74CF7"/>
    <w:rsid w:val="00B74F88"/>
    <w:rsid w:val="00B76427"/>
    <w:rsid w:val="00B84AA4"/>
    <w:rsid w:val="00B87DE0"/>
    <w:rsid w:val="00B922E6"/>
    <w:rsid w:val="00B93B4D"/>
    <w:rsid w:val="00B94780"/>
    <w:rsid w:val="00B965EC"/>
    <w:rsid w:val="00B96EAD"/>
    <w:rsid w:val="00BA0363"/>
    <w:rsid w:val="00BB1814"/>
    <w:rsid w:val="00BB3E6E"/>
    <w:rsid w:val="00BB431A"/>
    <w:rsid w:val="00BB51E4"/>
    <w:rsid w:val="00BC5765"/>
    <w:rsid w:val="00BC70C8"/>
    <w:rsid w:val="00BD16EE"/>
    <w:rsid w:val="00BE25A6"/>
    <w:rsid w:val="00BF5911"/>
    <w:rsid w:val="00C02633"/>
    <w:rsid w:val="00C044DC"/>
    <w:rsid w:val="00C05985"/>
    <w:rsid w:val="00C066A9"/>
    <w:rsid w:val="00C13ED1"/>
    <w:rsid w:val="00C2184E"/>
    <w:rsid w:val="00C22531"/>
    <w:rsid w:val="00C23A26"/>
    <w:rsid w:val="00C256D1"/>
    <w:rsid w:val="00C26A35"/>
    <w:rsid w:val="00C2788D"/>
    <w:rsid w:val="00C328DF"/>
    <w:rsid w:val="00C34D32"/>
    <w:rsid w:val="00C438F4"/>
    <w:rsid w:val="00C44714"/>
    <w:rsid w:val="00C4732E"/>
    <w:rsid w:val="00C53E41"/>
    <w:rsid w:val="00C54515"/>
    <w:rsid w:val="00C54827"/>
    <w:rsid w:val="00C60ADE"/>
    <w:rsid w:val="00C61ACC"/>
    <w:rsid w:val="00C65D9F"/>
    <w:rsid w:val="00C71664"/>
    <w:rsid w:val="00C755FE"/>
    <w:rsid w:val="00C901C0"/>
    <w:rsid w:val="00C9471B"/>
    <w:rsid w:val="00C94F54"/>
    <w:rsid w:val="00CA1884"/>
    <w:rsid w:val="00CA1F46"/>
    <w:rsid w:val="00CA3270"/>
    <w:rsid w:val="00CA62F7"/>
    <w:rsid w:val="00CA7A5E"/>
    <w:rsid w:val="00CA7B8F"/>
    <w:rsid w:val="00CD0B5D"/>
    <w:rsid w:val="00CD12A1"/>
    <w:rsid w:val="00CE1778"/>
    <w:rsid w:val="00CF3199"/>
    <w:rsid w:val="00CF4F24"/>
    <w:rsid w:val="00CF529D"/>
    <w:rsid w:val="00CF6A4B"/>
    <w:rsid w:val="00D00198"/>
    <w:rsid w:val="00D019EA"/>
    <w:rsid w:val="00D038E4"/>
    <w:rsid w:val="00D04645"/>
    <w:rsid w:val="00D074E2"/>
    <w:rsid w:val="00D10F04"/>
    <w:rsid w:val="00D24A12"/>
    <w:rsid w:val="00D258F6"/>
    <w:rsid w:val="00D27D5B"/>
    <w:rsid w:val="00D31D27"/>
    <w:rsid w:val="00D32A20"/>
    <w:rsid w:val="00D32C59"/>
    <w:rsid w:val="00D52A41"/>
    <w:rsid w:val="00D530FE"/>
    <w:rsid w:val="00D622CB"/>
    <w:rsid w:val="00D70E3C"/>
    <w:rsid w:val="00D74E82"/>
    <w:rsid w:val="00D75834"/>
    <w:rsid w:val="00D771F2"/>
    <w:rsid w:val="00D87855"/>
    <w:rsid w:val="00D9387C"/>
    <w:rsid w:val="00DA6F0B"/>
    <w:rsid w:val="00DB4425"/>
    <w:rsid w:val="00DB6282"/>
    <w:rsid w:val="00DC1BD4"/>
    <w:rsid w:val="00DC1EF6"/>
    <w:rsid w:val="00DC2472"/>
    <w:rsid w:val="00DC24C4"/>
    <w:rsid w:val="00DC6669"/>
    <w:rsid w:val="00DD1472"/>
    <w:rsid w:val="00DD29A0"/>
    <w:rsid w:val="00DE29EF"/>
    <w:rsid w:val="00DE75B0"/>
    <w:rsid w:val="00E070AB"/>
    <w:rsid w:val="00E10D01"/>
    <w:rsid w:val="00E1492C"/>
    <w:rsid w:val="00E149F2"/>
    <w:rsid w:val="00E20780"/>
    <w:rsid w:val="00E20B53"/>
    <w:rsid w:val="00E22414"/>
    <w:rsid w:val="00E23ACA"/>
    <w:rsid w:val="00E27551"/>
    <w:rsid w:val="00E3482A"/>
    <w:rsid w:val="00E4151E"/>
    <w:rsid w:val="00E42460"/>
    <w:rsid w:val="00E51442"/>
    <w:rsid w:val="00E55372"/>
    <w:rsid w:val="00E5715F"/>
    <w:rsid w:val="00E57802"/>
    <w:rsid w:val="00E57BAA"/>
    <w:rsid w:val="00E600DE"/>
    <w:rsid w:val="00E65FD9"/>
    <w:rsid w:val="00E76619"/>
    <w:rsid w:val="00E94D14"/>
    <w:rsid w:val="00E9554F"/>
    <w:rsid w:val="00EA33D3"/>
    <w:rsid w:val="00EA5FFB"/>
    <w:rsid w:val="00EB4345"/>
    <w:rsid w:val="00EB5434"/>
    <w:rsid w:val="00EB7D4D"/>
    <w:rsid w:val="00EC2CBF"/>
    <w:rsid w:val="00EC7759"/>
    <w:rsid w:val="00EC7839"/>
    <w:rsid w:val="00ED4768"/>
    <w:rsid w:val="00ED6C16"/>
    <w:rsid w:val="00ED7C11"/>
    <w:rsid w:val="00EE09CF"/>
    <w:rsid w:val="00EF0C38"/>
    <w:rsid w:val="00EF357D"/>
    <w:rsid w:val="00EF63DD"/>
    <w:rsid w:val="00F02950"/>
    <w:rsid w:val="00F03663"/>
    <w:rsid w:val="00F06C35"/>
    <w:rsid w:val="00F17087"/>
    <w:rsid w:val="00F20569"/>
    <w:rsid w:val="00F24E0E"/>
    <w:rsid w:val="00F32F04"/>
    <w:rsid w:val="00F4570D"/>
    <w:rsid w:val="00F52679"/>
    <w:rsid w:val="00F53FD5"/>
    <w:rsid w:val="00F54A7A"/>
    <w:rsid w:val="00F54FF4"/>
    <w:rsid w:val="00F62573"/>
    <w:rsid w:val="00F74565"/>
    <w:rsid w:val="00F75A8E"/>
    <w:rsid w:val="00F92053"/>
    <w:rsid w:val="00F920D9"/>
    <w:rsid w:val="00F9750F"/>
    <w:rsid w:val="00FA399B"/>
    <w:rsid w:val="00FB2492"/>
    <w:rsid w:val="00FB3C99"/>
    <w:rsid w:val="00FB4C2F"/>
    <w:rsid w:val="00FC17BD"/>
    <w:rsid w:val="00FC3730"/>
    <w:rsid w:val="00FE48CC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1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022"/>
    <w:rPr>
      <w:rFonts w:ascii="Segoe UI" w:hAnsi="Segoe UI" w:cs="Segoe UI"/>
      <w:sz w:val="18"/>
      <w:szCs w:val="18"/>
    </w:rPr>
  </w:style>
  <w:style w:type="paragraph" w:customStyle="1" w:styleId="Report">
    <w:name w:val="Report"/>
    <w:basedOn w:val="a"/>
    <w:rsid w:val="00F74565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annotation reference"/>
    <w:basedOn w:val="a0"/>
    <w:uiPriority w:val="99"/>
    <w:semiHidden/>
    <w:unhideWhenUsed/>
    <w:rsid w:val="007F58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58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58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58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589A"/>
    <w:rPr>
      <w:b/>
      <w:bCs/>
      <w:sz w:val="20"/>
      <w:szCs w:val="20"/>
    </w:rPr>
  </w:style>
  <w:style w:type="paragraph" w:customStyle="1" w:styleId="ConsPlusNormal">
    <w:name w:val="ConsPlusNormal"/>
    <w:rsid w:val="001F4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274"/>
  </w:style>
  <w:style w:type="paragraph" w:styleId="ad">
    <w:name w:val="footer"/>
    <w:basedOn w:val="a"/>
    <w:link w:val="ae"/>
    <w:uiPriority w:val="99"/>
    <w:unhideWhenUsed/>
    <w:rsid w:val="003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1274"/>
  </w:style>
  <w:style w:type="character" w:styleId="af">
    <w:name w:val="Strong"/>
    <w:basedOn w:val="a0"/>
    <w:uiPriority w:val="22"/>
    <w:qFormat/>
    <w:rsid w:val="00095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022"/>
    <w:rPr>
      <w:rFonts w:ascii="Segoe UI" w:hAnsi="Segoe UI" w:cs="Segoe UI"/>
      <w:sz w:val="18"/>
      <w:szCs w:val="18"/>
    </w:rPr>
  </w:style>
  <w:style w:type="paragraph" w:customStyle="1" w:styleId="Report">
    <w:name w:val="Report"/>
    <w:basedOn w:val="a"/>
    <w:rsid w:val="00F74565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6">
    <w:name w:val="annotation reference"/>
    <w:basedOn w:val="a0"/>
    <w:uiPriority w:val="99"/>
    <w:semiHidden/>
    <w:unhideWhenUsed/>
    <w:rsid w:val="007F58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F58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58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F58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F589A"/>
    <w:rPr>
      <w:b/>
      <w:bCs/>
      <w:sz w:val="20"/>
      <w:szCs w:val="20"/>
    </w:rPr>
  </w:style>
  <w:style w:type="paragraph" w:customStyle="1" w:styleId="ConsPlusNormal">
    <w:name w:val="ConsPlusNormal"/>
    <w:rsid w:val="001F4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1274"/>
  </w:style>
  <w:style w:type="paragraph" w:styleId="ad">
    <w:name w:val="footer"/>
    <w:basedOn w:val="a"/>
    <w:link w:val="ae"/>
    <w:uiPriority w:val="99"/>
    <w:unhideWhenUsed/>
    <w:rsid w:val="0035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1274"/>
  </w:style>
  <w:style w:type="character" w:styleId="af">
    <w:name w:val="Strong"/>
    <w:basedOn w:val="a0"/>
    <w:uiPriority w:val="22"/>
    <w:qFormat/>
    <w:rsid w:val="0009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31A1-0041-40A3-8E2C-F791F784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7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Калашникова</dc:creator>
  <cp:lastModifiedBy>Дорохова Валерия</cp:lastModifiedBy>
  <cp:revision>152</cp:revision>
  <cp:lastPrinted>2025-04-22T07:36:00Z</cp:lastPrinted>
  <dcterms:created xsi:type="dcterms:W3CDTF">2021-04-12T10:39:00Z</dcterms:created>
  <dcterms:modified xsi:type="dcterms:W3CDTF">2025-04-28T02:19:00Z</dcterms:modified>
</cp:coreProperties>
</file>