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896" w:rsidRPr="00783896" w:rsidRDefault="00783896" w:rsidP="00783896">
      <w:pPr>
        <w:jc w:val="center"/>
        <w:rPr>
          <w:rFonts w:ascii="Arial" w:hAnsi="Arial" w:cs="Arial"/>
          <w:b/>
          <w:bCs/>
          <w:color w:val="00582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5824"/>
          <w:sz w:val="20"/>
          <w:szCs w:val="20"/>
          <w:shd w:val="clear" w:color="auto" w:fill="FFFFFF"/>
        </w:rPr>
        <w:t>Памятки по безопасности при пользовании газом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b/>
          <w:bCs/>
          <w:color w:val="3B3B3B"/>
          <w:sz w:val="20"/>
          <w:szCs w:val="20"/>
        </w:rPr>
        <w:t>ГАЗ БЕЗ ОПАСНОСТИ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Уважаемые потребители газа!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Специалист</w:t>
      </w:r>
      <w:proofErr w:type="gramStart"/>
      <w:r>
        <w:rPr>
          <w:rFonts w:ascii="Arial" w:hAnsi="Arial" w:cs="Arial"/>
          <w:color w:val="3B3B3B"/>
          <w:sz w:val="20"/>
          <w:szCs w:val="20"/>
        </w:rPr>
        <w:t>ы ООО</w:t>
      </w:r>
      <w:proofErr w:type="gramEnd"/>
      <w:r>
        <w:rPr>
          <w:rFonts w:ascii="Arial" w:hAnsi="Arial" w:cs="Arial"/>
          <w:color w:val="3B3B3B"/>
          <w:sz w:val="20"/>
          <w:szCs w:val="20"/>
        </w:rPr>
        <w:t xml:space="preserve"> «Газпром газораспределение Томск» напоминают: чтобы избежать несчастных случаев с газом необходимо строго соблюдать правила использования газа в быту и правила пользования газовым оборудованием.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При использовании газа в быту вы обязаны: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Следить за нормальной работой газовых приборов, дымовых и вентиляционных каналов, проверять тягу до включения и во время работы газовых приборов с отводом продуктов сгорания в дымоход. Периодически очищать «карман» дымохода.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По окончании пользования газом закрыть краны на газовых приборах, а при размещении баллонов внутри кухонь дополнительно закрыть вентили у баллонов.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В случае предстоящего отсутствия в квартире более суток закрывать краны на газопроводе перед газовым оборудованием.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При внезапном прекращении подачи газа немедленно закрыть краны горелок газовых приборов и сообщить в аварийную газовую службу.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При неисправности газового оборудования вызвать работников специализированной организации, с которой заключен договор о техническом обслуживании газового оборудования.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 xml:space="preserve">Ÿ При появлении в помещении квартиры запаха газа немедленно прекратить пользование газовыми приборами, перекрыть краны к приборам и на приборах, открыть окна или форточки для проветривания помещения, вызвать аварийную газовую службу по телефону 04, с мобильных телефонов - 104 (вне загазованного помещения)! Не зажигать огонь, не курить, не включать и не выключать электроосвещение и электроприборы, не пользоваться </w:t>
      </w:r>
      <w:proofErr w:type="spellStart"/>
      <w:r>
        <w:rPr>
          <w:rFonts w:ascii="Arial" w:hAnsi="Arial" w:cs="Arial"/>
          <w:color w:val="3B3B3B"/>
          <w:sz w:val="20"/>
          <w:szCs w:val="20"/>
        </w:rPr>
        <w:t>электрозвонком</w:t>
      </w:r>
      <w:proofErr w:type="spellEnd"/>
      <w:r>
        <w:rPr>
          <w:rFonts w:ascii="Arial" w:hAnsi="Arial" w:cs="Arial"/>
          <w:color w:val="3B3B3B"/>
          <w:sz w:val="20"/>
          <w:szCs w:val="20"/>
        </w:rPr>
        <w:t>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Перед входом в подвалы и погреба до включения освещения или зажигания огня убедиться в отсутствии там запаха газа.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В отопительный период необходимо периодически проверять оголовки дымоходов и вентиляционных каналов с целью недопущения их обмерзания и закупорки.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При использовании газа в быту запрещается: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Производить самовольную газификацию дома или квартиры, перестановку, замену и ремонт газовых приборов, баллонов и запорной арматуры.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Вносить изменения в конструкцию газовых приборов. Изменять устройство дымовых и вентиляционных каналов; заклеивать вентиляционные каналы, замуровывать и заклеивать «карманы» и люки, предназначенные для чистки дымоходов.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Отключать автоматику безопасности и регулирования. Пользоваться газом при неисправных газовых приборах, автоматике безопасности, отключающих устройствах (кранах) и газовых баллонах, особенно при обнаружении утечки газа.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Пользоваться газовыми приборами при отсутствии тяги в дымовых и вентиляционных каналах, закрытых форточках (фрамугах), закрытом положении жалюзийной решетки на вентиляционном канале.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Оставлять работающие газовые приборы без присмотра (кроме приборов, рассчитанных на непрерывную работу и имеющих для этого соответствующую автоматику безопасности).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Допускать к пользованию газовыми приборами детей дошкольного возраста, лиц, неконтролирующих свои действия и не знающих правила пользования этими приборами.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Использовать газ и газовые приборы не по назначению. Пользоваться газовыми плитами для отопления помещений.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Пользоваться помещениями, где установлены газовые приборы для сна и отдыха.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Ÿ Сушить белье над газовой плитой или вблизи неё.</w:t>
      </w:r>
    </w:p>
    <w:p w:rsidR="00783896" w:rsidRP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3B3B3B"/>
          <w:sz w:val="20"/>
          <w:szCs w:val="20"/>
        </w:rPr>
      </w:pPr>
      <w:r w:rsidRPr="00783896">
        <w:rPr>
          <w:rFonts w:ascii="Arial" w:hAnsi="Arial" w:cs="Arial"/>
          <w:b/>
          <w:color w:val="007A39"/>
          <w:sz w:val="20"/>
          <w:szCs w:val="20"/>
        </w:rPr>
        <w:t>Если вы почувствовали запах газа - вызывайте аварийную газовую службу по телефону 04, с мобильных телефонов – 104. Аварийная газовая служба работает круглосуточно, без выходных, праздничных дней и  перерывов.</w:t>
      </w:r>
      <w:bookmarkStart w:id="0" w:name="_GoBack"/>
      <w:bookmarkEnd w:id="0"/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595.35pt">
            <v:imagedata r:id="rId5" o:title="Запах газа в квартире"/>
          </v:shape>
        </w:pict>
      </w: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21.35pt;height:595.35pt">
            <v:imagedata r:id="rId6" o:title="Запах газа на улице"/>
          </v:shape>
        </w:pict>
      </w: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</w:p>
    <w:p w:rsidR="00783896" w:rsidRDefault="00783896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21.35pt;height:595.35pt">
            <v:imagedata r:id="rId7" o:title="не пользуйтесь газовым оборудованием не по назначению"/>
          </v:shape>
        </w:pict>
      </w:r>
    </w:p>
    <w:p w:rsidR="00783896" w:rsidRDefault="00783896">
      <w:pPr>
        <w:rPr>
          <w:lang w:val="en-US"/>
        </w:rPr>
      </w:pP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b/>
          <w:bCs/>
          <w:color w:val="3B3B3B"/>
          <w:sz w:val="20"/>
          <w:szCs w:val="20"/>
        </w:rPr>
        <w:t>Под контролем - безопасней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«Газпром газораспределение Томск» напоминает о необходимости проведения технического обслуживания газового оборудования, установленного в ваших домах и квартирах.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Согласно требованиям действующего законодательства ответственность за безопасную эксплуатацию внутридомового и внутриквартирного газового оборудования  (ВДГО/ВКГО) несет потребитель. Каждый потребитель газа обязан заключить договор на техническое обслуживание и ремонт ВДГО/ВКГО со специализированной организацией, что является обязательным условием поставки газа.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b/>
          <w:bCs/>
          <w:color w:val="3B3B3B"/>
          <w:sz w:val="20"/>
          <w:szCs w:val="20"/>
        </w:rPr>
        <w:t>Зачем нужно проводить техническое обслуживание ВДГО</w:t>
      </w:r>
      <w:r>
        <w:rPr>
          <w:rFonts w:ascii="Arial" w:hAnsi="Arial" w:cs="Arial"/>
          <w:color w:val="3B3B3B"/>
          <w:sz w:val="20"/>
          <w:szCs w:val="20"/>
        </w:rPr>
        <w:br/>
        <w:t>Техническое обслуживание ВДГО/ВКГО проводится в целях обеспечения безопасности в ваших домах и квартирах. Бытовое газоиспользующее оборудование – это источник повышенной опасности. В процессе технического обслуживания выявляются и устраняются нарушения и неисправности газового оборудования.         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Кто и когда должен проводить техническое обслуживание ВДГО           </w:t>
      </w:r>
      <w:r>
        <w:rPr>
          <w:rFonts w:ascii="Arial" w:hAnsi="Arial" w:cs="Arial"/>
          <w:color w:val="3B3B3B"/>
          <w:sz w:val="20"/>
          <w:szCs w:val="20"/>
        </w:rPr>
        <w:br/>
        <w:t>Техническое обслуживание внутридомового и внутриквартирного газового оборудования имеют право проводить только специализированные организации на основании заключенного договора на техническое обслуживание и ремонт ВДГО/ВКГО.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Постановлением Правительства РФ от 09.09.2017 № 1091 установлена периодичность проведения технического обслуживания внутридомового и внутриквартирного газового оборудования не реже 1 раза в год.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Узнать, когда техническое обслуживание газового оборудования будет проходить в вашем доме или квартире, вы можете на сайте «Газпром газораспределение Томск» </w:t>
      </w:r>
      <w:hyperlink r:id="rId8" w:history="1">
        <w:r>
          <w:rPr>
            <w:rStyle w:val="a4"/>
            <w:rFonts w:ascii="Arial" w:hAnsi="Arial" w:cs="Arial"/>
            <w:color w:val="007A39"/>
            <w:sz w:val="20"/>
            <w:szCs w:val="20"/>
          </w:rPr>
          <w:t>gazpromgr.tomsk.ru</w:t>
        </w:r>
      </w:hyperlink>
      <w:r>
        <w:rPr>
          <w:rFonts w:ascii="Arial" w:hAnsi="Arial" w:cs="Arial"/>
          <w:color w:val="3B3B3B"/>
          <w:sz w:val="20"/>
          <w:szCs w:val="20"/>
        </w:rPr>
        <w:t> или уточнить информацию, позвонив на производственный участок, обслуживающий ваш населенный пункт.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b/>
          <w:bCs/>
          <w:color w:val="3B3B3B"/>
          <w:sz w:val="20"/>
          <w:szCs w:val="20"/>
        </w:rPr>
        <w:t xml:space="preserve">Какие работы </w:t>
      </w:r>
      <w:proofErr w:type="gramStart"/>
      <w:r>
        <w:rPr>
          <w:rFonts w:ascii="Arial" w:hAnsi="Arial" w:cs="Arial"/>
          <w:b/>
          <w:bCs/>
          <w:color w:val="3B3B3B"/>
          <w:sz w:val="20"/>
          <w:szCs w:val="20"/>
        </w:rPr>
        <w:t>входят в техническое обслуживание ВДГО и ВКГО         </w:t>
      </w:r>
      <w:r>
        <w:rPr>
          <w:rFonts w:ascii="Arial" w:hAnsi="Arial" w:cs="Arial"/>
          <w:color w:val="3B3B3B"/>
          <w:sz w:val="20"/>
          <w:szCs w:val="20"/>
        </w:rPr>
        <w:br/>
        <w:t>Минимальный объем услуг по техническому обслуживанию ВДГО/ВКГО для обеспечения его исправного и работоспособного состояния определен действующим законодательством и зависит</w:t>
      </w:r>
      <w:proofErr w:type="gramEnd"/>
      <w:r>
        <w:rPr>
          <w:rFonts w:ascii="Arial" w:hAnsi="Arial" w:cs="Arial"/>
          <w:color w:val="3B3B3B"/>
          <w:sz w:val="20"/>
          <w:szCs w:val="20"/>
        </w:rPr>
        <w:t xml:space="preserve"> от типа газового оборудования, установленного в ваших домах или квартирах.  Самостоятельная замена или ремонт газового оборудования владельцем без привлечения специализированной организации не допускаются.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Ремонтные работы оплачиваются отдельно.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 </w:t>
      </w:r>
      <w:r>
        <w:rPr>
          <w:rFonts w:ascii="Arial" w:hAnsi="Arial" w:cs="Arial"/>
          <w:color w:val="3B3B3B"/>
          <w:sz w:val="20"/>
          <w:szCs w:val="20"/>
        </w:rPr>
        <w:br/>
      </w:r>
      <w:r>
        <w:rPr>
          <w:rFonts w:ascii="Arial" w:hAnsi="Arial" w:cs="Arial"/>
          <w:b/>
          <w:bCs/>
          <w:color w:val="3B3B3B"/>
          <w:sz w:val="20"/>
          <w:szCs w:val="20"/>
        </w:rPr>
        <w:t>Можно ли отказаться от проведения техобслуживания     </w:t>
      </w:r>
      <w:r>
        <w:rPr>
          <w:rFonts w:ascii="Arial" w:hAnsi="Arial" w:cs="Arial"/>
          <w:color w:val="3B3B3B"/>
          <w:sz w:val="20"/>
          <w:szCs w:val="20"/>
        </w:rPr>
        <w:br/>
        <w:t>Техническое обслуживание ВДГО/ВКГО – процедура обязательная. В случае неоднократного (два и более раза) отказа в допуске специалистов для проведения работ по техническому обслуживанию ВДГО/ВКГО потребителю могут приостановить подачу газа. При этом расходы, понесённые специализированной организацией в связи с проведением работ по приостановлению и возобновлению подачи газа, возлагаются на самого потребителя.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 xml:space="preserve">Пунктом 3 статьи 9.23 Кодекса РФ </w:t>
      </w:r>
      <w:proofErr w:type="gramStart"/>
      <w:r>
        <w:rPr>
          <w:rFonts w:ascii="Arial" w:hAnsi="Arial" w:cs="Arial"/>
          <w:color w:val="3B3B3B"/>
          <w:sz w:val="20"/>
          <w:szCs w:val="20"/>
        </w:rPr>
        <w:t>об административных правонарушениях установлена административная ответственность за отказ в допуске представителя специализированной организации для выполнения работ по техническому обслуживанию</w:t>
      </w:r>
      <w:proofErr w:type="gramEnd"/>
      <w:r>
        <w:rPr>
          <w:rFonts w:ascii="Arial" w:hAnsi="Arial" w:cs="Arial"/>
          <w:color w:val="3B3B3B"/>
          <w:sz w:val="20"/>
          <w:szCs w:val="20"/>
        </w:rPr>
        <w:t xml:space="preserve"> и  ремонту ВДГО и (или) ВКГО – наложение административного штрафа на граждан  в размере от одной до двух тысяч рублей. Повторное совершение административного правонарушения влечет наложение административного штрафа на граждан в размере от двух тысяч до пяти тысяч рублей.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 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b/>
          <w:bCs/>
          <w:color w:val="3B3B3B"/>
          <w:sz w:val="20"/>
          <w:szCs w:val="20"/>
        </w:rPr>
        <w:t>Уважаемые потребители газа!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Для вашей безопасности необходимо обеспечить доступ специалистов в дома и квартиры для проведения работ по техническому обслуживанию ВДГО/ВКГО.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Если нет возможности принять сотрудников специализированной организации в день планового технического обслуживания, позвоните по телефону (3822) 901-487,  и специалисты  придут в удобное для вас время.</w:t>
      </w:r>
    </w:p>
    <w:p w:rsidR="00783896" w:rsidRDefault="00783896" w:rsidP="0078389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 xml:space="preserve">Будьте ответственны за жизнь и здоровье </w:t>
      </w:r>
      <w:proofErr w:type="gramStart"/>
      <w:r>
        <w:rPr>
          <w:rFonts w:ascii="Arial" w:hAnsi="Arial" w:cs="Arial"/>
          <w:color w:val="3B3B3B"/>
          <w:sz w:val="20"/>
          <w:szCs w:val="20"/>
        </w:rPr>
        <w:t>ваших</w:t>
      </w:r>
      <w:proofErr w:type="gramEnd"/>
      <w:r>
        <w:rPr>
          <w:rFonts w:ascii="Arial" w:hAnsi="Arial" w:cs="Arial"/>
          <w:color w:val="3B3B3B"/>
          <w:sz w:val="20"/>
          <w:szCs w:val="20"/>
        </w:rPr>
        <w:t xml:space="preserve"> близких!</w:t>
      </w:r>
    </w:p>
    <w:p w:rsidR="00783896" w:rsidRPr="00783896" w:rsidRDefault="00783896"/>
    <w:p w:rsidR="00783896" w:rsidRPr="00783896" w:rsidRDefault="00783896"/>
    <w:p w:rsidR="00783896" w:rsidRPr="00783896" w:rsidRDefault="00783896"/>
    <w:p w:rsidR="00783896" w:rsidRPr="00783896" w:rsidRDefault="00783896"/>
    <w:p w:rsidR="00783896" w:rsidRPr="00783896" w:rsidRDefault="00783896"/>
    <w:sectPr w:rsidR="00783896" w:rsidRPr="00783896" w:rsidSect="0078389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96"/>
    <w:rsid w:val="00783896"/>
    <w:rsid w:val="009C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38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38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8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zpromgr.toms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1051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 Анастасия</dc:creator>
  <cp:lastModifiedBy>Сорокина Анастасия</cp:lastModifiedBy>
  <cp:revision>1</cp:revision>
  <dcterms:created xsi:type="dcterms:W3CDTF">2024-10-14T07:53:00Z</dcterms:created>
  <dcterms:modified xsi:type="dcterms:W3CDTF">2024-10-14T07:57:00Z</dcterms:modified>
</cp:coreProperties>
</file>