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9" w:rsidRPr="000B33C0" w:rsidRDefault="00176C19">
      <w:pPr>
        <w:spacing w:after="1"/>
        <w:rPr>
          <w:rFonts w:ascii="Times New Roman" w:hAnsi="Times New Roman" w:cs="Times New Roman"/>
        </w:rPr>
      </w:pPr>
    </w:p>
    <w:p w:rsidR="00176C19" w:rsidRPr="000B33C0" w:rsidRDefault="00176C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6C19" w:rsidRPr="00617AB6" w:rsidRDefault="00176C19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34"/>
      <w:bookmarkEnd w:id="0"/>
      <w:r w:rsidRPr="00617AB6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8A7A22" w:rsidRPr="00617AB6" w:rsidRDefault="008A7A22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17AB6">
        <w:rPr>
          <w:rFonts w:ascii="Times New Roman" w:hAnsi="Times New Roman" w:cs="Times New Roman"/>
          <w:sz w:val="26"/>
          <w:szCs w:val="26"/>
        </w:rPr>
        <w:t>о результатах проведения оценки регулирующего воздействия проекта</w:t>
      </w:r>
    </w:p>
    <w:p w:rsidR="00176C19" w:rsidRPr="00617AB6" w:rsidRDefault="00176C19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17AB6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176C19" w:rsidRPr="00617AB6" w:rsidRDefault="00176C19" w:rsidP="00617A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580"/>
        <w:gridCol w:w="1395"/>
        <w:gridCol w:w="2268"/>
        <w:gridCol w:w="992"/>
        <w:gridCol w:w="1268"/>
        <w:gridCol w:w="340"/>
      </w:tblGrid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1. Реквизиты проекта муниципального нормативного правового акта:</w:t>
            </w:r>
          </w:p>
          <w:p w:rsidR="0099032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503A4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C19" w:rsidRPr="00617AB6" w:rsidRDefault="0099032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B503A4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Томского района «</w:t>
            </w:r>
            <w:r w:rsidR="00493C75" w:rsidRPr="00617A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утверждении порядка предоставления в 2022 году субсидии </w:t>
            </w:r>
            <w:r w:rsidR="00493C75" w:rsidRPr="00617AB6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eastAsia="en-US"/>
              </w:rPr>
              <w:t xml:space="preserve">на компенсацию сверхнормативных расходов и выпадающих доходов </w:t>
            </w:r>
            <w:proofErr w:type="spellStart"/>
            <w:r w:rsidR="00493C75" w:rsidRPr="00617AB6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eastAsia="en-US"/>
              </w:rPr>
              <w:t>ресурсоснабжающих</w:t>
            </w:r>
            <w:proofErr w:type="spellEnd"/>
            <w:r w:rsidR="00493C75" w:rsidRPr="00617AB6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eastAsia="en-US"/>
              </w:rPr>
              <w:t xml:space="preserve"> организаций, оказывающих коммунальные услуги на территории Томского района</w:t>
            </w:r>
            <w:r w:rsidR="00B503A4" w:rsidRPr="00617A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2. Сведения о разработчике проекта нормативного правового акта: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проекта НПА: 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Управление </w:t>
            </w:r>
            <w:r w:rsidR="00493C75" w:rsidRPr="00617A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  <w:p w:rsidR="00B503A4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Ф.И.О. исполнителя проект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а нормативного правового акта: </w:t>
            </w:r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Миргород </w:t>
            </w:r>
            <w:proofErr w:type="spellStart"/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Идия</w:t>
            </w:r>
            <w:proofErr w:type="spellEnd"/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proofErr w:type="spellStart"/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Рифгатовна</w:t>
            </w:r>
            <w:proofErr w:type="spellEnd"/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.</w:t>
            </w:r>
            <w:r w:rsidR="00493C75" w:rsidRPr="00617AB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="00B03DF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Должность: </w:t>
            </w:r>
            <w:r w:rsidR="00493C75" w:rsidRPr="00617AB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Главный специалист производственного-экономического комитета Управления жилищно-коммунального хозяйства, гражданской обороны и чрезвычайных ситуаций Администрации Томского района, 40-18-50</w:t>
            </w:r>
          </w:p>
          <w:p w:rsidR="00B03DF5" w:rsidRDefault="00176C19" w:rsidP="00617AB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hyperlink r:id="rId5" w:history="1">
              <w:r w:rsidR="00B03DF5" w:rsidRPr="007076C6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ghpf@atr.tomsk.gov.ru</w:t>
              </w:r>
            </w:hyperlink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адрес: </w:t>
            </w:r>
            <w:r w:rsidR="00B503A4"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634050, г. Томск, ул. Карла Маркса, 56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3. Степень регулирующего воздействия проекта нормативного правового акта: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3.1. Степень регулирующего воздействия проекта нормативного правового акта (высокая</w:t>
            </w:r>
            <w:r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/средняя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/низкая):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7611A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AB6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Предлагаемое 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>правовое  регулирование не</w:t>
            </w:r>
            <w:r w:rsidR="00617AB6">
              <w:rPr>
                <w:rFonts w:ascii="Times New Roman" w:hAnsi="Times New Roman" w:cs="Times New Roman"/>
                <w:sz w:val="26"/>
                <w:szCs w:val="26"/>
              </w:rPr>
              <w:t xml:space="preserve"> вводит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новые обязанности, запреты и </w:t>
            </w:r>
            <w:r w:rsidR="00617AB6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ограничения для   субъектов предпринимательской или 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>иной экономической деятельности</w:t>
            </w:r>
          </w:p>
        </w:tc>
      </w:tr>
      <w:tr w:rsidR="00176C19" w:rsidRPr="00617AB6" w:rsidTr="00B03DF5">
        <w:tc>
          <w:tcPr>
            <w:tcW w:w="9183" w:type="dxa"/>
            <w:gridSpan w:val="7"/>
            <w:tcBorders>
              <w:bottom w:val="single" w:sz="4" w:space="0" w:color="auto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176C19" w:rsidRPr="00617AB6" w:rsidTr="00B03DF5">
        <w:tc>
          <w:tcPr>
            <w:tcW w:w="9183" w:type="dxa"/>
            <w:gridSpan w:val="7"/>
            <w:tcBorders>
              <w:bottom w:val="nil"/>
            </w:tcBorders>
          </w:tcPr>
          <w:p w:rsidR="00E27EF6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  <w:p w:rsidR="00493C75" w:rsidRPr="00617AB6" w:rsidRDefault="006A29F4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еобходимость подготовки проекта 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>обусловлено</w:t>
            </w:r>
            <w:r w:rsidR="00EC602E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с учетом имеющихся средств в бюджете Томского района и доведенных лимитов до 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главных распорядителей бюджетных средств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и в соответствии 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с Бюджетным кодексом Российской Федерации, по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становлением Правительства РФ от 18.09.2020 №1492 «Об общих требованиях к нормативным правовым актам, муниципальным 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      </w:r>
            <w:proofErr w:type="gramEnd"/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физическим лицам - производителям товаров, работ, услуг, и о признании </w:t>
            </w:r>
            <w:proofErr w:type="gramStart"/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  <w:p w:rsidR="006A29F4" w:rsidRPr="00617AB6" w:rsidRDefault="006A29F4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C19" w:rsidRPr="00617AB6" w:rsidTr="00B03DF5">
        <w:tc>
          <w:tcPr>
            <w:tcW w:w="9183" w:type="dxa"/>
            <w:gridSpan w:val="7"/>
            <w:tcBorders>
              <w:top w:val="nil"/>
            </w:tcBorders>
          </w:tcPr>
          <w:p w:rsidR="00344714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</w:p>
          <w:p w:rsidR="00344714" w:rsidRPr="00617AB6" w:rsidRDefault="00AB285F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Оценить негативные эффекты не представляется возможным.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344714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E27EF6" w:rsidRPr="00617AB6" w:rsidRDefault="00344714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Проблема может быть решена исключительно посредством введения предполагаемого правового регулирования, </w:t>
            </w:r>
            <w:r w:rsidR="00E27EF6" w:rsidRPr="00617AB6">
              <w:rPr>
                <w:rFonts w:ascii="Times New Roman" w:hAnsi="Times New Roman" w:cs="Times New Roman"/>
                <w:sz w:val="26"/>
                <w:szCs w:val="26"/>
              </w:rPr>
              <w:t>принятие нормативного правового акта, возможность решения проблемы иными средствами отсутствует.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E27EF6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F33176" w:rsidRPr="00617AB6" w:rsidRDefault="00344714" w:rsidP="00B03DF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</w:t>
            </w:r>
            <w:r w:rsidR="00572D7A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Бюджетным кодексом Российской Федерации, п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>остановлением Правительства РФ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      </w:r>
            <w:proofErr w:type="gramEnd"/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Федерации»</w:t>
            </w:r>
            <w:r w:rsidR="00572D7A" w:rsidRPr="00617A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D7A" w:rsidRPr="00617AB6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C626E6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7. Сведения об основных группах субъектов предпринимательской и </w:t>
            </w:r>
            <w:r w:rsidR="00AB285F" w:rsidRPr="00617AB6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7.1. Основные затрагиваемые группы:</w:t>
            </w:r>
          </w:p>
          <w:p w:rsidR="00176C19" w:rsidRPr="00617AB6" w:rsidRDefault="00D9657B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285F" w:rsidRPr="00617AB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E27EF6" w:rsidRPr="00617AB6">
              <w:rPr>
                <w:rFonts w:ascii="Times New Roman" w:hAnsi="Times New Roman" w:cs="Times New Roman"/>
                <w:sz w:val="26"/>
                <w:szCs w:val="26"/>
              </w:rPr>
              <w:t>ридические лица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>, индивидуальные предприниматели.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7.2. Оценка количества участников отношений (по каждой затрагиваемой группе):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- на стадии разработки проекта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- после введения предполагаемого регулирования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E27EF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>имеются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9. Новые обязанности, запреты и ограничения для субъектов предпринимательской и </w:t>
            </w:r>
            <w:r w:rsidR="00AB285F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иной экономической 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либо характеристика 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изменений содержания существующих обязанностей, запретов и ограничений для таких субъектов:</w:t>
            </w:r>
            <w:r w:rsidR="00E27EF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  <w:r w:rsidR="00493C75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в настоящее время денежные средства в бюджетах бюджетной системы РФ отсутствуют.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10.1. Федеральный бюджет:</w:t>
            </w:r>
            <w:r w:rsidR="00F3317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10.2. Региональный бюджет:</w:t>
            </w:r>
            <w:r w:rsidR="00F3317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10.3. Муниципальный бюджет:</w:t>
            </w:r>
            <w:r w:rsidR="00F3317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10.4. Внебюджетные фонды:</w:t>
            </w:r>
            <w:r w:rsidR="00F3317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11. Оценка расходов субъектов предпринимательской и 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11.1. Оценка воздействия предлагаемого правового регулирования на состояние конкуренции:</w:t>
            </w:r>
            <w:r w:rsidR="00150BB1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4503C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риски отсу</w:t>
            </w:r>
            <w:r w:rsidR="004B47B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ствуют.</w:t>
            </w:r>
            <w:bookmarkStart w:id="1" w:name="_GoBack"/>
            <w:bookmarkEnd w:id="1"/>
          </w:p>
          <w:p w:rsidR="0014503C" w:rsidRPr="00617AB6" w:rsidRDefault="0014503C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13. Описание </w:t>
            </w:r>
            <w:proofErr w:type="gramStart"/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76C19" w:rsidRPr="00617AB6" w:rsidTr="00B03DF5">
        <w:tblPrEx>
          <w:tblBorders>
            <w:insideH w:val="nil"/>
          </w:tblBorders>
        </w:tblPrEx>
        <w:trPr>
          <w:trHeight w:val="1000"/>
        </w:trPr>
        <w:tc>
          <w:tcPr>
            <w:tcW w:w="9183" w:type="dxa"/>
            <w:gridSpan w:val="7"/>
            <w:tcBorders>
              <w:bottom w:val="nil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176C19" w:rsidRPr="00617AB6" w:rsidTr="00FC3506">
        <w:tc>
          <w:tcPr>
            <w:tcW w:w="340" w:type="dxa"/>
            <w:vMerge w:val="restart"/>
            <w:tcBorders>
              <w:top w:val="nil"/>
            </w:tcBorders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1395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992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1268" w:type="dxa"/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C19" w:rsidRPr="00617AB6" w:rsidTr="00FC3506">
        <w:tc>
          <w:tcPr>
            <w:tcW w:w="340" w:type="dxa"/>
            <w:vMerge/>
            <w:tcBorders>
              <w:top w:val="nil"/>
            </w:tcBorders>
          </w:tcPr>
          <w:p w:rsidR="00176C19" w:rsidRPr="00617AB6" w:rsidRDefault="00176C19" w:rsidP="00617AB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176C19" w:rsidRPr="00617AB6" w:rsidRDefault="00EB19D6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Размещение нормативного правового акта в официальном печатном издании и на сайте Администрации Томского района в информационно-телекоммуникационной сети «Интернет»</w:t>
            </w:r>
          </w:p>
        </w:tc>
        <w:tc>
          <w:tcPr>
            <w:tcW w:w="1395" w:type="dxa"/>
          </w:tcPr>
          <w:p w:rsidR="00176C19" w:rsidRPr="00617AB6" w:rsidRDefault="00B03DF5" w:rsidP="00B03D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принятия нормативного правового акта </w:t>
            </w:r>
          </w:p>
        </w:tc>
        <w:tc>
          <w:tcPr>
            <w:tcW w:w="2268" w:type="dxa"/>
          </w:tcPr>
          <w:p w:rsidR="00176C19" w:rsidRPr="00617AB6" w:rsidRDefault="00EB19D6" w:rsidP="00FC35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="00617AB6" w:rsidRPr="00617AB6">
              <w:rPr>
                <w:rFonts w:ascii="Times New Roman" w:hAnsi="Times New Roman" w:cs="Times New Roman"/>
                <w:sz w:val="26"/>
                <w:szCs w:val="26"/>
              </w:rPr>
              <w:t>индивидуальных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</w:t>
            </w:r>
            <w:r w:rsidR="00FC350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03DF5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и юридических лиц</w:t>
            </w:r>
          </w:p>
        </w:tc>
        <w:tc>
          <w:tcPr>
            <w:tcW w:w="992" w:type="dxa"/>
          </w:tcPr>
          <w:p w:rsidR="00176C19" w:rsidRPr="00617AB6" w:rsidRDefault="0014503C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176C19" w:rsidRPr="00617AB6" w:rsidRDefault="00617AB6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Бюджет Томского района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176C19" w:rsidRPr="00617AB6" w:rsidRDefault="00176C19" w:rsidP="00617AB6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C19" w:rsidRPr="00617AB6">
        <w:tblPrEx>
          <w:tblBorders>
            <w:insideH w:val="nil"/>
          </w:tblBorders>
        </w:tblPrEx>
        <w:tc>
          <w:tcPr>
            <w:tcW w:w="9183" w:type="dxa"/>
            <w:gridSpan w:val="7"/>
            <w:tcBorders>
              <w:bottom w:val="nil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15. Предполагаемая дата вступления в силу проекта акта, оценка необходимости установления переходного периода и (или) отсрочки вступления 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/ДА (с указанием в днях срока с момента принятия проекта НПА)</w:t>
            </w:r>
          </w:p>
        </w:tc>
      </w:tr>
      <w:tr w:rsidR="00176C19" w:rsidRPr="00617AB6">
        <w:tblPrEx>
          <w:tblBorders>
            <w:insideH w:val="nil"/>
          </w:tblBorders>
        </w:tblPrEx>
        <w:tc>
          <w:tcPr>
            <w:tcW w:w="9183" w:type="dxa"/>
            <w:gridSpan w:val="7"/>
            <w:tcBorders>
              <w:top w:val="nil"/>
            </w:tcBorders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15.2. Необходимость распространения предлагаемого регулирования на ранее возникшие отношения: </w:t>
            </w:r>
            <w:r w:rsidRPr="00617A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/ДА (с указанием в днях срока с момента принятия проекта акта)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</w:tc>
      </w:tr>
      <w:tr w:rsidR="00176C19" w:rsidRPr="00617AB6">
        <w:tc>
          <w:tcPr>
            <w:tcW w:w="9183" w:type="dxa"/>
            <w:gridSpan w:val="7"/>
          </w:tcPr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16. Сведения о проведении публичных консультаций: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FC3506" w:rsidRDefault="004B47BC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C3506" w:rsidRPr="007076C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https://tradm.ru/otkrytyy-rayon/otsenka-reguliruyushchego-vozdeystviya-i-ekspertiza/publichnye-konsultatsii-orv.php</w:t>
              </w:r>
            </w:hyperlink>
          </w:p>
          <w:p w:rsidR="00176C19" w:rsidRPr="00617AB6" w:rsidRDefault="00617AB6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C19" w:rsidRPr="00617AB6">
              <w:rPr>
                <w:rFonts w:ascii="Times New Roman" w:hAnsi="Times New Roman" w:cs="Times New Roman"/>
                <w:sz w:val="26"/>
                <w:szCs w:val="26"/>
              </w:rPr>
              <w:t>16.2. Срок проведения публичных консультаций: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начало: </w:t>
            </w:r>
            <w:r w:rsidR="00617AB6" w:rsidRPr="00617AB6">
              <w:rPr>
                <w:rFonts w:ascii="Times New Roman" w:hAnsi="Times New Roman" w:cs="Times New Roman"/>
                <w:sz w:val="26"/>
                <w:szCs w:val="26"/>
              </w:rPr>
              <w:t>«08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617AB6" w:rsidRPr="00617AB6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г.;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окончание: </w:t>
            </w:r>
            <w:r w:rsidR="00617AB6" w:rsidRPr="00617AB6">
              <w:rPr>
                <w:rFonts w:ascii="Times New Roman" w:hAnsi="Times New Roman" w:cs="Times New Roman"/>
                <w:sz w:val="26"/>
                <w:szCs w:val="26"/>
              </w:rPr>
              <w:t>«19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617AB6" w:rsidRPr="00617AB6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FF086B" w:rsidRPr="00617A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76C19" w:rsidRPr="00617AB6" w:rsidRDefault="00176C19" w:rsidP="00617A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 xml:space="preserve">16.3. Иные сведения о проведении публичных консультаций: </w:t>
            </w:r>
            <w:r w:rsidR="00EB19D6" w:rsidRPr="00617AB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176C19" w:rsidRPr="00617AB6" w:rsidRDefault="00176C19" w:rsidP="00617A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</w:tc>
      </w:tr>
    </w:tbl>
    <w:p w:rsidR="00176C19" w:rsidRPr="000B33C0" w:rsidRDefault="00176C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6"/>
        <w:gridCol w:w="340"/>
        <w:gridCol w:w="1920"/>
        <w:gridCol w:w="340"/>
        <w:gridCol w:w="1919"/>
        <w:gridCol w:w="2577"/>
      </w:tblGrid>
      <w:tr w:rsidR="00176C19" w:rsidRPr="000B33C0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C19" w:rsidRPr="00617AB6" w:rsidRDefault="00176C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акта:</w:t>
            </w:r>
          </w:p>
        </w:tc>
      </w:tr>
      <w:tr w:rsidR="00176C19" w:rsidRPr="000B33C0"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Pr="00617AB6" w:rsidRDefault="00176C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617AB6" w:rsidRDefault="00176C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Pr="00617AB6" w:rsidRDefault="00617AB6" w:rsidP="000B33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AB6">
              <w:rPr>
                <w:rFonts w:ascii="Times New Roman" w:hAnsi="Times New Roman" w:cs="Times New Roman"/>
                <w:sz w:val="26"/>
                <w:szCs w:val="26"/>
              </w:rPr>
              <w:t>Масловский 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17AB6" w:rsidRDefault="00617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17AB6" w:rsidRPr="000B33C0" w:rsidRDefault="00FC3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617AB6">
              <w:rPr>
                <w:rFonts w:ascii="Times New Roman" w:hAnsi="Times New Roman" w:cs="Times New Roman"/>
                <w:szCs w:val="22"/>
              </w:rPr>
              <w:t>.08.2022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76C19" w:rsidRPr="000B33C0"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A0F6B" w:rsidRDefault="000A0F6B" w:rsidP="00EB19D6"/>
    <w:sectPr w:rsidR="000A0F6B" w:rsidSect="0075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19"/>
    <w:rsid w:val="000A0F6B"/>
    <w:rsid w:val="000B33C0"/>
    <w:rsid w:val="0014503C"/>
    <w:rsid w:val="00150BB1"/>
    <w:rsid w:val="00173C29"/>
    <w:rsid w:val="00176C19"/>
    <w:rsid w:val="002852F7"/>
    <w:rsid w:val="00344714"/>
    <w:rsid w:val="0038160F"/>
    <w:rsid w:val="00493C75"/>
    <w:rsid w:val="004B47BC"/>
    <w:rsid w:val="00572D7A"/>
    <w:rsid w:val="00617AB6"/>
    <w:rsid w:val="006544F3"/>
    <w:rsid w:val="006A29F4"/>
    <w:rsid w:val="007611AF"/>
    <w:rsid w:val="00773EC5"/>
    <w:rsid w:val="008A7A22"/>
    <w:rsid w:val="00990329"/>
    <w:rsid w:val="00AB285F"/>
    <w:rsid w:val="00B03DF5"/>
    <w:rsid w:val="00B503A4"/>
    <w:rsid w:val="00C626E6"/>
    <w:rsid w:val="00D03EED"/>
    <w:rsid w:val="00D45361"/>
    <w:rsid w:val="00D9657B"/>
    <w:rsid w:val="00E27EF6"/>
    <w:rsid w:val="00E76684"/>
    <w:rsid w:val="00EB19D6"/>
    <w:rsid w:val="00EC602E"/>
    <w:rsid w:val="00F33176"/>
    <w:rsid w:val="00FC3506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0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0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dm.ru/otkrytyy-rayon/otsenka-reguliruyushchego-vozdeystviya-i-ekspertiza/publichnye-konsultatsii-orv.php" TargetMode="External"/><Relationship Id="rId5" Type="http://schemas.openxmlformats.org/officeDocument/2006/relationships/hyperlink" Target="mailto:ghpf@atr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Хабарова Татьяна</cp:lastModifiedBy>
  <cp:revision>3</cp:revision>
  <dcterms:created xsi:type="dcterms:W3CDTF">2022-09-01T07:17:00Z</dcterms:created>
  <dcterms:modified xsi:type="dcterms:W3CDTF">2022-09-06T04:19:00Z</dcterms:modified>
</cp:coreProperties>
</file>