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1CFA" w:rsidRDefault="00B61CFA" w:rsidP="00B61CFA">
      <w:pPr>
        <w:autoSpaceDE w:val="0"/>
        <w:autoSpaceDN w:val="0"/>
        <w:adjustRightInd w:val="0"/>
        <w:jc w:val="center"/>
        <w:rPr>
          <w:sz w:val="20"/>
          <w:szCs w:val="20"/>
          <w:lang w:val="en-US"/>
        </w:rPr>
      </w:pPr>
      <w:r>
        <w:rPr>
          <w:rFonts w:ascii="Calibri" w:hAnsi="Calibri" w:cs="Calibri"/>
          <w:sz w:val="22"/>
          <w:szCs w:val="22"/>
          <w:lang w:val="en-US"/>
        </w:rPr>
        <w:object w:dxaOrig="45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9.4pt" o:ole="">
            <v:imagedata r:id="rId8" o:title=""/>
          </v:shape>
          <o:OLEObject Type="Embed" ProgID="Word.Picture.8" ShapeID="_x0000_i1025" DrawAspect="Content" ObjectID="_1806734881" r:id="rId9"/>
        </w:object>
      </w:r>
    </w:p>
    <w:p w:rsidR="00B61CFA" w:rsidRPr="007C12ED" w:rsidRDefault="00B61CFA" w:rsidP="00B61CFA">
      <w:pPr>
        <w:autoSpaceDE w:val="0"/>
        <w:autoSpaceDN w:val="0"/>
        <w:adjustRightInd w:val="0"/>
        <w:jc w:val="center"/>
      </w:pPr>
      <w:r w:rsidRPr="007C12ED">
        <w:rPr>
          <w:b/>
          <w:bCs/>
        </w:rPr>
        <w:t>Муниципальное образование «Томский район»</w:t>
      </w:r>
    </w:p>
    <w:p w:rsidR="00B61CFA" w:rsidRPr="007C12ED" w:rsidRDefault="00B61CFA" w:rsidP="00B61CFA">
      <w:pPr>
        <w:autoSpaceDE w:val="0"/>
        <w:autoSpaceDN w:val="0"/>
        <w:adjustRightInd w:val="0"/>
        <w:jc w:val="center"/>
        <w:rPr>
          <w:b/>
          <w:bCs/>
        </w:rPr>
      </w:pPr>
      <w:r w:rsidRPr="007C12ED">
        <w:rPr>
          <w:b/>
          <w:bCs/>
        </w:rPr>
        <w:t>Дума Томского района</w:t>
      </w:r>
    </w:p>
    <w:p w:rsidR="00B61CFA" w:rsidRPr="007C12ED" w:rsidRDefault="00B61CFA" w:rsidP="00B61CFA">
      <w:pPr>
        <w:autoSpaceDE w:val="0"/>
        <w:autoSpaceDN w:val="0"/>
        <w:adjustRightInd w:val="0"/>
        <w:jc w:val="center"/>
        <w:rPr>
          <w:b/>
          <w:bCs/>
          <w:sz w:val="28"/>
          <w:szCs w:val="28"/>
        </w:rPr>
      </w:pPr>
      <w:r w:rsidRPr="007C12ED">
        <w:rPr>
          <w:b/>
          <w:bCs/>
          <w:sz w:val="28"/>
          <w:szCs w:val="28"/>
        </w:rPr>
        <w:t xml:space="preserve">Счетная палата </w:t>
      </w:r>
    </w:p>
    <w:p w:rsidR="00B61CFA" w:rsidRPr="007C12ED" w:rsidRDefault="00B61CFA" w:rsidP="00B61CFA">
      <w:pPr>
        <w:autoSpaceDE w:val="0"/>
        <w:autoSpaceDN w:val="0"/>
        <w:adjustRightInd w:val="0"/>
        <w:jc w:val="center"/>
        <w:rPr>
          <w:sz w:val="20"/>
          <w:szCs w:val="20"/>
          <w:u w:val="single"/>
        </w:rPr>
      </w:pPr>
      <w:r w:rsidRPr="007C12ED">
        <w:rPr>
          <w:sz w:val="20"/>
          <w:szCs w:val="20"/>
        </w:rPr>
        <w:t xml:space="preserve">ул. </w:t>
      </w:r>
      <w:proofErr w:type="spellStart"/>
      <w:r w:rsidRPr="007C12ED">
        <w:rPr>
          <w:sz w:val="20"/>
          <w:szCs w:val="20"/>
        </w:rPr>
        <w:t>К.Маркса</w:t>
      </w:r>
      <w:proofErr w:type="spellEnd"/>
      <w:r w:rsidRPr="007C12ED">
        <w:rPr>
          <w:sz w:val="20"/>
          <w:szCs w:val="20"/>
        </w:rPr>
        <w:t>, 56,  г. Томск, Россия, 634050; тел</w:t>
      </w:r>
      <w:proofErr w:type="gramStart"/>
      <w:r w:rsidRPr="007C12ED">
        <w:rPr>
          <w:sz w:val="20"/>
          <w:szCs w:val="20"/>
        </w:rPr>
        <w:t>.(</w:t>
      </w:r>
      <w:proofErr w:type="gramEnd"/>
      <w:r w:rsidRPr="007C12ED">
        <w:rPr>
          <w:sz w:val="20"/>
          <w:szCs w:val="20"/>
        </w:rPr>
        <w:t>факс) 40-05-19</w:t>
      </w:r>
      <w:r w:rsidRPr="007C12ED">
        <w:rPr>
          <w:sz w:val="20"/>
          <w:szCs w:val="20"/>
        </w:rPr>
        <w:br/>
      </w:r>
      <w:r w:rsidRPr="007C12ED">
        <w:rPr>
          <w:sz w:val="20"/>
          <w:szCs w:val="20"/>
          <w:lang w:val="en-US"/>
        </w:rPr>
        <w:t>e</w:t>
      </w:r>
      <w:r w:rsidRPr="007C12ED">
        <w:rPr>
          <w:sz w:val="20"/>
          <w:szCs w:val="20"/>
        </w:rPr>
        <w:t>-</w:t>
      </w:r>
      <w:r w:rsidRPr="007C12ED">
        <w:rPr>
          <w:sz w:val="20"/>
          <w:szCs w:val="20"/>
          <w:lang w:val="en-US"/>
        </w:rPr>
        <w:t>mail</w:t>
      </w:r>
      <w:r w:rsidRPr="007C12ED">
        <w:rPr>
          <w:sz w:val="20"/>
          <w:szCs w:val="20"/>
        </w:rPr>
        <w:t xml:space="preserve">: </w:t>
      </w:r>
      <w:hyperlink r:id="rId10" w:history="1">
        <w:r w:rsidRPr="007C12ED">
          <w:rPr>
            <w:rStyle w:val="a3"/>
            <w:color w:val="auto"/>
            <w:sz w:val="20"/>
            <w:szCs w:val="20"/>
            <w:lang w:val="en-US"/>
          </w:rPr>
          <w:t>sptr</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atr</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tomsk</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lang w:val="en-US"/>
          </w:rPr>
          <w:t>gov</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r w:rsidRPr="007C12ED">
          <w:rPr>
            <w:rStyle w:val="a3"/>
            <w:color w:val="auto"/>
            <w:sz w:val="20"/>
            <w:szCs w:val="20"/>
          </w:rPr>
          <w:t>.</w:t>
        </w:r>
        <w:r w:rsidRPr="007C12ED">
          <w:rPr>
            <w:rStyle w:val="a3"/>
            <w:vanish/>
            <w:color w:val="auto"/>
            <w:sz w:val="20"/>
            <w:szCs w:val="20"/>
            <w:lang w:val="en-US"/>
          </w:rPr>
          <w:t>HYPERLINK</w:t>
        </w:r>
        <w:r w:rsidRPr="007C12ED">
          <w:rPr>
            <w:rStyle w:val="a3"/>
            <w:vanish/>
            <w:color w:val="auto"/>
            <w:sz w:val="20"/>
            <w:szCs w:val="20"/>
          </w:rPr>
          <w:t xml:space="preserve"> "</w:t>
        </w:r>
        <w:r w:rsidRPr="007C12ED">
          <w:rPr>
            <w:rStyle w:val="a3"/>
            <w:vanish/>
            <w:color w:val="auto"/>
            <w:sz w:val="20"/>
            <w:szCs w:val="20"/>
            <w:lang w:val="en-US"/>
          </w:rPr>
          <w:t>mailto</w:t>
        </w:r>
        <w:r w:rsidRPr="007C12ED">
          <w:rPr>
            <w:rStyle w:val="a3"/>
            <w:vanish/>
            <w:color w:val="auto"/>
            <w:sz w:val="20"/>
            <w:szCs w:val="20"/>
          </w:rPr>
          <w:t>:</w:t>
        </w:r>
        <w:r w:rsidRPr="007C12ED">
          <w:rPr>
            <w:rStyle w:val="a3"/>
            <w:vanish/>
            <w:color w:val="auto"/>
            <w:sz w:val="20"/>
            <w:szCs w:val="20"/>
            <w:lang w:val="en-US"/>
          </w:rPr>
          <w:t>sptr</w:t>
        </w:r>
        <w:r w:rsidRPr="007C12ED">
          <w:rPr>
            <w:rStyle w:val="a3"/>
            <w:vanish/>
            <w:color w:val="auto"/>
            <w:sz w:val="20"/>
            <w:szCs w:val="20"/>
          </w:rPr>
          <w:t>@</w:t>
        </w:r>
        <w:r w:rsidRPr="007C12ED">
          <w:rPr>
            <w:rStyle w:val="a3"/>
            <w:vanish/>
            <w:color w:val="auto"/>
            <w:sz w:val="20"/>
            <w:szCs w:val="20"/>
            <w:lang w:val="en-US"/>
          </w:rPr>
          <w:t>atr</w:t>
        </w:r>
        <w:r w:rsidRPr="007C12ED">
          <w:rPr>
            <w:rStyle w:val="a3"/>
            <w:vanish/>
            <w:color w:val="auto"/>
            <w:sz w:val="20"/>
            <w:szCs w:val="20"/>
          </w:rPr>
          <w:t>.</w:t>
        </w:r>
        <w:r w:rsidRPr="007C12ED">
          <w:rPr>
            <w:rStyle w:val="a3"/>
            <w:vanish/>
            <w:color w:val="auto"/>
            <w:sz w:val="20"/>
            <w:szCs w:val="20"/>
            <w:lang w:val="en-US"/>
          </w:rPr>
          <w:t>tomsk</w:t>
        </w:r>
        <w:r w:rsidRPr="007C12ED">
          <w:rPr>
            <w:rStyle w:val="a3"/>
            <w:vanish/>
            <w:color w:val="auto"/>
            <w:sz w:val="20"/>
            <w:szCs w:val="20"/>
          </w:rPr>
          <w:t>.</w:t>
        </w:r>
        <w:r w:rsidRPr="007C12ED">
          <w:rPr>
            <w:rStyle w:val="a3"/>
            <w:vanish/>
            <w:color w:val="auto"/>
            <w:sz w:val="20"/>
            <w:szCs w:val="20"/>
            <w:lang w:val="en-US"/>
          </w:rPr>
          <w:t>gov</w:t>
        </w:r>
        <w:r w:rsidRPr="007C12ED">
          <w:rPr>
            <w:rStyle w:val="a3"/>
            <w:vanish/>
            <w:color w:val="auto"/>
            <w:sz w:val="20"/>
            <w:szCs w:val="20"/>
          </w:rPr>
          <w:t>.</w:t>
        </w:r>
        <w:r w:rsidRPr="007C12ED">
          <w:rPr>
            <w:rStyle w:val="a3"/>
            <w:vanish/>
            <w:color w:val="auto"/>
            <w:sz w:val="20"/>
            <w:szCs w:val="20"/>
            <w:lang w:val="en-US"/>
          </w:rPr>
          <w:t>ru</w:t>
        </w:r>
        <w:r w:rsidRPr="007C12ED">
          <w:rPr>
            <w:rStyle w:val="a3"/>
            <w:vanish/>
            <w:color w:val="auto"/>
            <w:sz w:val="20"/>
            <w:szCs w:val="20"/>
          </w:rPr>
          <w:t>"</w:t>
        </w:r>
        <w:proofErr w:type="spellStart"/>
        <w:r w:rsidRPr="007C12ED">
          <w:rPr>
            <w:rStyle w:val="a3"/>
            <w:color w:val="auto"/>
            <w:sz w:val="20"/>
            <w:szCs w:val="20"/>
            <w:lang w:val="en-US"/>
          </w:rPr>
          <w:t>ru</w:t>
        </w:r>
        <w:proofErr w:type="spellEnd"/>
      </w:hyperlink>
    </w:p>
    <w:p w:rsidR="00B61CFA" w:rsidRDefault="00B61CFA" w:rsidP="00B61CFA">
      <w:pPr>
        <w:autoSpaceDE w:val="0"/>
        <w:autoSpaceDN w:val="0"/>
        <w:adjustRightInd w:val="0"/>
        <w:jc w:val="center"/>
      </w:pPr>
      <w:r>
        <w:rPr>
          <w:sz w:val="18"/>
          <w:szCs w:val="18"/>
          <w:u w:val="single"/>
        </w:rPr>
        <w:t>______________________________________________________________________________________________________________</w:t>
      </w:r>
    </w:p>
    <w:p w:rsidR="00B61CFA" w:rsidRDefault="00B61CFA" w:rsidP="00B61CFA">
      <w:pPr>
        <w:jc w:val="center"/>
        <w:rPr>
          <w:b/>
        </w:rPr>
      </w:pPr>
      <w:r>
        <w:rPr>
          <w:b/>
        </w:rPr>
        <w:t>Заключение № 2</w:t>
      </w:r>
    </w:p>
    <w:p w:rsidR="00B61CFA" w:rsidRDefault="00B61CFA" w:rsidP="00B61CFA">
      <w:pPr>
        <w:jc w:val="center"/>
        <w:rPr>
          <w:b/>
        </w:rPr>
      </w:pPr>
      <w:r>
        <w:rPr>
          <w:b/>
        </w:rPr>
        <w:t xml:space="preserve"> на проект решения Думы Томского района </w:t>
      </w:r>
    </w:p>
    <w:p w:rsidR="00B61CFA" w:rsidRDefault="00B61CFA" w:rsidP="00B61CFA">
      <w:pPr>
        <w:jc w:val="center"/>
        <w:rPr>
          <w:b/>
        </w:rPr>
      </w:pPr>
      <w:r>
        <w:rPr>
          <w:b/>
        </w:rPr>
        <w:t>«О внесении изменений в Решение Думы Томского района  от 22.12.2016г  № 108                           «О бюджете Томского района на 2017 год и плановый период 2018 и 2019 годов».</w:t>
      </w:r>
    </w:p>
    <w:p w:rsidR="00B61CFA" w:rsidRDefault="00B61CFA" w:rsidP="00B61CFA">
      <w:pPr>
        <w:jc w:val="center"/>
        <w:rPr>
          <w:b/>
        </w:rPr>
      </w:pPr>
    </w:p>
    <w:p w:rsidR="00B61CFA" w:rsidRDefault="00B61CFA" w:rsidP="00B61CFA">
      <w:r>
        <w:t xml:space="preserve">г. Томск                                                                                                    </w:t>
      </w:r>
      <w:r w:rsidR="00552E47">
        <w:t xml:space="preserve">                              16</w:t>
      </w:r>
      <w:r>
        <w:t>.05.2017г</w:t>
      </w:r>
    </w:p>
    <w:p w:rsidR="00B61CFA" w:rsidRDefault="00B61CFA" w:rsidP="00B61CFA">
      <w:r>
        <w:t xml:space="preserve"> </w:t>
      </w:r>
    </w:p>
    <w:p w:rsidR="00B61CFA" w:rsidRDefault="00B61CFA" w:rsidP="00B61CFA">
      <w:pPr>
        <w:pStyle w:val="a4"/>
        <w:ind w:firstLine="709"/>
        <w:jc w:val="both"/>
      </w:pPr>
      <w:proofErr w:type="gramStart"/>
      <w:r>
        <w:t>Заключение Счетной палаты муниципального образования «Томский район» на проект  решения Думы Томского района «О внесении изменений в Решение Думы Томского района                от 22.12.2016г № 108 «О бюджете Томского района на 2017 год и плановый период 2018 и 2019 годов» (далее – проект Решения) подготовлено на основании статьи 13 Положения «О Счетной палате муниципального образования «Томский район», принятого Решением Думы Томского района</w:t>
      </w:r>
      <w:proofErr w:type="gramEnd"/>
      <w:r>
        <w:t xml:space="preserve"> № 203 от 27.12.2012г.</w:t>
      </w:r>
    </w:p>
    <w:p w:rsidR="00B61CFA" w:rsidRDefault="00B61CFA" w:rsidP="00B61CFA">
      <w:pPr>
        <w:pStyle w:val="1"/>
        <w:spacing w:after="0"/>
        <w:ind w:firstLine="567"/>
        <w:rPr>
          <w:szCs w:val="24"/>
        </w:rPr>
      </w:pPr>
      <w:r>
        <w:t xml:space="preserve">Проект Решения с пояснительной запиской направлен Администрацией Томского </w:t>
      </w:r>
      <w:r w:rsidR="003B3DE8">
        <w:t>района в Думу Томского района 15.05</w:t>
      </w:r>
      <w:r>
        <w:t xml:space="preserve">.2017г. в соответствии со статьей 27 положения «О бюджетном процессе в Томском районе», утвержденного решением Думы Томского района от </w:t>
      </w:r>
      <w:r>
        <w:rPr>
          <w:szCs w:val="24"/>
        </w:rPr>
        <w:t xml:space="preserve">23.06.2015г № 457. </w:t>
      </w:r>
    </w:p>
    <w:p w:rsidR="00B61CFA" w:rsidRDefault="00B61CFA" w:rsidP="00B61CFA">
      <w:pPr>
        <w:ind w:firstLine="709"/>
        <w:jc w:val="both"/>
        <w:rPr>
          <w:rFonts w:eastAsia="Calibri"/>
          <w:lang w:eastAsia="en-US"/>
        </w:rPr>
      </w:pPr>
      <w:r>
        <w:rPr>
          <w:rFonts w:eastAsia="Calibri"/>
          <w:lang w:eastAsia="en-US"/>
        </w:rPr>
        <w:t>Документы и материалы, представленные одновременно с проектом решения</w:t>
      </w:r>
      <w:r w:rsidR="00552E47">
        <w:rPr>
          <w:rFonts w:eastAsia="Calibri"/>
          <w:lang w:eastAsia="en-US"/>
        </w:rPr>
        <w:t>, соответствуют требованиям Бюджетного кодекса</w:t>
      </w:r>
      <w:r>
        <w:rPr>
          <w:rFonts w:eastAsia="Calibri"/>
          <w:lang w:eastAsia="en-US"/>
        </w:rPr>
        <w:t xml:space="preserve"> РФ.</w:t>
      </w:r>
    </w:p>
    <w:p w:rsidR="00B61CFA" w:rsidRDefault="00B61CFA" w:rsidP="00B61CFA">
      <w:pPr>
        <w:ind w:firstLine="709"/>
        <w:jc w:val="both"/>
      </w:pPr>
      <w:r>
        <w:rPr>
          <w:rFonts w:eastAsia="Calibri"/>
          <w:lang w:eastAsia="en-US"/>
        </w:rPr>
        <w:t>Изменения в</w:t>
      </w:r>
      <w:r w:rsidR="003B3DE8">
        <w:rPr>
          <w:rFonts w:eastAsia="Calibri"/>
          <w:lang w:eastAsia="en-US"/>
        </w:rPr>
        <w:t xml:space="preserve"> бюджет района вносятся во второй</w:t>
      </w:r>
      <w:r>
        <w:rPr>
          <w:rFonts w:eastAsia="Calibri"/>
          <w:lang w:eastAsia="en-US"/>
        </w:rPr>
        <w:t xml:space="preserve"> раз.</w:t>
      </w:r>
    </w:p>
    <w:p w:rsidR="00B61CFA" w:rsidRDefault="00B61CFA" w:rsidP="00B61CFA">
      <w:pPr>
        <w:ind w:firstLine="709"/>
        <w:jc w:val="both"/>
      </w:pPr>
      <w:r>
        <w:t xml:space="preserve">Проектом решения предлагается изменить следующие основные параметры бюджета на 2017 год: </w:t>
      </w:r>
    </w:p>
    <w:p w:rsidR="00B61CFA" w:rsidRDefault="00B61CFA" w:rsidP="00B61CFA">
      <w:pPr>
        <w:ind w:firstLine="709"/>
        <w:jc w:val="both"/>
      </w:pPr>
      <w:r>
        <w:rPr>
          <w:u w:val="single"/>
        </w:rPr>
        <w:t>доходы</w:t>
      </w:r>
      <w:r w:rsidR="003B3DE8">
        <w:t xml:space="preserve"> бюджета увеличиваются  на </w:t>
      </w:r>
      <w:r w:rsidR="004D5825">
        <w:rPr>
          <w:lang w:eastAsia="en-US"/>
        </w:rPr>
        <w:t>288</w:t>
      </w:r>
      <w:r w:rsidR="007C12ED">
        <w:rPr>
          <w:lang w:eastAsia="en-US"/>
        </w:rPr>
        <w:t xml:space="preserve"> </w:t>
      </w:r>
      <w:r w:rsidR="004D5825">
        <w:rPr>
          <w:lang w:eastAsia="en-US"/>
        </w:rPr>
        <w:t>292,7</w:t>
      </w:r>
      <w:r w:rsidR="003B3DE8">
        <w:t xml:space="preserve"> тыс. рублей или на  </w:t>
      </w:r>
      <w:r w:rsidR="004D5825">
        <w:t>17,9</w:t>
      </w:r>
      <w:r>
        <w:t xml:space="preserve">% и составят                                        </w:t>
      </w:r>
      <w:r>
        <w:rPr>
          <w:sz w:val="18"/>
          <w:szCs w:val="18"/>
          <w:lang w:eastAsia="en-US"/>
        </w:rPr>
        <w:t xml:space="preserve"> </w:t>
      </w:r>
      <w:r w:rsidR="003B3DE8" w:rsidRPr="003B3DE8">
        <w:t>1 897 266,4</w:t>
      </w:r>
      <w:r w:rsidR="003B3DE8">
        <w:rPr>
          <w:sz w:val="28"/>
          <w:szCs w:val="28"/>
        </w:rPr>
        <w:t xml:space="preserve"> </w:t>
      </w:r>
      <w:r>
        <w:t xml:space="preserve">тыс. рублей; </w:t>
      </w:r>
    </w:p>
    <w:p w:rsidR="00B61CFA" w:rsidRDefault="00B61CFA" w:rsidP="00B61CFA">
      <w:pPr>
        <w:ind w:firstLine="709"/>
        <w:jc w:val="both"/>
      </w:pPr>
      <w:r>
        <w:rPr>
          <w:u w:val="single"/>
        </w:rPr>
        <w:t>расходы</w:t>
      </w:r>
      <w:r>
        <w:t xml:space="preserve"> </w:t>
      </w:r>
      <w:r w:rsidR="003B3DE8">
        <w:t xml:space="preserve">бюджета увеличиваются на </w:t>
      </w:r>
      <w:r w:rsidR="004D5825">
        <w:rPr>
          <w:lang w:eastAsia="en-US"/>
        </w:rPr>
        <w:t>317</w:t>
      </w:r>
      <w:r w:rsidR="007C12ED">
        <w:rPr>
          <w:lang w:eastAsia="en-US"/>
        </w:rPr>
        <w:t xml:space="preserve"> </w:t>
      </w:r>
      <w:r w:rsidR="004D5825">
        <w:rPr>
          <w:lang w:eastAsia="en-US"/>
        </w:rPr>
        <w:t>710,5</w:t>
      </w:r>
      <w:r w:rsidR="003B3DE8">
        <w:t xml:space="preserve"> тыс. рублей или на </w:t>
      </w:r>
      <w:r w:rsidR="004D5825">
        <w:t>18,1</w:t>
      </w:r>
      <w:r>
        <w:t xml:space="preserve">% и составят     </w:t>
      </w:r>
      <w:r w:rsidR="003B3DE8">
        <w:t xml:space="preserve">                     </w:t>
      </w:r>
      <w:r>
        <w:rPr>
          <w:sz w:val="28"/>
          <w:szCs w:val="28"/>
        </w:rPr>
        <w:t xml:space="preserve"> </w:t>
      </w:r>
      <w:r w:rsidR="003B3DE8" w:rsidRPr="003B3DE8">
        <w:t>2</w:t>
      </w:r>
      <w:r w:rsidR="00CD1A7E">
        <w:t xml:space="preserve"> </w:t>
      </w:r>
      <w:r w:rsidR="003B3DE8" w:rsidRPr="003B3DE8">
        <w:t>074</w:t>
      </w:r>
      <w:r w:rsidR="00CD1A7E">
        <w:t xml:space="preserve"> </w:t>
      </w:r>
      <w:r w:rsidR="003B3DE8" w:rsidRPr="003B3DE8">
        <w:t>687,6</w:t>
      </w:r>
      <w:r w:rsidR="003B3DE8">
        <w:rPr>
          <w:sz w:val="28"/>
          <w:szCs w:val="28"/>
        </w:rPr>
        <w:t xml:space="preserve"> </w:t>
      </w:r>
      <w:r>
        <w:t>тыс. рублей;</w:t>
      </w:r>
    </w:p>
    <w:p w:rsidR="00B61CFA" w:rsidRPr="004D5825" w:rsidRDefault="00B61CFA" w:rsidP="004D5825">
      <w:pPr>
        <w:ind w:firstLine="709"/>
        <w:jc w:val="both"/>
      </w:pPr>
      <w:r>
        <w:rPr>
          <w:u w:val="single"/>
        </w:rPr>
        <w:t>дефицит</w:t>
      </w:r>
      <w:r w:rsidR="003B3DE8">
        <w:t xml:space="preserve"> бюджета  </w:t>
      </w:r>
      <w:r w:rsidR="004D5825">
        <w:t>увеличится на 29</w:t>
      </w:r>
      <w:r w:rsidR="00223DC6">
        <w:t xml:space="preserve"> </w:t>
      </w:r>
      <w:r w:rsidR="004D5825">
        <w:t xml:space="preserve">417,8 тыс. рублей или на 19.9% и </w:t>
      </w:r>
      <w:r w:rsidR="003B3DE8">
        <w:t xml:space="preserve">составит </w:t>
      </w:r>
      <w:r w:rsidR="003B3DE8" w:rsidRPr="003B3DE8">
        <w:t>177</w:t>
      </w:r>
      <w:r w:rsidR="007C12ED">
        <w:t xml:space="preserve"> </w:t>
      </w:r>
      <w:r w:rsidR="003B3DE8" w:rsidRPr="003B3DE8">
        <w:t>421,2</w:t>
      </w:r>
      <w:r w:rsidR="003B3DE8">
        <w:rPr>
          <w:sz w:val="28"/>
          <w:szCs w:val="28"/>
        </w:rPr>
        <w:t xml:space="preserve"> </w:t>
      </w:r>
      <w:r>
        <w:rPr>
          <w:sz w:val="28"/>
          <w:szCs w:val="28"/>
        </w:rPr>
        <w:t xml:space="preserve"> </w:t>
      </w:r>
      <w:r>
        <w:t>тыс. рублей.</w:t>
      </w:r>
    </w:p>
    <w:p w:rsidR="00B61CFA" w:rsidRDefault="00B61CFA" w:rsidP="00B61CFA">
      <w:pPr>
        <w:ind w:firstLine="709"/>
        <w:jc w:val="both"/>
      </w:pPr>
      <w:r>
        <w:t xml:space="preserve">Изменение показателей   бюджета Томского района   на 2017 год  характеризуются следующими данными: </w:t>
      </w:r>
    </w:p>
    <w:p w:rsidR="00B61CFA" w:rsidRDefault="00B61CFA" w:rsidP="00B61CFA">
      <w:pPr>
        <w:ind w:firstLine="709"/>
        <w:jc w:val="both"/>
      </w:pPr>
      <w:r>
        <w:rPr>
          <w:rFonts w:eastAsia="Calibri"/>
          <w:lang w:eastAsia="en-US"/>
        </w:rPr>
        <w:t xml:space="preserve">                                                                                                            </w:t>
      </w:r>
    </w:p>
    <w:p w:rsidR="00B61CFA" w:rsidRDefault="00B61CFA" w:rsidP="00B61CFA">
      <w:pPr>
        <w:jc w:val="both"/>
      </w:pPr>
      <w:r>
        <w:t>Таблица № 1                                                                                                                 тыс. рублей</w:t>
      </w:r>
    </w:p>
    <w:tbl>
      <w:tblPr>
        <w:tblStyle w:val="a6"/>
        <w:tblW w:w="10173" w:type="dxa"/>
        <w:tblLayout w:type="fixed"/>
        <w:tblLook w:val="04A0" w:firstRow="1" w:lastRow="0" w:firstColumn="1" w:lastColumn="0" w:noHBand="0" w:noVBand="1"/>
      </w:tblPr>
      <w:tblGrid>
        <w:gridCol w:w="1242"/>
        <w:gridCol w:w="1843"/>
        <w:gridCol w:w="1985"/>
        <w:gridCol w:w="2126"/>
        <w:gridCol w:w="1559"/>
        <w:gridCol w:w="1418"/>
      </w:tblGrid>
      <w:tr w:rsidR="002939EA" w:rsidTr="002939EA">
        <w:tc>
          <w:tcPr>
            <w:tcW w:w="1242"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proofErr w:type="spellStart"/>
            <w:proofErr w:type="gramStart"/>
            <w:r w:rsidRPr="002939EA">
              <w:rPr>
                <w:sz w:val="22"/>
                <w:szCs w:val="22"/>
                <w:lang w:eastAsia="en-US"/>
              </w:rPr>
              <w:t>Наимено-вание</w:t>
            </w:r>
            <w:proofErr w:type="spellEnd"/>
            <w:proofErr w:type="gramEnd"/>
          </w:p>
        </w:tc>
        <w:tc>
          <w:tcPr>
            <w:tcW w:w="1843"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Первоначальные бюджетные назначения</w:t>
            </w:r>
          </w:p>
        </w:tc>
        <w:tc>
          <w:tcPr>
            <w:tcW w:w="1985" w:type="dxa"/>
            <w:vMerge w:val="restart"/>
            <w:tcBorders>
              <w:top w:val="single" w:sz="4" w:space="0" w:color="auto"/>
              <w:left w:val="single" w:sz="4" w:space="0" w:color="auto"/>
              <w:right w:val="single" w:sz="4" w:space="0" w:color="auto"/>
            </w:tcBorders>
          </w:tcPr>
          <w:p w:rsidR="007E09E6" w:rsidRDefault="00E33C5D" w:rsidP="002939EA">
            <w:pPr>
              <w:jc w:val="center"/>
              <w:rPr>
                <w:sz w:val="22"/>
                <w:szCs w:val="22"/>
                <w:lang w:eastAsia="en-US"/>
              </w:rPr>
            </w:pPr>
            <w:proofErr w:type="gramStart"/>
            <w:r>
              <w:rPr>
                <w:sz w:val="22"/>
                <w:szCs w:val="22"/>
                <w:lang w:eastAsia="en-US"/>
              </w:rPr>
              <w:t xml:space="preserve">Бюджетные назначения после внесения изменений (решение № </w:t>
            </w:r>
            <w:r w:rsidR="007E09E6">
              <w:rPr>
                <w:sz w:val="22"/>
                <w:szCs w:val="22"/>
                <w:lang w:eastAsia="en-US"/>
              </w:rPr>
              <w:t>121</w:t>
            </w:r>
            <w:proofErr w:type="gramEnd"/>
          </w:p>
          <w:p w:rsidR="002939EA" w:rsidRPr="002939EA" w:rsidRDefault="00E33C5D" w:rsidP="002939EA">
            <w:pPr>
              <w:jc w:val="center"/>
              <w:rPr>
                <w:sz w:val="22"/>
                <w:szCs w:val="22"/>
                <w:lang w:eastAsia="en-US"/>
              </w:rPr>
            </w:pPr>
            <w:r>
              <w:rPr>
                <w:sz w:val="22"/>
                <w:szCs w:val="22"/>
                <w:lang w:eastAsia="en-US"/>
              </w:rPr>
              <w:t xml:space="preserve">от </w:t>
            </w:r>
            <w:r w:rsidR="007E09E6">
              <w:rPr>
                <w:sz w:val="22"/>
                <w:szCs w:val="22"/>
                <w:lang w:eastAsia="en-US"/>
              </w:rPr>
              <w:t>21</w:t>
            </w:r>
            <w:r>
              <w:rPr>
                <w:sz w:val="22"/>
                <w:szCs w:val="22"/>
                <w:lang w:eastAsia="en-US"/>
              </w:rPr>
              <w:t>.02.2017)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Предлагаемый проект решения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2939EA" w:rsidRPr="002939EA" w:rsidRDefault="002939EA" w:rsidP="002939EA">
            <w:pPr>
              <w:jc w:val="center"/>
              <w:rPr>
                <w:sz w:val="22"/>
                <w:szCs w:val="22"/>
                <w:lang w:eastAsia="en-US"/>
              </w:rPr>
            </w:pPr>
            <w:r w:rsidRPr="002939EA">
              <w:rPr>
                <w:sz w:val="22"/>
                <w:szCs w:val="22"/>
                <w:lang w:eastAsia="en-US"/>
              </w:rPr>
              <w:t>Отклонения  предлагаемого проекта решения от первоначальных бюджетных назначений</w:t>
            </w:r>
          </w:p>
        </w:tc>
      </w:tr>
      <w:tr w:rsidR="002939EA" w:rsidTr="002939EA">
        <w:tc>
          <w:tcPr>
            <w:tcW w:w="1242"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985" w:type="dxa"/>
            <w:vMerge/>
            <w:tcBorders>
              <w:left w:val="single" w:sz="4" w:space="0" w:color="auto"/>
              <w:bottom w:val="single" w:sz="4" w:space="0" w:color="auto"/>
              <w:right w:val="single" w:sz="4" w:space="0" w:color="auto"/>
            </w:tcBorders>
          </w:tcPr>
          <w:p w:rsidR="002939EA" w:rsidRDefault="002939EA">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939EA" w:rsidRDefault="002939EA">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Сумма</w:t>
            </w:r>
          </w:p>
          <w:p w:rsidR="002939EA" w:rsidRDefault="009F717D">
            <w:pPr>
              <w:jc w:val="center"/>
              <w:rPr>
                <w:lang w:eastAsia="en-US"/>
              </w:rPr>
            </w:pPr>
            <w:r>
              <w:rPr>
                <w:lang w:eastAsia="en-US"/>
              </w:rPr>
              <w:t>(гр.4-гр.3</w:t>
            </w:r>
            <w:r w:rsidR="002939EA">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Процент</w:t>
            </w:r>
          </w:p>
          <w:p w:rsidR="002939EA" w:rsidRDefault="007E09E6">
            <w:pPr>
              <w:jc w:val="center"/>
              <w:rPr>
                <w:lang w:eastAsia="en-US"/>
              </w:rPr>
            </w:pPr>
            <w:r>
              <w:rPr>
                <w:lang w:eastAsia="en-US"/>
              </w:rPr>
              <w:t>(гр.5х100/    гр.3</w:t>
            </w:r>
            <w:r w:rsidR="002939EA">
              <w:rPr>
                <w:lang w:eastAsia="en-US"/>
              </w:rPr>
              <w:t>)</w:t>
            </w:r>
          </w:p>
        </w:tc>
      </w:tr>
      <w:tr w:rsidR="002939EA" w:rsidTr="007E09E6">
        <w:tc>
          <w:tcPr>
            <w:tcW w:w="1242"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2939EA" w:rsidRDefault="002939EA">
            <w:pPr>
              <w:jc w:val="center"/>
              <w:rPr>
                <w:lang w:eastAsia="en-US"/>
              </w:rPr>
            </w:pPr>
            <w:r>
              <w:rPr>
                <w:lang w:eastAsia="en-US"/>
              </w:rPr>
              <w:t>2</w:t>
            </w:r>
          </w:p>
        </w:tc>
        <w:tc>
          <w:tcPr>
            <w:tcW w:w="1985"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3</w:t>
            </w:r>
          </w:p>
        </w:tc>
        <w:tc>
          <w:tcPr>
            <w:tcW w:w="2126"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4</w:t>
            </w:r>
          </w:p>
        </w:tc>
        <w:tc>
          <w:tcPr>
            <w:tcW w:w="1559"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rsidR="002939EA" w:rsidRDefault="007E09E6">
            <w:pPr>
              <w:jc w:val="center"/>
              <w:rPr>
                <w:lang w:eastAsia="en-US"/>
              </w:rPr>
            </w:pPr>
            <w:r>
              <w:rPr>
                <w:lang w:eastAsia="en-US"/>
              </w:rPr>
              <w:t>6</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Доходы</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1 676 781,4</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1 608 973,7</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rsidRPr="003B3DE8">
              <w:t>1 897 266,4</w:t>
            </w:r>
          </w:p>
        </w:tc>
        <w:tc>
          <w:tcPr>
            <w:tcW w:w="1559"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288292,7</w:t>
            </w:r>
          </w:p>
        </w:tc>
        <w:tc>
          <w:tcPr>
            <w:tcW w:w="1418"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17,9%</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Расходы</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1 676 781,4</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1 756 977,1</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rsidRPr="003B3DE8">
              <w:t>2074687,6</w:t>
            </w:r>
          </w:p>
        </w:tc>
        <w:tc>
          <w:tcPr>
            <w:tcW w:w="1559"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317710,5</w:t>
            </w:r>
          </w:p>
        </w:tc>
        <w:tc>
          <w:tcPr>
            <w:tcW w:w="1418" w:type="dxa"/>
            <w:tcBorders>
              <w:top w:val="single" w:sz="4" w:space="0" w:color="auto"/>
              <w:left w:val="single" w:sz="4" w:space="0" w:color="auto"/>
              <w:bottom w:val="single" w:sz="4" w:space="0" w:color="auto"/>
              <w:right w:val="single" w:sz="4" w:space="0" w:color="auto"/>
            </w:tcBorders>
          </w:tcPr>
          <w:p w:rsidR="00E33C5D" w:rsidRDefault="007E09E6">
            <w:pPr>
              <w:jc w:val="center"/>
              <w:rPr>
                <w:lang w:eastAsia="en-US"/>
              </w:rPr>
            </w:pPr>
            <w:r>
              <w:rPr>
                <w:lang w:eastAsia="en-US"/>
              </w:rPr>
              <w:t>18,1%</w:t>
            </w:r>
          </w:p>
        </w:tc>
      </w:tr>
      <w:tr w:rsidR="00E33C5D" w:rsidTr="002939EA">
        <w:tc>
          <w:tcPr>
            <w:tcW w:w="1242"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Дефицит</w:t>
            </w:r>
          </w:p>
        </w:tc>
        <w:tc>
          <w:tcPr>
            <w:tcW w:w="1843" w:type="dxa"/>
            <w:tcBorders>
              <w:top w:val="single" w:sz="4" w:space="0" w:color="auto"/>
              <w:left w:val="single" w:sz="4" w:space="0" w:color="auto"/>
              <w:bottom w:val="single" w:sz="4" w:space="0" w:color="auto"/>
              <w:right w:val="single" w:sz="4" w:space="0" w:color="auto"/>
            </w:tcBorders>
            <w:hideMark/>
          </w:tcPr>
          <w:p w:rsidR="00E33C5D" w:rsidRDefault="00E33C5D">
            <w:pPr>
              <w:jc w:val="center"/>
              <w:rPr>
                <w:lang w:eastAsia="en-US"/>
              </w:rPr>
            </w:pPr>
            <w:r>
              <w:rPr>
                <w:lang w:eastAsia="en-US"/>
              </w:rPr>
              <w:t>-</w:t>
            </w:r>
          </w:p>
        </w:tc>
        <w:tc>
          <w:tcPr>
            <w:tcW w:w="1985" w:type="dxa"/>
            <w:tcBorders>
              <w:top w:val="single" w:sz="4" w:space="0" w:color="auto"/>
              <w:left w:val="single" w:sz="4" w:space="0" w:color="auto"/>
              <w:bottom w:val="single" w:sz="4" w:space="0" w:color="auto"/>
              <w:right w:val="single" w:sz="4" w:space="0" w:color="auto"/>
            </w:tcBorders>
          </w:tcPr>
          <w:p w:rsidR="00E33C5D" w:rsidRDefault="00E33C5D" w:rsidP="00D45030">
            <w:pPr>
              <w:jc w:val="center"/>
              <w:rPr>
                <w:lang w:eastAsia="en-US"/>
              </w:rPr>
            </w:pPr>
            <w:r>
              <w:rPr>
                <w:lang w:eastAsia="en-US"/>
              </w:rPr>
              <w:t>-148 003,4</w:t>
            </w:r>
          </w:p>
        </w:tc>
        <w:tc>
          <w:tcPr>
            <w:tcW w:w="2126" w:type="dxa"/>
            <w:tcBorders>
              <w:top w:val="single" w:sz="4" w:space="0" w:color="auto"/>
              <w:left w:val="single" w:sz="4" w:space="0" w:color="auto"/>
              <w:bottom w:val="single" w:sz="4" w:space="0" w:color="auto"/>
              <w:right w:val="single" w:sz="4" w:space="0" w:color="auto"/>
            </w:tcBorders>
          </w:tcPr>
          <w:p w:rsidR="00E33C5D" w:rsidRDefault="00E33C5D">
            <w:pPr>
              <w:jc w:val="center"/>
              <w:rPr>
                <w:lang w:eastAsia="en-US"/>
              </w:rPr>
            </w:pPr>
            <w:r>
              <w:t>-</w:t>
            </w:r>
            <w:r w:rsidRPr="003B3DE8">
              <w:t>177421,2</w:t>
            </w:r>
            <w:r>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33C5D" w:rsidRDefault="007E09E6">
            <w:pPr>
              <w:jc w:val="center"/>
              <w:rPr>
                <w:lang w:eastAsia="en-US"/>
              </w:rPr>
            </w:pPr>
            <w:r>
              <w:rPr>
                <w:lang w:eastAsia="en-US"/>
              </w:rPr>
              <w:t>29417,8</w:t>
            </w:r>
          </w:p>
        </w:tc>
        <w:tc>
          <w:tcPr>
            <w:tcW w:w="1418" w:type="dxa"/>
            <w:tcBorders>
              <w:top w:val="single" w:sz="4" w:space="0" w:color="auto"/>
              <w:left w:val="single" w:sz="4" w:space="0" w:color="auto"/>
              <w:bottom w:val="single" w:sz="4" w:space="0" w:color="auto"/>
              <w:right w:val="single" w:sz="4" w:space="0" w:color="auto"/>
            </w:tcBorders>
            <w:hideMark/>
          </w:tcPr>
          <w:p w:rsidR="00E33C5D" w:rsidRDefault="004D5825">
            <w:pPr>
              <w:jc w:val="center"/>
              <w:rPr>
                <w:lang w:eastAsia="en-US"/>
              </w:rPr>
            </w:pPr>
            <w:r>
              <w:rPr>
                <w:lang w:eastAsia="en-US"/>
              </w:rPr>
              <w:t>19,9%</w:t>
            </w:r>
          </w:p>
        </w:tc>
      </w:tr>
    </w:tbl>
    <w:p w:rsidR="003B3DE8" w:rsidRDefault="003B3DE8" w:rsidP="004D5825">
      <w:pPr>
        <w:jc w:val="both"/>
      </w:pPr>
    </w:p>
    <w:p w:rsidR="00B61CFA" w:rsidRDefault="00B61CFA" w:rsidP="00B61CFA">
      <w:pPr>
        <w:ind w:firstLine="709"/>
        <w:jc w:val="both"/>
        <w:rPr>
          <w:rFonts w:ascii="Arial" w:eastAsia="Calibri" w:hAnsi="Arial" w:cs="Arial"/>
          <w:sz w:val="26"/>
          <w:szCs w:val="26"/>
          <w:lang w:eastAsia="en-US"/>
        </w:rPr>
      </w:pPr>
      <w:r>
        <w:lastRenderedPageBreak/>
        <w:t>В соответствии со статьей 92.1 БК РФ размер дефицита местного бюджета не должен превышать 10%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009F717D">
        <w:t xml:space="preserve">(1555681,8+123440,9=1679122,7; </w:t>
      </w:r>
      <w:r w:rsidR="009F717D" w:rsidRPr="003B3DE8">
        <w:t>1 897 266,4</w:t>
      </w:r>
      <w:r w:rsidR="009F717D">
        <w:t xml:space="preserve"> – 16791122,7=218143,7; </w:t>
      </w:r>
      <w:r w:rsidR="009F717D" w:rsidRPr="003B3DE8">
        <w:t>177421,2</w:t>
      </w:r>
      <w:r w:rsidR="009F717D">
        <w:rPr>
          <w:sz w:val="28"/>
          <w:szCs w:val="28"/>
        </w:rPr>
        <w:t xml:space="preserve"> </w:t>
      </w:r>
      <w:r w:rsidR="009F717D" w:rsidRPr="009F717D">
        <w:t>х100/218143,7=81,3%)</w:t>
      </w:r>
    </w:p>
    <w:p w:rsidR="002921E3" w:rsidRDefault="00B61CFA" w:rsidP="00B61CFA">
      <w:pPr>
        <w:ind w:firstLine="709"/>
        <w:jc w:val="both"/>
      </w:pPr>
      <w:r>
        <w:t xml:space="preserve">Проектом решения дефицит местного бюджета </w:t>
      </w:r>
      <w:r w:rsidR="00223DC6">
        <w:t>предусматривается в размере 81,3</w:t>
      </w:r>
      <w:r w:rsidRPr="00223DC6">
        <w:t>%</w:t>
      </w:r>
      <w:r>
        <w:t xml:space="preserve"> от доходов местного бюджета без учета</w:t>
      </w:r>
      <w:r>
        <w:rPr>
          <w:rFonts w:ascii="Arial" w:eastAsia="Calibri" w:hAnsi="Arial" w:cs="Arial"/>
          <w:sz w:val="26"/>
          <w:szCs w:val="26"/>
          <w:lang w:eastAsia="en-US"/>
        </w:rPr>
        <w:t xml:space="preserve"> </w:t>
      </w:r>
      <w:r>
        <w:rPr>
          <w:rFonts w:eastAsia="Calibri"/>
          <w:lang w:eastAsia="en-US"/>
        </w:rPr>
        <w:t>утвержденного объема безвозмездных поступлений</w:t>
      </w:r>
      <w:r>
        <w:t xml:space="preserve">  из других бюджетов бюджетной системы РФ</w:t>
      </w:r>
      <w:r w:rsidR="009F717D">
        <w:t>.</w:t>
      </w:r>
      <w:r>
        <w:t xml:space="preserve"> </w:t>
      </w:r>
    </w:p>
    <w:p w:rsidR="00B61CFA" w:rsidRDefault="00B61CFA" w:rsidP="00B61CFA">
      <w:pPr>
        <w:ind w:firstLine="709"/>
        <w:jc w:val="both"/>
        <w:rPr>
          <w:rFonts w:ascii="Arial" w:eastAsia="Calibri" w:hAnsi="Arial" w:cs="Arial"/>
          <w:sz w:val="26"/>
          <w:szCs w:val="26"/>
          <w:lang w:eastAsia="en-US"/>
        </w:rPr>
      </w:pPr>
      <w:proofErr w:type="gramStart"/>
      <w:r>
        <w:t>Пунктом 3 указанной выше статьи БК РФ предусмотрено,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превышать</w:t>
      </w:r>
      <w:proofErr w:type="gramEnd"/>
      <w:r>
        <w:t xml:space="preserve"> ограничения, установленные настоящим пунктом, в пределах сумм указанных источников. </w:t>
      </w:r>
    </w:p>
    <w:p w:rsidR="00B61CFA" w:rsidRDefault="00B61CFA" w:rsidP="00B61CFA">
      <w:pPr>
        <w:widowControl w:val="0"/>
        <w:autoSpaceDE w:val="0"/>
        <w:autoSpaceDN w:val="0"/>
        <w:adjustRightInd w:val="0"/>
        <w:ind w:firstLine="709"/>
        <w:jc w:val="both"/>
      </w:pPr>
      <w:proofErr w:type="gramStart"/>
      <w:r>
        <w:t xml:space="preserve">Согласно приложению 7 к проекту решения – «Источники  финансирования дефицита бюджета муниципального образования Томского района на 2017 год», в соответствии с нормами статьи 96 БК РФ дефицит в сумме </w:t>
      </w:r>
      <w:r w:rsidR="002921E3" w:rsidRPr="003B3DE8">
        <w:t>177</w:t>
      </w:r>
      <w:r w:rsidR="00223DC6">
        <w:t xml:space="preserve"> </w:t>
      </w:r>
      <w:r w:rsidR="002921E3" w:rsidRPr="003B3DE8">
        <w:t>421,2</w:t>
      </w:r>
      <w:r w:rsidR="002921E3">
        <w:rPr>
          <w:sz w:val="28"/>
          <w:szCs w:val="28"/>
        </w:rPr>
        <w:t xml:space="preserve">  </w:t>
      </w:r>
      <w:r>
        <w:t>тыс. руб. предусматривается покрыть за счет и</w:t>
      </w:r>
      <w:r>
        <w:rPr>
          <w:bCs/>
        </w:rPr>
        <w:t>зменения остатков средств на счетах по учету средств местного бюджета в течение соответствующего финансового года.</w:t>
      </w:r>
      <w:proofErr w:type="gramEnd"/>
    </w:p>
    <w:p w:rsidR="00B61CFA" w:rsidRDefault="00B61CFA" w:rsidP="00B61CFA">
      <w:pPr>
        <w:widowControl w:val="0"/>
        <w:autoSpaceDE w:val="0"/>
        <w:autoSpaceDN w:val="0"/>
        <w:adjustRightInd w:val="0"/>
        <w:jc w:val="both"/>
        <w:rPr>
          <w:bCs/>
        </w:rPr>
      </w:pPr>
    </w:p>
    <w:p w:rsidR="00B61CFA" w:rsidRDefault="00B61CFA" w:rsidP="00B61CFA">
      <w:pPr>
        <w:jc w:val="center"/>
        <w:rPr>
          <w:b/>
        </w:rPr>
      </w:pPr>
      <w:r>
        <w:rPr>
          <w:b/>
        </w:rPr>
        <w:t>1. Изменения структуры доходов бюджета Томского района  на 2017   год.</w:t>
      </w:r>
    </w:p>
    <w:p w:rsidR="00B61CFA" w:rsidRDefault="00B61CFA" w:rsidP="00B61CFA">
      <w:pPr>
        <w:ind w:firstLine="708"/>
        <w:jc w:val="both"/>
        <w:rPr>
          <w:sz w:val="16"/>
          <w:szCs w:val="16"/>
        </w:rPr>
      </w:pPr>
    </w:p>
    <w:p w:rsidR="00B61CFA" w:rsidRDefault="00B61CFA" w:rsidP="00B61CFA">
      <w:pPr>
        <w:tabs>
          <w:tab w:val="num" w:pos="0"/>
        </w:tabs>
      </w:pPr>
      <w:r>
        <w:t>Таблица № 2                                                                                                                    тыс. рублей</w:t>
      </w:r>
    </w:p>
    <w:tbl>
      <w:tblPr>
        <w:tblStyle w:val="a6"/>
        <w:tblW w:w="10031" w:type="dxa"/>
        <w:tblLook w:val="04A0" w:firstRow="1" w:lastRow="0" w:firstColumn="1" w:lastColumn="0" w:noHBand="0" w:noVBand="1"/>
      </w:tblPr>
      <w:tblGrid>
        <w:gridCol w:w="5211"/>
        <w:gridCol w:w="1701"/>
        <w:gridCol w:w="1560"/>
        <w:gridCol w:w="1559"/>
      </w:tblGrid>
      <w:tr w:rsidR="00B61CFA" w:rsidTr="001361AB">
        <w:tc>
          <w:tcPr>
            <w:tcW w:w="521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bCs/>
                <w:sz w:val="20"/>
                <w:szCs w:val="20"/>
                <w:lang w:eastAsia="en-US"/>
              </w:rPr>
            </w:pPr>
            <w:r>
              <w:rPr>
                <w:sz w:val="20"/>
                <w:szCs w:val="20"/>
                <w:lang w:eastAsia="en-US"/>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sz w:val="20"/>
                <w:szCs w:val="20"/>
                <w:lang w:eastAsia="en-US"/>
              </w:rPr>
            </w:pPr>
            <w:r>
              <w:rPr>
                <w:sz w:val="20"/>
                <w:szCs w:val="20"/>
                <w:lang w:eastAsia="en-US"/>
              </w:rPr>
              <w:t xml:space="preserve">Утверждено </w:t>
            </w:r>
          </w:p>
          <w:p w:rsidR="00B61CFA" w:rsidRDefault="00B61CFA">
            <w:pPr>
              <w:jc w:val="center"/>
              <w:rPr>
                <w:sz w:val="20"/>
                <w:szCs w:val="20"/>
                <w:lang w:eastAsia="en-US"/>
              </w:rPr>
            </w:pPr>
            <w:r>
              <w:rPr>
                <w:sz w:val="20"/>
                <w:szCs w:val="20"/>
                <w:lang w:eastAsia="en-US"/>
              </w:rPr>
              <w:t>на 2017 год</w:t>
            </w:r>
          </w:p>
          <w:p w:rsidR="00D23289" w:rsidRDefault="00D23289">
            <w:pPr>
              <w:jc w:val="center"/>
              <w:rPr>
                <w:bCs/>
                <w:sz w:val="20"/>
                <w:szCs w:val="20"/>
                <w:lang w:eastAsia="en-US"/>
              </w:rPr>
            </w:pPr>
            <w:r>
              <w:rPr>
                <w:sz w:val="20"/>
                <w:szCs w:val="20"/>
                <w:lang w:eastAsia="en-US"/>
              </w:rPr>
              <w:t>(решение № 121 от 21.02.2017)</w:t>
            </w:r>
          </w:p>
        </w:tc>
        <w:tc>
          <w:tcPr>
            <w:tcW w:w="1560"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bCs/>
                <w:sz w:val="20"/>
                <w:szCs w:val="20"/>
                <w:lang w:eastAsia="en-US"/>
              </w:rPr>
            </w:pPr>
            <w:r>
              <w:rPr>
                <w:sz w:val="20"/>
                <w:szCs w:val="20"/>
                <w:lang w:eastAsia="en-US"/>
              </w:rPr>
              <w:t>Предлагаемый проект решения</w:t>
            </w:r>
          </w:p>
        </w:tc>
        <w:tc>
          <w:tcPr>
            <w:tcW w:w="1559"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sz w:val="20"/>
                <w:szCs w:val="20"/>
                <w:lang w:eastAsia="en-US"/>
              </w:rPr>
            </w:pPr>
            <w:r>
              <w:rPr>
                <w:sz w:val="20"/>
                <w:szCs w:val="20"/>
                <w:lang w:eastAsia="en-US"/>
              </w:rPr>
              <w:t xml:space="preserve">Отклонения проекта решения от </w:t>
            </w:r>
            <w:proofErr w:type="spellStart"/>
            <w:r>
              <w:rPr>
                <w:sz w:val="20"/>
                <w:szCs w:val="20"/>
                <w:lang w:eastAsia="en-US"/>
              </w:rPr>
              <w:t>первоначаль</w:t>
            </w:r>
            <w:proofErr w:type="spellEnd"/>
            <w:r>
              <w:rPr>
                <w:sz w:val="20"/>
                <w:szCs w:val="20"/>
                <w:lang w:eastAsia="en-US"/>
              </w:rPr>
              <w:t>-</w:t>
            </w:r>
          </w:p>
          <w:p w:rsidR="00B61CFA" w:rsidRDefault="00B61CFA">
            <w:pPr>
              <w:jc w:val="center"/>
              <w:rPr>
                <w:sz w:val="20"/>
                <w:szCs w:val="20"/>
                <w:lang w:eastAsia="en-US"/>
              </w:rPr>
            </w:pPr>
            <w:proofErr w:type="spellStart"/>
            <w:r>
              <w:rPr>
                <w:sz w:val="20"/>
                <w:szCs w:val="20"/>
                <w:lang w:eastAsia="en-US"/>
              </w:rPr>
              <w:t>ного</w:t>
            </w:r>
            <w:proofErr w:type="spellEnd"/>
            <w:r>
              <w:rPr>
                <w:sz w:val="20"/>
                <w:szCs w:val="20"/>
                <w:lang w:eastAsia="en-US"/>
              </w:rPr>
              <w:t xml:space="preserve"> бюджета</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Налог</w:t>
            </w:r>
            <w:r w:rsidR="00D23289" w:rsidRPr="00D23289">
              <w:rPr>
                <w:bCs/>
                <w:sz w:val="22"/>
                <w:szCs w:val="22"/>
                <w:lang w:eastAsia="en-US"/>
              </w:rPr>
              <w:t>овые и неналоговые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334 053,7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342 555,1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8 501,4</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Безвозмездные поступления из </w:t>
            </w:r>
            <w:r w:rsidR="00D23289" w:rsidRPr="00D23289">
              <w:rPr>
                <w:bCs/>
                <w:sz w:val="22"/>
                <w:szCs w:val="22"/>
                <w:lang w:eastAsia="en-US"/>
              </w:rPr>
              <w:t>областного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1 35</w:t>
            </w:r>
            <w:r w:rsidR="00B61CFA" w:rsidRPr="00F24E06">
              <w:rPr>
                <w:bCs/>
                <w:lang w:eastAsia="en-US"/>
              </w:rPr>
              <w:t>0</w:t>
            </w:r>
            <w:r w:rsidRPr="00F24E06">
              <w:rPr>
                <w:bCs/>
                <w:lang w:eastAsia="en-US"/>
              </w:rPr>
              <w:t> 559,8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1 555681,8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205 122,0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Безвозмездные поступления из бюджетов поселений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2 411,1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 xml:space="preserve">4523,9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 xml:space="preserve">  2 112,8</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1 006,4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1 006,4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бюджетными учреждениями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1 374,9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1 374,9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автономными учреждениями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tcPr>
          <w:p w:rsidR="00B61CFA" w:rsidRPr="00F24E06" w:rsidRDefault="00810636">
            <w:pPr>
              <w:jc w:val="center"/>
              <w:rPr>
                <w:bCs/>
                <w:lang w:eastAsia="en-US"/>
              </w:rPr>
            </w:pPr>
            <w:r w:rsidRPr="00F24E06">
              <w:rPr>
                <w:bCs/>
                <w:lang w:eastAsia="en-US"/>
              </w:rPr>
              <w:t>127,8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127,8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 xml:space="preserve">Доходы бюджетов муниципальных районов от возврата иными организациями остатков субсидий прошлых лет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B61CFA">
            <w:pPr>
              <w:jc w:val="center"/>
              <w:rPr>
                <w:bCs/>
                <w:lang w:eastAsia="en-US"/>
              </w:rPr>
            </w:pPr>
            <w:r w:rsidRPr="00F24E06">
              <w:rPr>
                <w:bCs/>
                <w:lang w:eastAsia="en-US"/>
              </w:rPr>
              <w:t>0,0</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D23289" w:rsidRDefault="00B61CFA">
            <w:pPr>
              <w:jc w:val="both"/>
              <w:rPr>
                <w:bCs/>
                <w:sz w:val="22"/>
                <w:szCs w:val="22"/>
                <w:lang w:eastAsia="en-US"/>
              </w:rPr>
            </w:pPr>
            <w:r w:rsidRPr="00D23289">
              <w:rPr>
                <w:bCs/>
                <w:sz w:val="22"/>
                <w:szCs w:val="22"/>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-80 560,0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-8003,5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Cs/>
                <w:lang w:eastAsia="en-US"/>
              </w:rPr>
            </w:pPr>
            <w:r w:rsidRPr="00F24E06">
              <w:rPr>
                <w:bCs/>
                <w:lang w:eastAsia="en-US"/>
              </w:rPr>
              <w:t>72556,5</w:t>
            </w:r>
          </w:p>
        </w:tc>
      </w:tr>
      <w:tr w:rsidR="00B61CFA" w:rsidTr="001361AB">
        <w:tc>
          <w:tcPr>
            <w:tcW w:w="521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F24E06">
            <w:pPr>
              <w:jc w:val="both"/>
              <w:rPr>
                <w:b/>
                <w:bCs/>
                <w:lang w:eastAsia="en-US"/>
              </w:rPr>
            </w:pPr>
            <w:r w:rsidRPr="00F24E06">
              <w:rPr>
                <w:b/>
                <w:bCs/>
                <w:lang w:eastAsia="en-US"/>
              </w:rPr>
              <w:t>Итого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1 608 973,7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1 897 266,4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1CFA" w:rsidRPr="00F24E06" w:rsidRDefault="00810636">
            <w:pPr>
              <w:jc w:val="center"/>
              <w:rPr>
                <w:b/>
                <w:bCs/>
                <w:lang w:eastAsia="en-US"/>
              </w:rPr>
            </w:pPr>
            <w:r w:rsidRPr="00F24E06">
              <w:rPr>
                <w:b/>
                <w:bCs/>
                <w:lang w:eastAsia="en-US"/>
              </w:rPr>
              <w:t>288 292,7</w:t>
            </w:r>
          </w:p>
        </w:tc>
      </w:tr>
    </w:tbl>
    <w:p w:rsidR="00B61CFA" w:rsidRDefault="00B61CFA" w:rsidP="00B61CFA">
      <w:pPr>
        <w:keepNext/>
        <w:rPr>
          <w:b/>
          <w:bCs/>
          <w:sz w:val="26"/>
          <w:szCs w:val="26"/>
        </w:rPr>
      </w:pPr>
    </w:p>
    <w:p w:rsidR="00B61CFA" w:rsidRDefault="00B61CFA" w:rsidP="00B61CFA">
      <w:pPr>
        <w:ind w:firstLine="708"/>
        <w:jc w:val="both"/>
      </w:pPr>
      <w:r>
        <w:t xml:space="preserve">Общая сумма плановых назначений по доходам бюджета </w:t>
      </w:r>
      <w:r w:rsidR="00D23289">
        <w:t>района на 2017 год увеличена на 288 292,7</w:t>
      </w:r>
      <w:r>
        <w:t xml:space="preserve"> тыс. руб.</w:t>
      </w:r>
      <w:r w:rsidR="00656DF9">
        <w:t xml:space="preserve"> </w:t>
      </w:r>
    </w:p>
    <w:p w:rsidR="00656DF9" w:rsidRPr="00656DF9" w:rsidRDefault="00656DF9" w:rsidP="00656DF9">
      <w:pPr>
        <w:ind w:firstLine="708"/>
        <w:jc w:val="both"/>
      </w:pPr>
      <w:r w:rsidRPr="00656DF9">
        <w:t>По налоговым и неналоговым источникам доходов плановые назначения увеличены на общую сумму в размере 8501,4 тыс. руб., в том числе:</w:t>
      </w:r>
    </w:p>
    <w:p w:rsidR="00656DF9" w:rsidRPr="00656DF9" w:rsidRDefault="00656DF9" w:rsidP="00656DF9">
      <w:pPr>
        <w:pStyle w:val="a7"/>
        <w:spacing w:after="0"/>
        <w:ind w:left="0" w:firstLine="709"/>
        <w:jc w:val="both"/>
      </w:pPr>
      <w:r w:rsidRPr="00656DF9">
        <w:lastRenderedPageBreak/>
        <w:t xml:space="preserve">- по доходам, получаемым в виде арендной платы за земельные участки, находящиеся в собственности муниципального района, на сумму 4660,0 тыс. руб. в результате </w:t>
      </w:r>
      <w:r w:rsidRPr="00656DF9">
        <w:rPr>
          <w:color w:val="000000"/>
        </w:rPr>
        <w:t xml:space="preserve">поступления </w:t>
      </w:r>
      <w:r w:rsidRPr="00656DF9">
        <w:t xml:space="preserve">от ПАО «ФСК ЕЭС» </w:t>
      </w:r>
      <w:r w:rsidRPr="00656DF9">
        <w:rPr>
          <w:color w:val="000000"/>
        </w:rPr>
        <w:t xml:space="preserve">задолженности </w:t>
      </w:r>
      <w:r w:rsidRPr="00656DF9">
        <w:t>по судебному решению;</w:t>
      </w:r>
    </w:p>
    <w:p w:rsidR="00656DF9" w:rsidRPr="00656DF9" w:rsidRDefault="00656DF9" w:rsidP="00656DF9">
      <w:pPr>
        <w:ind w:firstLine="708"/>
        <w:jc w:val="both"/>
      </w:pPr>
      <w:r w:rsidRPr="00656DF9">
        <w:t xml:space="preserve">- по доходам от продажи земельных участков, государственная собственность на которые не разграничена и которые расположены в границах поселений, на сумму 2500,0 тыс. руб. по причине поступления доходов от продажи земельных участков по договорам, заключенным Администрацией </w:t>
      </w:r>
      <w:proofErr w:type="spellStart"/>
      <w:r w:rsidRPr="00656DF9">
        <w:t>Богашевского</w:t>
      </w:r>
      <w:proofErr w:type="spellEnd"/>
      <w:r w:rsidRPr="00656DF9">
        <w:t xml:space="preserve"> сельского поселения (в период действия полномочий);</w:t>
      </w:r>
    </w:p>
    <w:p w:rsidR="00656DF9" w:rsidRPr="00656DF9" w:rsidRDefault="00656DF9" w:rsidP="00656DF9">
      <w:pPr>
        <w:ind w:firstLine="700"/>
        <w:jc w:val="both"/>
      </w:pPr>
      <w:r w:rsidRPr="00656DF9">
        <w:t>- по источнику «штрафы, санкции, возмещение ущерба» на сумму 1341,4 тыс. руб. в результате фактического переисполнения плановых назначений.</w:t>
      </w:r>
    </w:p>
    <w:p w:rsidR="00656DF9" w:rsidRPr="00656DF9" w:rsidRDefault="00656DF9" w:rsidP="00656DF9">
      <w:pPr>
        <w:pStyle w:val="ConsPlusNormal"/>
        <w:ind w:firstLine="700"/>
        <w:jc w:val="both"/>
        <w:rPr>
          <w:sz w:val="24"/>
          <w:szCs w:val="24"/>
        </w:rPr>
      </w:pPr>
      <w:r w:rsidRPr="00656DF9">
        <w:rPr>
          <w:sz w:val="24"/>
          <w:szCs w:val="24"/>
        </w:rPr>
        <w:t>По безвозмездным поступлениям из областного бюджета увеличение плановых назначений составило 205122,0 тыс. руб.  Также увеличены плановые назначения по межбюджетным трансфертам, передаваемым из бюджетов поселений на осуществление части полномочий по решению вопросов местного значения в соответствии с заключенными со</w:t>
      </w:r>
      <w:r>
        <w:rPr>
          <w:sz w:val="24"/>
          <w:szCs w:val="24"/>
        </w:rPr>
        <w:t>глашениями, на 2112,8 тыс. руб.</w:t>
      </w:r>
    </w:p>
    <w:p w:rsidR="00656DF9" w:rsidRDefault="00656DF9" w:rsidP="00656DF9">
      <w:pPr>
        <w:ind w:firstLine="709"/>
        <w:jc w:val="both"/>
      </w:pPr>
      <w:r>
        <w:t>У</w:t>
      </w:r>
      <w:r w:rsidRPr="00656DF9">
        <w:t>величены плановые назначения на сумму возвратов из областного бюджета остатков субсидий, субвенций и иных межбюджетный трансфертов, имеющих целевое назначение, прошлых лет в размере 72556,5 тыс. руб.</w:t>
      </w:r>
    </w:p>
    <w:p w:rsidR="00B61CFA" w:rsidRDefault="00B61CFA" w:rsidP="00B61CFA">
      <w:pPr>
        <w:ind w:firstLine="709"/>
        <w:jc w:val="both"/>
        <w:rPr>
          <w:rFonts w:eastAsia="Calibri"/>
          <w:b/>
          <w:lang w:eastAsia="en-US"/>
        </w:rPr>
      </w:pPr>
      <w:r>
        <w:rPr>
          <w:rFonts w:eastAsia="Calibri"/>
          <w:b/>
          <w:lang w:eastAsia="en-US"/>
        </w:rPr>
        <w:t>В результате вносимых изменений уточненный план бюджета Томского рай</w:t>
      </w:r>
      <w:r w:rsidR="00D23289">
        <w:rPr>
          <w:rFonts w:eastAsia="Calibri"/>
          <w:b/>
          <w:lang w:eastAsia="en-US"/>
        </w:rPr>
        <w:t xml:space="preserve">она по доходной части увеличится  на </w:t>
      </w:r>
      <w:r w:rsidR="002F1C70">
        <w:rPr>
          <w:b/>
        </w:rPr>
        <w:t>288</w:t>
      </w:r>
      <w:r w:rsidR="00D23289" w:rsidRPr="00D23289">
        <w:rPr>
          <w:b/>
        </w:rPr>
        <w:t>292,7</w:t>
      </w:r>
      <w:r w:rsidR="00D23289">
        <w:t xml:space="preserve"> </w:t>
      </w:r>
      <w:r w:rsidR="00D23289">
        <w:rPr>
          <w:rFonts w:eastAsia="Calibri"/>
          <w:b/>
          <w:lang w:eastAsia="en-US"/>
        </w:rPr>
        <w:t xml:space="preserve"> тыс. рублей (или 17,9</w:t>
      </w:r>
      <w:r>
        <w:rPr>
          <w:rFonts w:eastAsia="Calibri"/>
          <w:b/>
          <w:lang w:eastAsia="en-US"/>
        </w:rPr>
        <w:t xml:space="preserve">%) и составит                             </w:t>
      </w:r>
      <w:r w:rsidR="00D23289">
        <w:rPr>
          <w:b/>
          <w:bCs/>
        </w:rPr>
        <w:t>1</w:t>
      </w:r>
      <w:r w:rsidR="002F1C70">
        <w:rPr>
          <w:b/>
          <w:bCs/>
        </w:rPr>
        <w:t> </w:t>
      </w:r>
      <w:r w:rsidR="00D23289">
        <w:rPr>
          <w:b/>
          <w:bCs/>
        </w:rPr>
        <w:t>897</w:t>
      </w:r>
      <w:r w:rsidR="002F1C70">
        <w:rPr>
          <w:b/>
          <w:bCs/>
        </w:rPr>
        <w:t xml:space="preserve"> </w:t>
      </w:r>
      <w:r w:rsidR="00D23289">
        <w:rPr>
          <w:b/>
          <w:bCs/>
        </w:rPr>
        <w:t xml:space="preserve">266,4 </w:t>
      </w:r>
      <w:r>
        <w:rPr>
          <w:rFonts w:eastAsia="Calibri"/>
          <w:b/>
          <w:lang w:eastAsia="en-US"/>
        </w:rPr>
        <w:t>тыс. рублей.</w:t>
      </w:r>
    </w:p>
    <w:p w:rsidR="00B61CFA" w:rsidRDefault="00B61CFA" w:rsidP="00B61CFA">
      <w:pPr>
        <w:ind w:firstLine="709"/>
        <w:jc w:val="both"/>
        <w:rPr>
          <w:rFonts w:eastAsia="Calibri"/>
          <w:b/>
          <w:lang w:eastAsia="en-US"/>
        </w:rPr>
      </w:pPr>
    </w:p>
    <w:p w:rsidR="00D23289" w:rsidRPr="001361AB" w:rsidRDefault="00B61CFA" w:rsidP="001361AB">
      <w:pPr>
        <w:jc w:val="center"/>
      </w:pPr>
      <w:r>
        <w:rPr>
          <w:b/>
        </w:rPr>
        <w:t>2.</w:t>
      </w:r>
      <w:r>
        <w:t xml:space="preserve"> </w:t>
      </w:r>
      <w:r>
        <w:rPr>
          <w:b/>
        </w:rPr>
        <w:t>Изменения, вносимые в  расходную часть бюдже</w:t>
      </w:r>
      <w:r w:rsidR="001361AB">
        <w:rPr>
          <w:b/>
        </w:rPr>
        <w:t>та  Томского района на 2017 год.</w:t>
      </w:r>
    </w:p>
    <w:p w:rsidR="00D23289" w:rsidRDefault="00D23289" w:rsidP="00B61CFA">
      <w:pPr>
        <w:jc w:val="both"/>
        <w:rPr>
          <w:sz w:val="16"/>
          <w:szCs w:val="16"/>
        </w:rPr>
      </w:pPr>
    </w:p>
    <w:p w:rsidR="00B61CFA" w:rsidRDefault="00B61CFA" w:rsidP="00B61CFA">
      <w:pPr>
        <w:ind w:left="720"/>
      </w:pPr>
      <w:r>
        <w:t>Таблица № 3</w:t>
      </w:r>
      <w:r>
        <w:tab/>
      </w:r>
      <w:r>
        <w:tab/>
      </w:r>
      <w:r>
        <w:tab/>
      </w:r>
      <w:r>
        <w:tab/>
      </w:r>
      <w:r>
        <w:tab/>
      </w:r>
      <w:r>
        <w:tab/>
      </w:r>
      <w:r>
        <w:tab/>
        <w:t xml:space="preserve">                                тыс.  рублей</w:t>
      </w:r>
    </w:p>
    <w:tbl>
      <w:tblPr>
        <w:tblStyle w:val="a6"/>
        <w:tblW w:w="10031" w:type="dxa"/>
        <w:tblLayout w:type="fixed"/>
        <w:tblLook w:val="04A0" w:firstRow="1" w:lastRow="0" w:firstColumn="1" w:lastColumn="0" w:noHBand="0" w:noVBand="1"/>
      </w:tblPr>
      <w:tblGrid>
        <w:gridCol w:w="3652"/>
        <w:gridCol w:w="851"/>
        <w:gridCol w:w="1842"/>
        <w:gridCol w:w="1843"/>
        <w:gridCol w:w="1843"/>
      </w:tblGrid>
      <w:tr w:rsidR="00B61CFA" w:rsidTr="00F24E06">
        <w:tc>
          <w:tcPr>
            <w:tcW w:w="3652" w:type="dxa"/>
            <w:tcBorders>
              <w:top w:val="single" w:sz="4" w:space="0" w:color="auto"/>
              <w:left w:val="single" w:sz="4" w:space="0" w:color="auto"/>
              <w:bottom w:val="single" w:sz="4" w:space="0" w:color="auto"/>
              <w:right w:val="single" w:sz="4" w:space="0" w:color="auto"/>
            </w:tcBorders>
          </w:tcPr>
          <w:p w:rsidR="00B61CFA" w:rsidRDefault="00B61CFA">
            <w:pPr>
              <w:spacing w:line="276" w:lineRule="auto"/>
              <w:jc w:val="center"/>
              <w:rPr>
                <w:sz w:val="22"/>
                <w:szCs w:val="22"/>
                <w:lang w:eastAsia="en-US"/>
              </w:rPr>
            </w:pPr>
          </w:p>
          <w:p w:rsidR="00B61CFA" w:rsidRDefault="00B61CFA">
            <w:pPr>
              <w:spacing w:line="276" w:lineRule="auto"/>
              <w:jc w:val="center"/>
              <w:rPr>
                <w:sz w:val="22"/>
                <w:szCs w:val="22"/>
                <w:lang w:eastAsia="en-US"/>
              </w:rPr>
            </w:pPr>
            <w:r>
              <w:rPr>
                <w:sz w:val="22"/>
                <w:szCs w:val="22"/>
                <w:lang w:eastAsia="en-US"/>
              </w:rPr>
              <w:t>Показатели</w:t>
            </w:r>
          </w:p>
        </w:tc>
        <w:tc>
          <w:tcPr>
            <w:tcW w:w="851"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КФСР</w:t>
            </w:r>
          </w:p>
        </w:tc>
        <w:tc>
          <w:tcPr>
            <w:tcW w:w="184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Утверждено на 2017 год</w:t>
            </w:r>
          </w:p>
          <w:p w:rsidR="00D23289" w:rsidRDefault="00D23289">
            <w:pPr>
              <w:spacing w:line="276" w:lineRule="auto"/>
              <w:jc w:val="center"/>
              <w:rPr>
                <w:sz w:val="22"/>
                <w:szCs w:val="22"/>
                <w:lang w:eastAsia="en-US"/>
              </w:rPr>
            </w:pPr>
            <w:r>
              <w:rPr>
                <w:sz w:val="20"/>
                <w:szCs w:val="20"/>
                <w:lang w:eastAsia="en-US"/>
              </w:rPr>
              <w:t>(решение № 121 от 21.02.2017)</w:t>
            </w:r>
          </w:p>
        </w:tc>
        <w:tc>
          <w:tcPr>
            <w:tcW w:w="1843"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sz w:val="22"/>
                <w:szCs w:val="22"/>
                <w:lang w:eastAsia="en-US"/>
              </w:rPr>
            </w:pPr>
            <w:r>
              <w:rPr>
                <w:sz w:val="22"/>
                <w:szCs w:val="22"/>
                <w:lang w:eastAsia="en-US"/>
              </w:rPr>
              <w:t>Предлагаемый проект</w:t>
            </w:r>
          </w:p>
          <w:p w:rsidR="00B61CFA" w:rsidRDefault="00B61CFA">
            <w:pPr>
              <w:spacing w:line="276" w:lineRule="auto"/>
              <w:jc w:val="center"/>
              <w:rPr>
                <w:sz w:val="22"/>
                <w:szCs w:val="22"/>
                <w:lang w:eastAsia="en-US"/>
              </w:rPr>
            </w:pPr>
            <w:r>
              <w:rPr>
                <w:sz w:val="22"/>
                <w:szCs w:val="22"/>
                <w:lang w:eastAsia="en-US"/>
              </w:rPr>
              <w:t>решения</w:t>
            </w:r>
          </w:p>
        </w:tc>
        <w:tc>
          <w:tcPr>
            <w:tcW w:w="1843"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jc w:val="center"/>
              <w:rPr>
                <w:color w:val="444444"/>
                <w:sz w:val="22"/>
                <w:szCs w:val="22"/>
                <w:lang w:eastAsia="en-US"/>
              </w:rPr>
            </w:pPr>
            <w:r>
              <w:rPr>
                <w:color w:val="444444"/>
                <w:sz w:val="22"/>
                <w:szCs w:val="22"/>
                <w:lang w:eastAsia="en-US"/>
              </w:rPr>
              <w:t>Изменения проекта решения от первоначального бюджета</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 xml:space="preserve">Общегосударственные вопросы </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100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180 362,3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156 190,8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-24 171,5</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200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3280,6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3280,6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0,0</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 xml:space="preserve">Национальная экономика </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color w:val="000000"/>
                <w:sz w:val="22"/>
                <w:szCs w:val="22"/>
                <w:lang w:eastAsia="en-US"/>
              </w:rPr>
            </w:pPr>
            <w:r w:rsidRPr="00D23289">
              <w:rPr>
                <w:bCs/>
                <w:color w:val="000000"/>
                <w:sz w:val="22"/>
                <w:szCs w:val="22"/>
                <w:lang w:eastAsia="en-US"/>
              </w:rPr>
              <w:t>400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185 131,3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191 581,1</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color w:val="000000"/>
                <w:lang w:eastAsia="en-US"/>
              </w:rPr>
            </w:pPr>
            <w:r w:rsidRPr="00F24E06">
              <w:rPr>
                <w:bCs/>
                <w:color w:val="000000"/>
                <w:lang w:eastAsia="en-US"/>
              </w:rPr>
              <w:t>6 449,8</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500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EE2621" w:rsidP="00D23289">
            <w:pPr>
              <w:jc w:val="center"/>
              <w:rPr>
                <w:bCs/>
                <w:lang w:eastAsia="en-US"/>
              </w:rPr>
            </w:pPr>
            <w:r w:rsidRPr="00F24E06">
              <w:rPr>
                <w:bCs/>
                <w:lang w:eastAsia="en-US"/>
              </w:rPr>
              <w:t>108</w:t>
            </w:r>
            <w:r w:rsidR="008B3ED0" w:rsidRPr="00F24E06">
              <w:rPr>
                <w:bCs/>
                <w:lang w:eastAsia="en-US"/>
              </w:rPr>
              <w:t xml:space="preserve"> 117,9</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196 700,0</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88 582,1</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jc w:val="center"/>
              <w:rPr>
                <w:bCs/>
                <w:sz w:val="22"/>
                <w:szCs w:val="22"/>
                <w:lang w:eastAsia="en-US"/>
              </w:rPr>
            </w:pPr>
            <w:r w:rsidRPr="00D23289">
              <w:rPr>
                <w:bCs/>
                <w:sz w:val="22"/>
                <w:szCs w:val="22"/>
                <w:lang w:eastAsia="en-US"/>
              </w:rPr>
              <w:t>700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1 078 147,3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1 233 039,6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154 892,3</w:t>
            </w:r>
          </w:p>
        </w:tc>
      </w:tr>
      <w:tr w:rsidR="00B61CFA" w:rsidTr="00F24E06">
        <w:trPr>
          <w:trHeight w:val="307"/>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Культура и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800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21 213,2</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75 065,3</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53 852,1</w:t>
            </w:r>
          </w:p>
        </w:tc>
      </w:tr>
      <w:tr w:rsidR="00B61CFA" w:rsidTr="00F24E06">
        <w:trPr>
          <w:trHeight w:val="313"/>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Социальная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1000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68 252,7</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89 125,2</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20 872,5</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1100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11 142,4</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color w:val="000000"/>
                <w:lang w:eastAsia="en-US"/>
              </w:rPr>
            </w:pPr>
            <w:r w:rsidRPr="00F24E06">
              <w:rPr>
                <w:bCs/>
                <w:color w:val="000000"/>
                <w:lang w:eastAsia="en-US"/>
              </w:rPr>
              <w:t>11 593,6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451,2</w:t>
            </w:r>
          </w:p>
        </w:tc>
      </w:tr>
      <w:tr w:rsidR="00B61CFA" w:rsidTr="00F24E06">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Обслуживание государственного и муниципального долга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1300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spacing w:line="276" w:lineRule="auto"/>
              <w:jc w:val="center"/>
              <w:rPr>
                <w:lang w:eastAsia="en-US"/>
              </w:rPr>
            </w:pPr>
            <w:r w:rsidRPr="00F24E06">
              <w:rPr>
                <w:lang w:eastAsia="en-US"/>
              </w:rPr>
              <w:t>743,6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jc w:val="center"/>
              <w:rPr>
                <w:bCs/>
                <w:lang w:eastAsia="en-US"/>
              </w:rPr>
            </w:pPr>
            <w:r w:rsidRPr="00F24E06">
              <w:rPr>
                <w:bCs/>
                <w:lang w:eastAsia="en-US"/>
              </w:rPr>
              <w:t>743,6</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4E6B50" w:rsidP="00D23289">
            <w:pPr>
              <w:spacing w:line="276" w:lineRule="auto"/>
              <w:jc w:val="center"/>
              <w:rPr>
                <w:lang w:eastAsia="en-US"/>
              </w:rPr>
            </w:pPr>
            <w:r w:rsidRPr="00F24E06">
              <w:rPr>
                <w:lang w:eastAsia="en-US"/>
              </w:rPr>
              <w:t>0,0</w:t>
            </w:r>
          </w:p>
        </w:tc>
      </w:tr>
      <w:tr w:rsidR="00B61CFA" w:rsidTr="00F24E06">
        <w:trPr>
          <w:trHeight w:val="508"/>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pStyle w:val="a4"/>
              <w:rPr>
                <w:lang w:eastAsia="en-US"/>
              </w:rPr>
            </w:pPr>
            <w:r>
              <w:rPr>
                <w:lang w:eastAsia="en-US"/>
              </w:rPr>
              <w:t>Межбюджетные трансферты общего характера</w:t>
            </w:r>
          </w:p>
        </w:tc>
        <w:tc>
          <w:tcPr>
            <w:tcW w:w="851" w:type="dxa"/>
            <w:tcBorders>
              <w:top w:val="single" w:sz="4" w:space="0" w:color="auto"/>
              <w:left w:val="single" w:sz="4" w:space="0" w:color="auto"/>
              <w:bottom w:val="single" w:sz="4" w:space="0" w:color="auto"/>
              <w:right w:val="single" w:sz="4" w:space="0" w:color="auto"/>
            </w:tcBorders>
            <w:hideMark/>
          </w:tcPr>
          <w:p w:rsidR="00B61CFA" w:rsidRPr="00D23289" w:rsidRDefault="00B61CFA" w:rsidP="00D23289">
            <w:pPr>
              <w:spacing w:line="276" w:lineRule="auto"/>
              <w:jc w:val="center"/>
              <w:rPr>
                <w:sz w:val="22"/>
                <w:szCs w:val="22"/>
                <w:lang w:eastAsia="en-US"/>
              </w:rPr>
            </w:pPr>
            <w:r w:rsidRPr="00D23289">
              <w:rPr>
                <w:sz w:val="22"/>
                <w:szCs w:val="22"/>
                <w:lang w:eastAsia="en-US"/>
              </w:rPr>
              <w:t>1400</w:t>
            </w:r>
          </w:p>
        </w:tc>
        <w:tc>
          <w:tcPr>
            <w:tcW w:w="1842"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100 585,8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jc w:val="center"/>
              <w:rPr>
                <w:bCs/>
                <w:lang w:eastAsia="en-US"/>
              </w:rPr>
            </w:pPr>
            <w:r w:rsidRPr="00F24E06">
              <w:rPr>
                <w:bCs/>
                <w:lang w:eastAsia="en-US"/>
              </w:rPr>
              <w:t>117 367,8</w:t>
            </w:r>
          </w:p>
        </w:tc>
        <w:tc>
          <w:tcPr>
            <w:tcW w:w="1843" w:type="dxa"/>
            <w:tcBorders>
              <w:top w:val="single" w:sz="4" w:space="0" w:color="auto"/>
              <w:left w:val="single" w:sz="4" w:space="0" w:color="auto"/>
              <w:bottom w:val="single" w:sz="4" w:space="0" w:color="auto"/>
              <w:right w:val="single" w:sz="4" w:space="0" w:color="auto"/>
            </w:tcBorders>
          </w:tcPr>
          <w:p w:rsidR="00B61CFA" w:rsidRPr="00F24E06" w:rsidRDefault="008B3ED0" w:rsidP="00D23289">
            <w:pPr>
              <w:spacing w:line="276" w:lineRule="auto"/>
              <w:jc w:val="center"/>
              <w:rPr>
                <w:lang w:eastAsia="en-US"/>
              </w:rPr>
            </w:pPr>
            <w:r w:rsidRPr="00F24E06">
              <w:rPr>
                <w:lang w:eastAsia="en-US"/>
              </w:rPr>
              <w:t>16 782,0</w:t>
            </w:r>
          </w:p>
        </w:tc>
      </w:tr>
      <w:tr w:rsidR="00B61CFA" w:rsidTr="00F24E06">
        <w:trPr>
          <w:trHeight w:val="403"/>
        </w:trPr>
        <w:tc>
          <w:tcPr>
            <w:tcW w:w="3652" w:type="dxa"/>
            <w:tcBorders>
              <w:top w:val="single" w:sz="4" w:space="0" w:color="auto"/>
              <w:left w:val="single" w:sz="4" w:space="0" w:color="auto"/>
              <w:bottom w:val="single" w:sz="4" w:space="0" w:color="auto"/>
              <w:right w:val="single" w:sz="4" w:space="0" w:color="auto"/>
            </w:tcBorders>
            <w:hideMark/>
          </w:tcPr>
          <w:p w:rsidR="00B61CFA" w:rsidRDefault="00B61CFA">
            <w:pPr>
              <w:spacing w:line="276" w:lineRule="auto"/>
              <w:rPr>
                <w:lang w:eastAsia="en-US"/>
              </w:rPr>
            </w:pPr>
            <w:r>
              <w:rPr>
                <w:lang w:eastAsia="en-US"/>
              </w:rPr>
              <w:t>Всего:</w:t>
            </w:r>
          </w:p>
        </w:tc>
        <w:tc>
          <w:tcPr>
            <w:tcW w:w="851" w:type="dxa"/>
            <w:tcBorders>
              <w:top w:val="single" w:sz="4" w:space="0" w:color="auto"/>
              <w:left w:val="single" w:sz="4" w:space="0" w:color="auto"/>
              <w:bottom w:val="single" w:sz="4" w:space="0" w:color="auto"/>
              <w:right w:val="single" w:sz="4" w:space="0" w:color="auto"/>
            </w:tcBorders>
          </w:tcPr>
          <w:p w:rsidR="00B61CFA" w:rsidRPr="00D23289" w:rsidRDefault="00B61CFA" w:rsidP="00D23289">
            <w:pPr>
              <w:spacing w:line="276" w:lineRule="auto"/>
              <w:jc w:val="cente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B61CFA" w:rsidRPr="00EE2621" w:rsidRDefault="00D23289" w:rsidP="00D23289">
            <w:pPr>
              <w:spacing w:line="276" w:lineRule="auto"/>
              <w:jc w:val="center"/>
              <w:rPr>
                <w:b/>
                <w:lang w:eastAsia="en-US"/>
              </w:rPr>
            </w:pPr>
            <w:r w:rsidRPr="00EE2621">
              <w:rPr>
                <w:b/>
                <w:lang w:eastAsia="en-US"/>
              </w:rPr>
              <w:t>1 756 977,1</w:t>
            </w:r>
          </w:p>
        </w:tc>
        <w:tc>
          <w:tcPr>
            <w:tcW w:w="1843" w:type="dxa"/>
            <w:tcBorders>
              <w:top w:val="single" w:sz="4" w:space="0" w:color="auto"/>
              <w:left w:val="single" w:sz="4" w:space="0" w:color="auto"/>
              <w:bottom w:val="single" w:sz="4" w:space="0" w:color="auto"/>
              <w:right w:val="single" w:sz="4" w:space="0" w:color="auto"/>
            </w:tcBorders>
          </w:tcPr>
          <w:p w:rsidR="00B61CFA" w:rsidRPr="00EE2621" w:rsidRDefault="00D23289" w:rsidP="00D23289">
            <w:pPr>
              <w:spacing w:line="276" w:lineRule="auto"/>
              <w:jc w:val="center"/>
              <w:rPr>
                <w:b/>
                <w:lang w:eastAsia="en-US"/>
              </w:rPr>
            </w:pPr>
            <w:r w:rsidRPr="00EE2621">
              <w:rPr>
                <w:b/>
                <w:lang w:eastAsia="en-US"/>
              </w:rPr>
              <w:t>2</w:t>
            </w:r>
            <w:r w:rsidR="00EE2621" w:rsidRPr="00EE2621">
              <w:rPr>
                <w:b/>
                <w:lang w:eastAsia="en-US"/>
              </w:rPr>
              <w:t> </w:t>
            </w:r>
            <w:r w:rsidRPr="00EE2621">
              <w:rPr>
                <w:b/>
                <w:lang w:eastAsia="en-US"/>
              </w:rPr>
              <w:t>074</w:t>
            </w:r>
            <w:r w:rsidR="00EE2621" w:rsidRPr="00EE2621">
              <w:rPr>
                <w:b/>
                <w:lang w:eastAsia="en-US"/>
              </w:rPr>
              <w:t xml:space="preserve"> </w:t>
            </w:r>
            <w:r w:rsidRPr="00EE2621">
              <w:rPr>
                <w:b/>
                <w:lang w:eastAsia="en-US"/>
              </w:rPr>
              <w:t>68</w:t>
            </w:r>
            <w:r w:rsidR="00EE2621" w:rsidRPr="00EE2621">
              <w:rPr>
                <w:b/>
                <w:lang w:eastAsia="en-US"/>
              </w:rPr>
              <w:t>7,6</w:t>
            </w:r>
          </w:p>
        </w:tc>
        <w:tc>
          <w:tcPr>
            <w:tcW w:w="1843" w:type="dxa"/>
            <w:tcBorders>
              <w:top w:val="single" w:sz="4" w:space="0" w:color="auto"/>
              <w:left w:val="single" w:sz="4" w:space="0" w:color="auto"/>
              <w:bottom w:val="single" w:sz="4" w:space="0" w:color="auto"/>
              <w:right w:val="single" w:sz="4" w:space="0" w:color="auto"/>
            </w:tcBorders>
          </w:tcPr>
          <w:p w:rsidR="00B61CFA" w:rsidRPr="00EE2621" w:rsidRDefault="00EE2621" w:rsidP="00D23289">
            <w:pPr>
              <w:spacing w:line="276" w:lineRule="auto"/>
              <w:jc w:val="center"/>
              <w:rPr>
                <w:b/>
                <w:sz w:val="22"/>
                <w:szCs w:val="22"/>
                <w:lang w:eastAsia="en-US"/>
              </w:rPr>
            </w:pPr>
            <w:r w:rsidRPr="00EE2621">
              <w:rPr>
                <w:b/>
                <w:sz w:val="22"/>
                <w:szCs w:val="22"/>
                <w:lang w:eastAsia="en-US"/>
              </w:rPr>
              <w:t>317 710,5</w:t>
            </w:r>
          </w:p>
        </w:tc>
      </w:tr>
    </w:tbl>
    <w:p w:rsidR="004E6B50" w:rsidRDefault="004E6B50" w:rsidP="00AE745D">
      <w:pPr>
        <w:jc w:val="both"/>
      </w:pPr>
    </w:p>
    <w:p w:rsidR="001A1DE4" w:rsidRPr="001A1DE4" w:rsidRDefault="00336AB6" w:rsidP="001A1DE4">
      <w:pPr>
        <w:ind w:firstLine="709"/>
        <w:jc w:val="both"/>
      </w:pPr>
      <w:r w:rsidRPr="00336AB6">
        <w:t xml:space="preserve">Изменение расходной части бюджета на 2017 год в сумме  317710,5 </w:t>
      </w:r>
      <w:proofErr w:type="spellStart"/>
      <w:r w:rsidRPr="00336AB6">
        <w:t>тыс</w:t>
      </w:r>
      <w:proofErr w:type="gramStart"/>
      <w:r w:rsidRPr="00336AB6">
        <w:t>.р</w:t>
      </w:r>
      <w:proofErr w:type="gramEnd"/>
      <w:r w:rsidRPr="00336AB6">
        <w:t>уб</w:t>
      </w:r>
      <w:proofErr w:type="spellEnd"/>
      <w:r w:rsidRPr="00336AB6">
        <w:t xml:space="preserve">. произведено за счет поступления ассигнований из областного бюджета в объеме 277678,4 </w:t>
      </w:r>
      <w:proofErr w:type="spellStart"/>
      <w:r w:rsidRPr="00336AB6">
        <w:t>тыс.руб</w:t>
      </w:r>
      <w:proofErr w:type="spellEnd"/>
      <w:r w:rsidRPr="00336AB6">
        <w:t xml:space="preserve">.,  распределения остатков местного бюджета, сложившихся на 01.01.2017 в сумме 29417,9 </w:t>
      </w:r>
      <w:proofErr w:type="spellStart"/>
      <w:r w:rsidRPr="00336AB6">
        <w:t>тыс.руб</w:t>
      </w:r>
      <w:proofErr w:type="spellEnd"/>
      <w:r w:rsidRPr="00336AB6">
        <w:t xml:space="preserve">., увеличения плана по налоговым и неналоговым доходам в сумме 8501,4 </w:t>
      </w:r>
      <w:proofErr w:type="spellStart"/>
      <w:r w:rsidRPr="00336AB6">
        <w:lastRenderedPageBreak/>
        <w:t>тыс.руб</w:t>
      </w:r>
      <w:proofErr w:type="spellEnd"/>
      <w:r w:rsidRPr="00336AB6">
        <w:t xml:space="preserve">., поступлений из бюджетов сельских поселений в соответствии с заключенными соглашениями -2112,8 </w:t>
      </w:r>
      <w:proofErr w:type="spellStart"/>
      <w:r w:rsidRPr="00336AB6">
        <w:t>тыс</w:t>
      </w:r>
      <w:proofErr w:type="gramStart"/>
      <w:r w:rsidRPr="00336AB6">
        <w:t>.р</w:t>
      </w:r>
      <w:proofErr w:type="gramEnd"/>
      <w:r w:rsidRPr="00336AB6">
        <w:t>уб</w:t>
      </w:r>
      <w:proofErr w:type="spellEnd"/>
      <w:r w:rsidRPr="00336AB6">
        <w:t>.</w:t>
      </w:r>
    </w:p>
    <w:p w:rsidR="00B61CFA" w:rsidRPr="001A1DE4" w:rsidRDefault="001A1DE4" w:rsidP="001A1DE4">
      <w:pPr>
        <w:ind w:firstLine="709"/>
        <w:jc w:val="both"/>
        <w:rPr>
          <w:b/>
          <w:sz w:val="22"/>
          <w:szCs w:val="22"/>
          <w:lang w:eastAsia="en-US"/>
        </w:rPr>
      </w:pPr>
      <w:r>
        <w:t xml:space="preserve">Средства в сумме </w:t>
      </w:r>
      <w:r w:rsidR="001361AB">
        <w:t xml:space="preserve"> </w:t>
      </w:r>
      <w:r w:rsidRPr="001A1DE4">
        <w:rPr>
          <w:b/>
          <w:lang w:eastAsia="en-US"/>
        </w:rPr>
        <w:t>66032,8</w:t>
      </w:r>
      <w:r>
        <w:rPr>
          <w:b/>
          <w:sz w:val="22"/>
          <w:szCs w:val="22"/>
          <w:lang w:eastAsia="en-US"/>
        </w:rPr>
        <w:t xml:space="preserve"> </w:t>
      </w:r>
      <w:r>
        <w:t xml:space="preserve">тыс. рублей </w:t>
      </w:r>
      <w:r w:rsidR="00B61CFA">
        <w:t xml:space="preserve"> направлены  по следующим видам расходов:</w:t>
      </w:r>
    </w:p>
    <w:p w:rsidR="00B61CFA" w:rsidRDefault="00B61CFA" w:rsidP="00B61CFA">
      <w:pPr>
        <w:ind w:left="720"/>
      </w:pPr>
      <w:r>
        <w:t>Таблица № 4</w:t>
      </w:r>
      <w:r>
        <w:tab/>
      </w:r>
      <w:r>
        <w:tab/>
      </w:r>
      <w:r>
        <w:tab/>
      </w:r>
      <w:r>
        <w:tab/>
      </w:r>
      <w:r>
        <w:tab/>
      </w:r>
      <w:r>
        <w:tab/>
      </w:r>
      <w:r>
        <w:tab/>
        <w:t xml:space="preserve">                                тыс.  рублей</w:t>
      </w:r>
    </w:p>
    <w:tbl>
      <w:tblPr>
        <w:tblStyle w:val="a6"/>
        <w:tblW w:w="10031" w:type="dxa"/>
        <w:tblLook w:val="04A0" w:firstRow="1" w:lastRow="0" w:firstColumn="1" w:lastColumn="0" w:noHBand="0" w:noVBand="1"/>
      </w:tblPr>
      <w:tblGrid>
        <w:gridCol w:w="2801"/>
        <w:gridCol w:w="6096"/>
        <w:gridCol w:w="1134"/>
      </w:tblGrid>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Раздел</w:t>
            </w:r>
          </w:p>
        </w:tc>
        <w:tc>
          <w:tcPr>
            <w:tcW w:w="6096"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Вид расходов</w:t>
            </w:r>
          </w:p>
        </w:tc>
        <w:tc>
          <w:tcPr>
            <w:tcW w:w="1134" w:type="dxa"/>
            <w:tcBorders>
              <w:top w:val="single" w:sz="4" w:space="0" w:color="auto"/>
              <w:left w:val="single" w:sz="4" w:space="0" w:color="auto"/>
              <w:bottom w:val="single" w:sz="4" w:space="0" w:color="auto"/>
              <w:right w:val="single" w:sz="4" w:space="0" w:color="auto"/>
            </w:tcBorders>
            <w:hideMark/>
          </w:tcPr>
          <w:p w:rsidR="00B61CFA" w:rsidRDefault="00B61CFA">
            <w:pPr>
              <w:jc w:val="center"/>
              <w:rPr>
                <w:lang w:eastAsia="en-US"/>
              </w:rPr>
            </w:pPr>
            <w:r>
              <w:rPr>
                <w:lang w:eastAsia="en-US"/>
              </w:rPr>
              <w:t>Сумма</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Общегосударственные вопросы</w:t>
            </w:r>
          </w:p>
        </w:tc>
        <w:tc>
          <w:tcPr>
            <w:tcW w:w="6096"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b/>
                <w:sz w:val="22"/>
                <w:szCs w:val="22"/>
                <w:lang w:eastAsia="en-US"/>
              </w:rPr>
            </w:pPr>
            <w:r w:rsidRPr="003C0B5E">
              <w:rPr>
                <w:b/>
                <w:sz w:val="22"/>
                <w:szCs w:val="22"/>
                <w:lang w:eastAsia="en-US"/>
              </w:rPr>
              <w:t>1819,0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реализацию подпрограммы "Профилактика правонарушений на территории Томского района" МП "Социальное ра</w:t>
            </w:r>
            <w:r w:rsidR="008F5185" w:rsidRPr="003C0B5E">
              <w:rPr>
                <w:sz w:val="22"/>
                <w:szCs w:val="22"/>
              </w:rPr>
              <w:t xml:space="preserve">звитие Томского района на 2016 - </w:t>
            </w:r>
            <w:r w:rsidRPr="003C0B5E">
              <w:rPr>
                <w:sz w:val="22"/>
                <w:szCs w:val="22"/>
              </w:rPr>
              <w:t>2020 годы" для приобретения униформы и награждение добровольных формирований "Народные дружины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130,0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tabs>
                <w:tab w:val="left" w:pos="993"/>
              </w:tabs>
              <w:jc w:val="both"/>
              <w:rPr>
                <w:sz w:val="22"/>
                <w:szCs w:val="22"/>
                <w:lang w:eastAsia="en-US"/>
              </w:rPr>
            </w:pPr>
            <w:r w:rsidRPr="003C0B5E">
              <w:rPr>
                <w:sz w:val="22"/>
                <w:szCs w:val="22"/>
              </w:rPr>
              <w:t>проведение выборов депутата Думы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189,0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tabs>
                <w:tab w:val="left" w:pos="993"/>
              </w:tabs>
              <w:jc w:val="both"/>
              <w:rPr>
                <w:sz w:val="22"/>
                <w:szCs w:val="22"/>
                <w:lang w:eastAsia="en-US"/>
              </w:rPr>
            </w:pPr>
            <w:r w:rsidRPr="003C0B5E">
              <w:rPr>
                <w:sz w:val="22"/>
                <w:szCs w:val="22"/>
              </w:rPr>
              <w:t>приобретение автобуса для нужд Администрации Томского района</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lang w:eastAsia="en-US"/>
              </w:rPr>
              <w:t>1500,0</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Национальная экономика</w:t>
            </w:r>
          </w:p>
        </w:tc>
        <w:tc>
          <w:tcPr>
            <w:tcW w:w="6096"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1361AB" w:rsidRDefault="00336AB6">
            <w:pPr>
              <w:jc w:val="both"/>
              <w:rPr>
                <w:b/>
                <w:sz w:val="22"/>
                <w:szCs w:val="22"/>
                <w:lang w:eastAsia="en-US"/>
              </w:rPr>
            </w:pPr>
            <w:r w:rsidRPr="001361AB">
              <w:rPr>
                <w:b/>
                <w:sz w:val="22"/>
                <w:szCs w:val="22"/>
              </w:rPr>
              <w:t>7112,8</w:t>
            </w:r>
          </w:p>
        </w:tc>
      </w:tr>
      <w:tr w:rsidR="00B61CFA" w:rsidTr="00F24E06">
        <w:trPr>
          <w:trHeight w:val="1457"/>
        </w:trPr>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rsidP="008F5185">
            <w:pPr>
              <w:pStyle w:val="a4"/>
              <w:jc w:val="both"/>
              <w:rPr>
                <w:sz w:val="22"/>
                <w:szCs w:val="22"/>
              </w:rPr>
            </w:pPr>
            <w:r w:rsidRPr="003C0B5E">
              <w:rPr>
                <w:sz w:val="22"/>
                <w:szCs w:val="22"/>
              </w:rPr>
              <w:t>реализацию подпрограммы «Обеспечение безопасных условий проживания на территории муниципального образования «Томский район» для содержания автомобильных дорог общего пользования сельских поселений в связи с аномальными снегопадами.</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Жилищно-коммунальное хозяйство</w:t>
            </w: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rPr>
            </w:pPr>
            <w:r w:rsidRPr="003C0B5E">
              <w:rPr>
                <w:b/>
                <w:sz w:val="22"/>
                <w:szCs w:val="22"/>
              </w:rPr>
              <w:t>Увеличены ассигнования на</w:t>
            </w:r>
            <w:r w:rsidRPr="003C0B5E">
              <w:rPr>
                <w:sz w:val="22"/>
                <w:szCs w:val="22"/>
              </w:rPr>
              <w:t xml:space="preserve"> реализацию мероприятий муниципальной программы "Улучшение комфортности проживания на территории Томского района на 2016-2020 годы» </w:t>
            </w:r>
            <w:proofErr w:type="gramStart"/>
            <w:r w:rsidRPr="003C0B5E">
              <w:rPr>
                <w:sz w:val="22"/>
                <w:szCs w:val="22"/>
              </w:rPr>
              <w:t>на</w:t>
            </w:r>
            <w:proofErr w:type="gramEnd"/>
            <w:r w:rsidRPr="003C0B5E">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1A1DE4">
            <w:pPr>
              <w:jc w:val="both"/>
              <w:rPr>
                <w:b/>
                <w:sz w:val="22"/>
                <w:szCs w:val="22"/>
                <w:lang w:eastAsia="en-US"/>
              </w:rPr>
            </w:pPr>
            <w:r>
              <w:rPr>
                <w:b/>
                <w:sz w:val="22"/>
                <w:szCs w:val="22"/>
                <w:lang w:eastAsia="en-US"/>
              </w:rPr>
              <w:t>3100</w:t>
            </w:r>
            <w:r w:rsidR="005F7636" w:rsidRPr="003C0B5E">
              <w:rPr>
                <w:b/>
                <w:sz w:val="22"/>
                <w:szCs w:val="22"/>
                <w:lang w:eastAsia="en-US"/>
              </w:rPr>
              <w:t>,0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rsidP="005F7636">
            <w:pPr>
              <w:jc w:val="both"/>
              <w:rPr>
                <w:sz w:val="22"/>
                <w:szCs w:val="22"/>
              </w:rPr>
            </w:pPr>
            <w:r w:rsidRPr="003C0B5E">
              <w:rPr>
                <w:sz w:val="22"/>
                <w:szCs w:val="22"/>
              </w:rPr>
              <w:t xml:space="preserve"> капитальный ремонт водопров</w:t>
            </w:r>
            <w:r w:rsidR="008F5185" w:rsidRPr="003C0B5E">
              <w:rPr>
                <w:sz w:val="22"/>
                <w:szCs w:val="22"/>
              </w:rPr>
              <w:t xml:space="preserve">одных сетей </w:t>
            </w:r>
            <w:proofErr w:type="gramStart"/>
            <w:r w:rsidR="008F5185" w:rsidRPr="003C0B5E">
              <w:rPr>
                <w:sz w:val="22"/>
                <w:szCs w:val="22"/>
              </w:rPr>
              <w:t>в</w:t>
            </w:r>
            <w:proofErr w:type="gramEnd"/>
            <w:r w:rsidR="008F5185" w:rsidRPr="003C0B5E">
              <w:rPr>
                <w:sz w:val="22"/>
                <w:szCs w:val="22"/>
              </w:rPr>
              <w:t xml:space="preserve"> с. </w:t>
            </w:r>
            <w:proofErr w:type="spellStart"/>
            <w:r w:rsidR="008F5185" w:rsidRPr="003C0B5E">
              <w:rPr>
                <w:sz w:val="22"/>
                <w:szCs w:val="22"/>
              </w:rPr>
              <w:t>Корнилово</w:t>
            </w:r>
            <w:proofErr w:type="spellEnd"/>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2000,0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приобретение частотных преобразователей</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540,0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электроснабжение скважин с. Октябрьское в связи с отключением от электроснабжения ООО "Ильменит"</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336AB6">
            <w:pPr>
              <w:jc w:val="both"/>
              <w:rPr>
                <w:sz w:val="22"/>
                <w:szCs w:val="22"/>
                <w:lang w:eastAsia="en-US"/>
              </w:rPr>
            </w:pPr>
            <w:r w:rsidRPr="003C0B5E">
              <w:rPr>
                <w:sz w:val="22"/>
                <w:szCs w:val="22"/>
              </w:rPr>
              <w:t>370,0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lang w:eastAsia="en-US"/>
              </w:rPr>
            </w:pPr>
            <w:r w:rsidRPr="003C0B5E">
              <w:rPr>
                <w:sz w:val="22"/>
                <w:szCs w:val="22"/>
              </w:rPr>
              <w:t xml:space="preserve">обеспечение </w:t>
            </w:r>
            <w:proofErr w:type="spellStart"/>
            <w:r w:rsidRPr="003C0B5E">
              <w:rPr>
                <w:sz w:val="22"/>
                <w:szCs w:val="22"/>
              </w:rPr>
              <w:t>софинансирования</w:t>
            </w:r>
            <w:proofErr w:type="spellEnd"/>
            <w:r w:rsidRPr="003C0B5E">
              <w:rPr>
                <w:sz w:val="22"/>
                <w:szCs w:val="22"/>
              </w:rPr>
              <w:t xml:space="preserve"> приобретения объектов коммунального комплекса в п. Зональная Станция</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5F7636">
            <w:pPr>
              <w:jc w:val="both"/>
              <w:rPr>
                <w:sz w:val="22"/>
                <w:szCs w:val="22"/>
                <w:lang w:eastAsia="en-US"/>
              </w:rPr>
            </w:pPr>
            <w:r w:rsidRPr="003C0B5E">
              <w:rPr>
                <w:sz w:val="22"/>
                <w:szCs w:val="22"/>
                <w:lang w:eastAsia="en-US"/>
              </w:rPr>
              <w:t>190,0</w:t>
            </w:r>
          </w:p>
        </w:tc>
      </w:tr>
      <w:tr w:rsidR="00B61CFA" w:rsidTr="00F24E06">
        <w:tc>
          <w:tcPr>
            <w:tcW w:w="2801" w:type="dxa"/>
            <w:tcBorders>
              <w:top w:val="single" w:sz="4" w:space="0" w:color="auto"/>
              <w:left w:val="single" w:sz="4" w:space="0" w:color="auto"/>
              <w:bottom w:val="single" w:sz="4" w:space="0" w:color="auto"/>
              <w:right w:val="single" w:sz="4" w:space="0" w:color="auto"/>
            </w:tcBorders>
            <w:hideMark/>
          </w:tcPr>
          <w:p w:rsidR="00B61CFA" w:rsidRPr="003C0B5E" w:rsidRDefault="00B61CFA">
            <w:pPr>
              <w:jc w:val="both"/>
              <w:rPr>
                <w:b/>
                <w:sz w:val="22"/>
                <w:szCs w:val="22"/>
                <w:lang w:eastAsia="en-US"/>
              </w:rPr>
            </w:pPr>
            <w:r w:rsidRPr="003C0B5E">
              <w:rPr>
                <w:b/>
                <w:sz w:val="22"/>
                <w:szCs w:val="22"/>
                <w:lang w:eastAsia="en-US"/>
              </w:rPr>
              <w:t>Образование</w:t>
            </w: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b/>
                <w:sz w:val="22"/>
                <w:szCs w:val="22"/>
                <w:lang w:eastAsia="en-US"/>
              </w:rPr>
            </w:pPr>
            <w:r w:rsidRPr="003C0B5E">
              <w:rPr>
                <w:b/>
                <w:sz w:val="22"/>
                <w:szCs w:val="22"/>
              </w:rPr>
              <w:t>9461,4</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rsidP="008F5185">
            <w:pPr>
              <w:jc w:val="both"/>
              <w:rPr>
                <w:sz w:val="22"/>
                <w:szCs w:val="22"/>
              </w:rPr>
            </w:pPr>
            <w:r w:rsidRPr="003C0B5E">
              <w:rPr>
                <w:sz w:val="22"/>
                <w:szCs w:val="22"/>
              </w:rPr>
              <w:t>аварийно-восстановительные работы по  кровле</w:t>
            </w:r>
            <w:r w:rsidR="007C12ED">
              <w:rPr>
                <w:sz w:val="22"/>
                <w:szCs w:val="22"/>
              </w:rPr>
              <w:t xml:space="preserve"> в</w:t>
            </w:r>
            <w:r w:rsidRPr="003C0B5E">
              <w:rPr>
                <w:sz w:val="22"/>
                <w:szCs w:val="22"/>
              </w:rPr>
              <w:t xml:space="preserve"> школ</w:t>
            </w:r>
            <w:r w:rsidR="007C12ED">
              <w:rPr>
                <w:sz w:val="22"/>
                <w:szCs w:val="22"/>
              </w:rPr>
              <w:t>е</w:t>
            </w:r>
            <w:r w:rsidRPr="003C0B5E">
              <w:rPr>
                <w:sz w:val="22"/>
                <w:szCs w:val="22"/>
              </w:rPr>
              <w:t xml:space="preserve"> </w:t>
            </w:r>
            <w:r w:rsidR="007C12ED">
              <w:rPr>
                <w:sz w:val="22"/>
                <w:szCs w:val="22"/>
              </w:rPr>
              <w:t xml:space="preserve">                        </w:t>
            </w:r>
            <w:r w:rsidRPr="003C0B5E">
              <w:rPr>
                <w:sz w:val="22"/>
                <w:szCs w:val="22"/>
              </w:rPr>
              <w:t xml:space="preserve">с. Богашево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1099,8</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 xml:space="preserve">обеспечение </w:t>
            </w:r>
            <w:proofErr w:type="spellStart"/>
            <w:r w:rsidRPr="003C0B5E">
              <w:rPr>
                <w:sz w:val="22"/>
                <w:szCs w:val="22"/>
              </w:rPr>
              <w:t>софинансирования</w:t>
            </w:r>
            <w:proofErr w:type="spellEnd"/>
            <w:r w:rsidRPr="003C0B5E">
              <w:rPr>
                <w:sz w:val="22"/>
                <w:szCs w:val="22"/>
              </w:rPr>
              <w:t xml:space="preserve"> капитального ремонта школ </w:t>
            </w:r>
            <w:r w:rsidR="007C12ED">
              <w:rPr>
                <w:sz w:val="22"/>
                <w:szCs w:val="22"/>
              </w:rPr>
              <w:t xml:space="preserve">                  </w:t>
            </w:r>
            <w:r w:rsidRPr="003C0B5E">
              <w:rPr>
                <w:sz w:val="22"/>
                <w:szCs w:val="22"/>
              </w:rPr>
              <w:t xml:space="preserve">д. Черная речка и п. </w:t>
            </w:r>
            <w:proofErr w:type="gramStart"/>
            <w:r w:rsidRPr="003C0B5E">
              <w:rPr>
                <w:sz w:val="22"/>
                <w:szCs w:val="22"/>
              </w:rPr>
              <w:t>Мирный</w:t>
            </w:r>
            <w:proofErr w:type="gramEnd"/>
            <w:r w:rsidRPr="003C0B5E">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lang w:eastAsia="en-US"/>
              </w:rPr>
              <w:t>86,6</w:t>
            </w:r>
          </w:p>
        </w:tc>
      </w:tr>
      <w:tr w:rsidR="00B61CFA" w:rsidTr="00F24E06">
        <w:trPr>
          <w:trHeight w:val="876"/>
        </w:trPr>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 xml:space="preserve">обеспечение условий оплаты труда, установленных постановлением Администрации Томской области №7а от 18.01.2017г. </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rPr>
              <w:t>2775,0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rsidP="008F5185">
            <w:pPr>
              <w:pStyle w:val="ConsPlusNormal"/>
              <w:jc w:val="both"/>
              <w:rPr>
                <w:rFonts w:eastAsia="Calibri"/>
                <w:sz w:val="22"/>
                <w:szCs w:val="22"/>
                <w:lang w:eastAsia="en-US"/>
              </w:rPr>
            </w:pPr>
            <w:r w:rsidRPr="003C0B5E">
              <w:rPr>
                <w:rFonts w:eastAsia="Calibri"/>
                <w:sz w:val="22"/>
                <w:szCs w:val="22"/>
                <w:lang w:eastAsia="en-US"/>
              </w:rPr>
              <w:t xml:space="preserve"> в рамках соглашения по поддержке спорта высших достижений для участия в  международном чемпионате Европы в Грузии и чемпионате Мира в Японии МБОУДО "</w:t>
            </w:r>
            <w:proofErr w:type="spellStart"/>
            <w:r w:rsidRPr="003C0B5E">
              <w:rPr>
                <w:rFonts w:eastAsia="Calibri"/>
                <w:sz w:val="22"/>
                <w:szCs w:val="22"/>
                <w:lang w:eastAsia="en-US"/>
              </w:rPr>
              <w:t>Копыловский</w:t>
            </w:r>
            <w:proofErr w:type="spellEnd"/>
            <w:r w:rsidRPr="003C0B5E">
              <w:rPr>
                <w:rFonts w:eastAsia="Calibri"/>
                <w:sz w:val="22"/>
                <w:szCs w:val="22"/>
                <w:lang w:eastAsia="en-US"/>
              </w:rPr>
              <w:t xml:space="preserve"> </w:t>
            </w:r>
            <w:proofErr w:type="gramStart"/>
            <w:r w:rsidRPr="003C0B5E">
              <w:rPr>
                <w:rFonts w:eastAsia="Calibri"/>
                <w:sz w:val="22"/>
                <w:szCs w:val="22"/>
                <w:lang w:eastAsia="en-US"/>
              </w:rPr>
              <w:t>п</w:t>
            </w:r>
            <w:proofErr w:type="gramEnd"/>
            <w:r w:rsidRPr="003C0B5E">
              <w:rPr>
                <w:rFonts w:eastAsia="Calibri"/>
                <w:sz w:val="22"/>
                <w:szCs w:val="22"/>
                <w:lang w:eastAsia="en-US"/>
              </w:rPr>
              <w:t>/к "Одиссей"</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rFonts w:eastAsia="Calibri"/>
                <w:sz w:val="22"/>
                <w:szCs w:val="22"/>
                <w:lang w:eastAsia="en-US"/>
              </w:rPr>
              <w:t>500,0</w:t>
            </w:r>
          </w:p>
        </w:tc>
      </w:tr>
      <w:tr w:rsidR="00B61CFA" w:rsidTr="00F24E06">
        <w:tc>
          <w:tcPr>
            <w:tcW w:w="2801" w:type="dxa"/>
            <w:tcBorders>
              <w:top w:val="single" w:sz="4" w:space="0" w:color="auto"/>
              <w:left w:val="single" w:sz="4" w:space="0" w:color="auto"/>
              <w:bottom w:val="single" w:sz="4" w:space="0" w:color="auto"/>
              <w:right w:val="single" w:sz="4" w:space="0" w:color="auto"/>
            </w:tcBorders>
          </w:tcPr>
          <w:p w:rsidR="00B61CFA" w:rsidRPr="003C0B5E" w:rsidRDefault="00B61CFA">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rPr>
            </w:pPr>
            <w:r w:rsidRPr="003C0B5E">
              <w:rPr>
                <w:sz w:val="22"/>
                <w:szCs w:val="22"/>
              </w:rPr>
              <w:t>приобретение строительных материалов для подготовки образовательных организаций к новому учебному году.</w:t>
            </w:r>
          </w:p>
        </w:tc>
        <w:tc>
          <w:tcPr>
            <w:tcW w:w="1134" w:type="dxa"/>
            <w:tcBorders>
              <w:top w:val="single" w:sz="4" w:space="0" w:color="auto"/>
              <w:left w:val="single" w:sz="4" w:space="0" w:color="auto"/>
              <w:bottom w:val="single" w:sz="4" w:space="0" w:color="auto"/>
              <w:right w:val="single" w:sz="4" w:space="0" w:color="auto"/>
            </w:tcBorders>
          </w:tcPr>
          <w:p w:rsidR="00B61CFA" w:rsidRPr="003C0B5E" w:rsidRDefault="008F5185">
            <w:pPr>
              <w:jc w:val="both"/>
              <w:rPr>
                <w:sz w:val="22"/>
                <w:szCs w:val="22"/>
                <w:lang w:eastAsia="en-US"/>
              </w:rPr>
            </w:pPr>
            <w:r w:rsidRPr="003C0B5E">
              <w:rPr>
                <w:sz w:val="22"/>
                <w:szCs w:val="22"/>
              </w:rPr>
              <w:t>5000,0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Культура и кинематография</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D45030">
            <w:pPr>
              <w:jc w:val="both"/>
              <w:rPr>
                <w:b/>
                <w:sz w:val="22"/>
                <w:szCs w:val="22"/>
                <w:lang w:eastAsia="en-US"/>
              </w:rPr>
            </w:pPr>
            <w:r w:rsidRPr="003C0B5E">
              <w:rPr>
                <w:b/>
                <w:sz w:val="22"/>
                <w:szCs w:val="22"/>
                <w:lang w:eastAsia="en-US"/>
              </w:rPr>
              <w:t xml:space="preserve">Средства направлены </w:t>
            </w:r>
            <w:proofErr w:type="gramStart"/>
            <w:r w:rsidRPr="003C0B5E">
              <w:rPr>
                <w:b/>
                <w:sz w:val="22"/>
                <w:szCs w:val="22"/>
                <w:lang w:eastAsia="en-US"/>
              </w:rPr>
              <w:t>на</w:t>
            </w:r>
            <w:proofErr w:type="gramEnd"/>
            <w:r w:rsidRPr="003C0B5E">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13000,0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tabs>
                <w:tab w:val="left" w:pos="993"/>
              </w:tabs>
              <w:jc w:val="both"/>
              <w:rPr>
                <w:sz w:val="22"/>
                <w:szCs w:val="22"/>
              </w:rPr>
            </w:pPr>
            <w:proofErr w:type="spellStart"/>
            <w:r w:rsidRPr="003C0B5E">
              <w:rPr>
                <w:sz w:val="22"/>
                <w:szCs w:val="22"/>
              </w:rPr>
              <w:t>софинансирование</w:t>
            </w:r>
            <w:proofErr w:type="spellEnd"/>
            <w:r w:rsidRPr="003C0B5E">
              <w:rPr>
                <w:sz w:val="22"/>
                <w:szCs w:val="22"/>
              </w:rPr>
              <w:t xml:space="preserve"> капитального ремонта сельского культурного комплекса п. Моряковский Затон</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10000,0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tabs>
                <w:tab w:val="left" w:pos="993"/>
              </w:tabs>
              <w:jc w:val="both"/>
              <w:rPr>
                <w:sz w:val="22"/>
                <w:szCs w:val="22"/>
              </w:rPr>
            </w:pPr>
            <w:proofErr w:type="spellStart"/>
            <w:r w:rsidRPr="003C0B5E">
              <w:rPr>
                <w:sz w:val="22"/>
                <w:szCs w:val="22"/>
              </w:rPr>
              <w:t>софинансирование</w:t>
            </w:r>
            <w:proofErr w:type="spellEnd"/>
            <w:r w:rsidRPr="003C0B5E">
              <w:rPr>
                <w:sz w:val="22"/>
                <w:szCs w:val="22"/>
              </w:rPr>
              <w:t xml:space="preserve"> капитального ремонта ДК п. Зональная Станция</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2000,0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lang w:eastAsia="en-US"/>
              </w:rPr>
            </w:pPr>
            <w:proofErr w:type="spellStart"/>
            <w:r w:rsidRPr="003C0B5E">
              <w:rPr>
                <w:rFonts w:ascii="Times New Roman" w:hAnsi="Times New Roman" w:cs="Times New Roman"/>
              </w:rPr>
              <w:t>софинансирование</w:t>
            </w:r>
            <w:proofErr w:type="spellEnd"/>
            <w:r w:rsidRPr="003C0B5E">
              <w:rPr>
                <w:rFonts w:ascii="Times New Roman" w:hAnsi="Times New Roman" w:cs="Times New Roman"/>
              </w:rPr>
              <w:t xml:space="preserve"> капитального ремонта Центра досуга </w:t>
            </w:r>
            <w:r w:rsidR="007C12ED">
              <w:rPr>
                <w:rFonts w:ascii="Times New Roman" w:hAnsi="Times New Roman" w:cs="Times New Roman"/>
              </w:rPr>
              <w:t xml:space="preserve">                        </w:t>
            </w:r>
            <w:r w:rsidRPr="003C0B5E">
              <w:rPr>
                <w:rFonts w:ascii="Times New Roman" w:hAnsi="Times New Roman" w:cs="Times New Roman"/>
              </w:rPr>
              <w:t xml:space="preserve">п. </w:t>
            </w:r>
            <w:proofErr w:type="spellStart"/>
            <w:r w:rsidRPr="003C0B5E">
              <w:rPr>
                <w:rFonts w:ascii="Times New Roman" w:hAnsi="Times New Roman" w:cs="Times New Roman"/>
              </w:rPr>
              <w:t>Копылово</w:t>
            </w:r>
            <w:proofErr w:type="spellEnd"/>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1000,0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b/>
                <w:sz w:val="22"/>
                <w:szCs w:val="22"/>
                <w:lang w:eastAsia="en-US"/>
              </w:rPr>
              <w:t xml:space="preserve">Физическая культура и </w:t>
            </w:r>
            <w:r w:rsidRPr="003C0B5E">
              <w:rPr>
                <w:b/>
                <w:sz w:val="22"/>
                <w:szCs w:val="22"/>
                <w:lang w:eastAsia="en-US"/>
              </w:rPr>
              <w:lastRenderedPageBreak/>
              <w:t>спорт</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b/>
              </w:rPr>
              <w:lastRenderedPageBreak/>
              <w:t>Увеличены расходы на</w:t>
            </w:r>
            <w:r w:rsidRPr="003C0B5E">
              <w:rPr>
                <w:rFonts w:ascii="Times New Roman" w:hAnsi="Times New Roman" w:cs="Times New Roman"/>
              </w:rPr>
              <w:t xml:space="preserve"> подпрограмму «Развитие массового </w:t>
            </w:r>
            <w:r w:rsidRPr="003C0B5E">
              <w:rPr>
                <w:rFonts w:ascii="Times New Roman" w:hAnsi="Times New Roman" w:cs="Times New Roman"/>
              </w:rPr>
              <w:lastRenderedPageBreak/>
              <w:t xml:space="preserve">спорта и подготовка спортивных сборных команд Томского района» </w:t>
            </w:r>
            <w:proofErr w:type="gramStart"/>
            <w:r w:rsidRPr="003C0B5E">
              <w:rPr>
                <w:rFonts w:ascii="Times New Roman" w:hAnsi="Times New Roman" w:cs="Times New Roman"/>
              </w:rPr>
              <w:t>на</w:t>
            </w:r>
            <w:proofErr w:type="gramEnd"/>
            <w:r w:rsidRPr="003C0B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72D3" w:rsidRPr="001361AB" w:rsidRDefault="001E72D3">
            <w:pPr>
              <w:jc w:val="both"/>
              <w:rPr>
                <w:b/>
                <w:sz w:val="22"/>
                <w:szCs w:val="22"/>
                <w:lang w:eastAsia="en-US"/>
              </w:rPr>
            </w:pPr>
            <w:r w:rsidRPr="001361AB">
              <w:rPr>
                <w:b/>
                <w:sz w:val="22"/>
                <w:szCs w:val="22"/>
                <w:lang w:eastAsia="en-US"/>
              </w:rPr>
              <w:lastRenderedPageBreak/>
              <w:t>798,9</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rsidP="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поощрение спортсменов и тренеров сборной команды Томского района  за </w:t>
            </w:r>
            <w:r w:rsidRPr="003C0B5E">
              <w:rPr>
                <w:rFonts w:ascii="Times New Roman" w:hAnsi="Times New Roman" w:cs="Times New Roman"/>
                <w:lang w:val="en-US"/>
              </w:rPr>
              <w:t>I</w:t>
            </w:r>
            <w:r w:rsidRPr="003C0B5E">
              <w:rPr>
                <w:rFonts w:ascii="Times New Roman" w:hAnsi="Times New Roman" w:cs="Times New Roman"/>
              </w:rPr>
              <w:t xml:space="preserve"> общекомандное место на областных зимних сельских спортивных играх "Снежные Узоры"  </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298,9</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укрепление материальной базы клубных спортивных формирований </w:t>
            </w:r>
            <w:proofErr w:type="spellStart"/>
            <w:r w:rsidRPr="003C0B5E">
              <w:rPr>
                <w:rFonts w:ascii="Times New Roman" w:hAnsi="Times New Roman" w:cs="Times New Roman"/>
              </w:rPr>
              <w:t>Богашевского</w:t>
            </w:r>
            <w:proofErr w:type="spellEnd"/>
            <w:r w:rsidRPr="003C0B5E">
              <w:rPr>
                <w:rFonts w:ascii="Times New Roman" w:hAnsi="Times New Roman" w:cs="Times New Roman"/>
              </w:rPr>
              <w:t xml:space="preserve"> сельского поселения (приобретение транспортного средства).</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500,0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Социальная политика</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b/>
              </w:rPr>
              <w:t>Увеличены ассигнования</w:t>
            </w:r>
            <w:r w:rsidRPr="003C0B5E">
              <w:rPr>
                <w:rFonts w:ascii="Times New Roman" w:hAnsi="Times New Roman" w:cs="Times New Roman"/>
              </w:rPr>
              <w:t xml:space="preserve"> на реализацию подпрограммы  "Повышение качества жизни граждан старшего поколения» муниципальной программы "Социальное развитие Томского района на 2016 -2018 годы" </w:t>
            </w:r>
            <w:proofErr w:type="gramStart"/>
            <w:r w:rsidRPr="003C0B5E">
              <w:rPr>
                <w:rFonts w:ascii="Times New Roman" w:hAnsi="Times New Roman" w:cs="Times New Roman"/>
              </w:rPr>
              <w:t>на</w:t>
            </w:r>
            <w:proofErr w:type="gramEnd"/>
            <w:r w:rsidRPr="003C0B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b/>
                <w:sz w:val="22"/>
                <w:szCs w:val="22"/>
                <w:lang w:eastAsia="en-US"/>
              </w:rPr>
            </w:pPr>
            <w:r w:rsidRPr="003C0B5E">
              <w:rPr>
                <w:b/>
                <w:sz w:val="22"/>
                <w:szCs w:val="22"/>
                <w:lang w:eastAsia="en-US"/>
              </w:rPr>
              <w:t>580,0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1E72D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на обеспечение деятельности первичных ветеранских организаций,</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r w:rsidRPr="003C0B5E">
              <w:rPr>
                <w:sz w:val="22"/>
                <w:szCs w:val="22"/>
                <w:lang w:eastAsia="en-US"/>
              </w:rPr>
              <w:t>580,0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b/>
                <w:sz w:val="22"/>
                <w:szCs w:val="22"/>
                <w:lang w:eastAsia="en-US"/>
              </w:rPr>
            </w:pPr>
            <w:r w:rsidRPr="003C0B5E">
              <w:rPr>
                <w:b/>
                <w:sz w:val="22"/>
                <w:szCs w:val="22"/>
                <w:lang w:eastAsia="en-US"/>
              </w:rPr>
              <w:t>Межбюджетные трансферты</w:t>
            </w: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rsidP="00BF2B33">
            <w:pPr>
              <w:pStyle w:val="a5"/>
              <w:tabs>
                <w:tab w:val="left" w:pos="0"/>
              </w:tabs>
              <w:spacing w:after="0" w:line="240" w:lineRule="auto"/>
              <w:ind w:left="0"/>
              <w:jc w:val="both"/>
              <w:rPr>
                <w:rFonts w:ascii="Times New Roman" w:hAnsi="Times New Roman" w:cs="Times New Roman"/>
                <w:b/>
              </w:rPr>
            </w:pPr>
            <w:r w:rsidRPr="003C0B5E">
              <w:rPr>
                <w:rFonts w:ascii="Times New Roman" w:hAnsi="Times New Roman" w:cs="Times New Roman"/>
                <w:b/>
              </w:rPr>
              <w:t xml:space="preserve">Средства направлены </w:t>
            </w:r>
            <w:proofErr w:type="gramStart"/>
            <w:r w:rsidRPr="003C0B5E">
              <w:rPr>
                <w:rFonts w:ascii="Times New Roman" w:hAnsi="Times New Roman" w:cs="Times New Roman"/>
                <w:b/>
              </w:rPr>
              <w:t>на</w:t>
            </w:r>
            <w:proofErr w:type="gramEnd"/>
            <w:r w:rsidRPr="003C0B5E">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b/>
                <w:sz w:val="22"/>
                <w:szCs w:val="22"/>
                <w:lang w:eastAsia="en-US"/>
              </w:rPr>
            </w:pPr>
            <w:r w:rsidRPr="003C0B5E">
              <w:rPr>
                <w:b/>
                <w:sz w:val="22"/>
                <w:szCs w:val="22"/>
                <w:lang w:eastAsia="en-US"/>
              </w:rPr>
              <w:t>4160,0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предоставление бюджетам сельских поселений иного межбюджетного трансферта на покрытие расчетного финансового разрыва</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lang w:eastAsia="en-US"/>
              </w:rPr>
              <w:t>4000,0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для обустройства детской площадки в д. Кисловка Заречному сельскому поселению</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rPr>
              <w:t>60,0</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1E72D3" w:rsidRPr="003C0B5E" w:rsidRDefault="00BF2B33">
            <w:pPr>
              <w:pStyle w:val="a5"/>
              <w:tabs>
                <w:tab w:val="left" w:pos="0"/>
              </w:tabs>
              <w:spacing w:after="0" w:line="240" w:lineRule="auto"/>
              <w:ind w:left="0"/>
              <w:jc w:val="both"/>
              <w:rPr>
                <w:rFonts w:ascii="Times New Roman" w:hAnsi="Times New Roman" w:cs="Times New Roman"/>
              </w:rPr>
            </w:pPr>
            <w:r w:rsidRPr="003C0B5E">
              <w:rPr>
                <w:rFonts w:ascii="Times New Roman" w:hAnsi="Times New Roman" w:cs="Times New Roman"/>
              </w:rPr>
              <w:t xml:space="preserve">для оплаты телекоммуникационного оборудования Моряковскому сельскому поселению  </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BF2B33">
            <w:pPr>
              <w:jc w:val="both"/>
              <w:rPr>
                <w:sz w:val="22"/>
                <w:szCs w:val="22"/>
                <w:lang w:eastAsia="en-US"/>
              </w:rPr>
            </w:pPr>
            <w:r w:rsidRPr="003C0B5E">
              <w:rPr>
                <w:sz w:val="22"/>
                <w:szCs w:val="22"/>
                <w:lang w:eastAsia="en-US"/>
              </w:rPr>
              <w:t>100,0</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F24E06" w:rsidRDefault="00BF2B33">
            <w:pPr>
              <w:jc w:val="both"/>
              <w:rPr>
                <w:b/>
                <w:sz w:val="22"/>
                <w:szCs w:val="22"/>
                <w:lang w:eastAsia="en-US"/>
              </w:rPr>
            </w:pPr>
            <w:r w:rsidRPr="00F24E06">
              <w:rPr>
                <w:b/>
                <w:sz w:val="22"/>
                <w:szCs w:val="22"/>
                <w:lang w:eastAsia="en-US"/>
              </w:rPr>
              <w:t>Компенсация расходов в связи с отменой льгот по налогу на имущество организаций</w:t>
            </w: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BF2B33" w:rsidP="00BF2B33">
            <w:pPr>
              <w:tabs>
                <w:tab w:val="left" w:pos="993"/>
              </w:tabs>
              <w:jc w:val="both"/>
              <w:rPr>
                <w:sz w:val="22"/>
                <w:szCs w:val="22"/>
              </w:rPr>
            </w:pPr>
            <w:r w:rsidRPr="003C0B5E">
              <w:rPr>
                <w:sz w:val="22"/>
                <w:szCs w:val="22"/>
              </w:rPr>
              <w:t>Перераспределение зарезервированных средств на уплату налога на имущество по главным распорядителям бюджетных средств и разделам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rsidR="00BF2B33" w:rsidRPr="001361AB" w:rsidRDefault="00BF2B33">
            <w:pPr>
              <w:jc w:val="both"/>
              <w:rPr>
                <w:b/>
                <w:sz w:val="22"/>
                <w:szCs w:val="22"/>
                <w:lang w:eastAsia="en-US"/>
              </w:rPr>
            </w:pPr>
            <w:r w:rsidRPr="001361AB">
              <w:rPr>
                <w:b/>
                <w:sz w:val="22"/>
                <w:szCs w:val="22"/>
                <w:lang w:eastAsia="en-US"/>
              </w:rPr>
              <w:t>26000,7</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tabs>
                <w:tab w:val="left" w:pos="993"/>
              </w:tabs>
              <w:rPr>
                <w:sz w:val="22"/>
                <w:szCs w:val="22"/>
              </w:rPr>
            </w:pPr>
            <w:r w:rsidRPr="003C0B5E">
              <w:rPr>
                <w:sz w:val="22"/>
                <w:szCs w:val="22"/>
              </w:rPr>
              <w:t xml:space="preserve">общегосударственные вопросы </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10,2</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263,8</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tabs>
                <w:tab w:val="left" w:pos="993"/>
              </w:tabs>
              <w:rPr>
                <w:sz w:val="22"/>
                <w:szCs w:val="22"/>
              </w:rPr>
            </w:pPr>
            <w:r w:rsidRPr="003C0B5E">
              <w:rPr>
                <w:sz w:val="22"/>
                <w:szCs w:val="22"/>
              </w:rPr>
              <w:t xml:space="preserve">образование </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14218,3</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культура</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3,6</w:t>
            </w:r>
          </w:p>
        </w:tc>
      </w:tr>
      <w:tr w:rsidR="00BF2B33" w:rsidTr="00F24E06">
        <w:tc>
          <w:tcPr>
            <w:tcW w:w="2801" w:type="dxa"/>
            <w:tcBorders>
              <w:top w:val="single" w:sz="4" w:space="0" w:color="auto"/>
              <w:left w:val="single" w:sz="4" w:space="0" w:color="auto"/>
              <w:bottom w:val="single" w:sz="4" w:space="0" w:color="auto"/>
              <w:right w:val="single" w:sz="4" w:space="0" w:color="auto"/>
            </w:tcBorders>
          </w:tcPr>
          <w:p w:rsidR="00BF2B33" w:rsidRPr="003C0B5E" w:rsidRDefault="00BF2B3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BF2B33" w:rsidRPr="003C0B5E" w:rsidRDefault="003C0B5E" w:rsidP="003C0B5E">
            <w:pPr>
              <w:pStyle w:val="a5"/>
              <w:tabs>
                <w:tab w:val="left" w:pos="0"/>
              </w:tabs>
              <w:spacing w:after="0" w:line="240" w:lineRule="auto"/>
              <w:ind w:left="0"/>
              <w:rPr>
                <w:rFonts w:ascii="Times New Roman" w:hAnsi="Times New Roman" w:cs="Times New Roman"/>
              </w:rPr>
            </w:pPr>
            <w:r w:rsidRPr="003C0B5E">
              <w:rPr>
                <w:rFonts w:ascii="Times New Roman" w:hAnsi="Times New Roman" w:cs="Times New Roman"/>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BF2B33" w:rsidRPr="003C0B5E" w:rsidRDefault="003C0B5E">
            <w:pPr>
              <w:jc w:val="both"/>
              <w:rPr>
                <w:sz w:val="22"/>
                <w:szCs w:val="22"/>
                <w:lang w:eastAsia="en-US"/>
              </w:rPr>
            </w:pPr>
            <w:r w:rsidRPr="003C0B5E">
              <w:rPr>
                <w:sz w:val="22"/>
                <w:szCs w:val="22"/>
                <w:lang w:eastAsia="en-US"/>
              </w:rPr>
              <w:t>11504,8</w:t>
            </w:r>
          </w:p>
        </w:tc>
      </w:tr>
      <w:tr w:rsidR="001E72D3" w:rsidTr="00F24E06">
        <w:tc>
          <w:tcPr>
            <w:tcW w:w="2801" w:type="dxa"/>
            <w:tcBorders>
              <w:top w:val="single" w:sz="4" w:space="0" w:color="auto"/>
              <w:left w:val="single" w:sz="4" w:space="0" w:color="auto"/>
              <w:bottom w:val="single" w:sz="4" w:space="0" w:color="auto"/>
              <w:right w:val="single" w:sz="4" w:space="0" w:color="auto"/>
            </w:tcBorders>
          </w:tcPr>
          <w:p w:rsidR="001E72D3" w:rsidRPr="003C0B5E" w:rsidRDefault="001E72D3">
            <w:pPr>
              <w:jc w:val="both"/>
              <w:rPr>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1E72D3" w:rsidRPr="003C0B5E" w:rsidRDefault="001E72D3">
            <w:pPr>
              <w:pStyle w:val="a5"/>
              <w:tabs>
                <w:tab w:val="left" w:pos="0"/>
              </w:tabs>
              <w:spacing w:after="0" w:line="240" w:lineRule="auto"/>
              <w:ind w:left="0"/>
              <w:jc w:val="both"/>
              <w:rPr>
                <w:rFonts w:ascii="Times New Roman" w:hAnsi="Times New Roman" w:cs="Times New Roman"/>
                <w:b/>
                <w:lang w:eastAsia="en-US"/>
              </w:rPr>
            </w:pPr>
            <w:r w:rsidRPr="003C0B5E">
              <w:rPr>
                <w:rFonts w:ascii="Times New Roman" w:hAnsi="Times New Roman" w:cs="Times New Roman"/>
                <w:b/>
                <w:lang w:eastAsia="en-US"/>
              </w:rPr>
              <w:t>Всего распределено:</w:t>
            </w:r>
          </w:p>
        </w:tc>
        <w:tc>
          <w:tcPr>
            <w:tcW w:w="1134" w:type="dxa"/>
            <w:tcBorders>
              <w:top w:val="single" w:sz="4" w:space="0" w:color="auto"/>
              <w:left w:val="single" w:sz="4" w:space="0" w:color="auto"/>
              <w:bottom w:val="single" w:sz="4" w:space="0" w:color="auto"/>
              <w:right w:val="single" w:sz="4" w:space="0" w:color="auto"/>
            </w:tcBorders>
          </w:tcPr>
          <w:p w:rsidR="001E72D3" w:rsidRPr="003C0B5E" w:rsidRDefault="001A1DE4">
            <w:pPr>
              <w:jc w:val="both"/>
              <w:rPr>
                <w:b/>
                <w:sz w:val="22"/>
                <w:szCs w:val="22"/>
                <w:lang w:eastAsia="en-US"/>
              </w:rPr>
            </w:pPr>
            <w:r>
              <w:rPr>
                <w:b/>
                <w:sz w:val="22"/>
                <w:szCs w:val="22"/>
                <w:lang w:eastAsia="en-US"/>
              </w:rPr>
              <w:t>66032,8</w:t>
            </w:r>
          </w:p>
        </w:tc>
      </w:tr>
    </w:tbl>
    <w:p w:rsidR="007C12ED" w:rsidRDefault="007C12ED" w:rsidP="007C12ED">
      <w:pPr>
        <w:ind w:firstLine="709"/>
        <w:jc w:val="both"/>
        <w:rPr>
          <w:b/>
          <w:color w:val="444444"/>
        </w:rPr>
      </w:pPr>
      <w:r>
        <w:rPr>
          <w:b/>
          <w:color w:val="444444"/>
        </w:rPr>
        <w:t xml:space="preserve"> </w:t>
      </w:r>
    </w:p>
    <w:p w:rsidR="007C12ED" w:rsidRDefault="007C12ED" w:rsidP="007C12ED">
      <w:pPr>
        <w:ind w:firstLine="709"/>
        <w:jc w:val="both"/>
        <w:rPr>
          <w:rFonts w:eastAsia="Calibri"/>
          <w:b/>
          <w:lang w:eastAsia="en-US"/>
        </w:rPr>
      </w:pPr>
      <w:r>
        <w:rPr>
          <w:rFonts w:eastAsia="Calibri"/>
          <w:b/>
          <w:lang w:eastAsia="en-US"/>
        </w:rPr>
        <w:t xml:space="preserve">В результате вносимых изменений уточненный план бюджета Томского района по расходной части увеличится  на </w:t>
      </w:r>
      <w:r>
        <w:t xml:space="preserve"> </w:t>
      </w:r>
      <w:r w:rsidRPr="007C12ED">
        <w:rPr>
          <w:b/>
          <w:lang w:eastAsia="en-US"/>
        </w:rPr>
        <w:t>317 710,5</w:t>
      </w:r>
      <w:r>
        <w:rPr>
          <w:rFonts w:eastAsia="Calibri"/>
          <w:b/>
          <w:lang w:eastAsia="en-US"/>
        </w:rPr>
        <w:t xml:space="preserve"> тыс. рублей (или 18,1%) и составит                             </w:t>
      </w:r>
      <w:r w:rsidRPr="00EE2621">
        <w:rPr>
          <w:b/>
          <w:lang w:eastAsia="en-US"/>
        </w:rPr>
        <w:t>2 074 687,6</w:t>
      </w:r>
      <w:r>
        <w:rPr>
          <w:b/>
          <w:lang w:eastAsia="en-US"/>
        </w:rPr>
        <w:t xml:space="preserve"> </w:t>
      </w:r>
      <w:r>
        <w:rPr>
          <w:rFonts w:eastAsia="Calibri"/>
          <w:b/>
          <w:lang w:eastAsia="en-US"/>
        </w:rPr>
        <w:t>тыс. рублей.</w:t>
      </w:r>
    </w:p>
    <w:p w:rsidR="00B61CFA" w:rsidRDefault="00B61CFA" w:rsidP="00B61CFA">
      <w:pPr>
        <w:jc w:val="both"/>
        <w:rPr>
          <w:b/>
          <w:color w:val="444444"/>
        </w:rPr>
      </w:pPr>
    </w:p>
    <w:p w:rsidR="00B61CFA" w:rsidRDefault="00B61CFA" w:rsidP="00B61CFA">
      <w:pPr>
        <w:jc w:val="both"/>
        <w:rPr>
          <w:b/>
          <w:color w:val="444444"/>
        </w:rPr>
      </w:pPr>
      <w:r>
        <w:rPr>
          <w:b/>
          <w:color w:val="444444"/>
        </w:rPr>
        <w:t>Вывод:</w:t>
      </w:r>
    </w:p>
    <w:p w:rsidR="00B61CFA" w:rsidRDefault="00B61CFA" w:rsidP="00B61CFA">
      <w:pPr>
        <w:jc w:val="both"/>
        <w:rPr>
          <w:b/>
          <w:color w:val="444444"/>
        </w:rPr>
      </w:pPr>
    </w:p>
    <w:p w:rsidR="00B61CFA" w:rsidRDefault="00B61CFA" w:rsidP="00B61CFA">
      <w:pPr>
        <w:ind w:firstLine="709"/>
        <w:jc w:val="both"/>
        <w:rPr>
          <w:b/>
        </w:rPr>
      </w:pPr>
      <w:r>
        <w:rPr>
          <w:b/>
          <w:color w:val="444444"/>
        </w:rPr>
        <w:t xml:space="preserve">1. Представленный на рассмотрение проект </w:t>
      </w:r>
      <w:r>
        <w:rPr>
          <w:b/>
        </w:rPr>
        <w:t xml:space="preserve">Решения Думы Томского района «О внесении изменений в Решение Думы Томского района от 22.12.2016 № 108 «О бюджете Томского района на 2017 год и плановый период 2018 и 2019 годов» </w:t>
      </w:r>
      <w:r>
        <w:rPr>
          <w:b/>
          <w:color w:val="444444"/>
        </w:rPr>
        <w:t xml:space="preserve">не противоречит требованиям законодательства, определенным Бюджетным кодексом </w:t>
      </w:r>
      <w:r w:rsidR="00F24E06">
        <w:rPr>
          <w:b/>
          <w:color w:val="444444"/>
        </w:rPr>
        <w:t>Российской Федерации, Положением</w:t>
      </w:r>
      <w:r>
        <w:rPr>
          <w:b/>
          <w:color w:val="444444"/>
        </w:rPr>
        <w:t xml:space="preserve"> «О бюджетном процессе в Томском  районе». </w:t>
      </w:r>
      <w:r>
        <w:rPr>
          <w:b/>
        </w:rPr>
        <w:t xml:space="preserve"> </w:t>
      </w:r>
    </w:p>
    <w:p w:rsidR="00B61CFA" w:rsidRDefault="00B61CFA" w:rsidP="00B61CFA">
      <w:pPr>
        <w:ind w:firstLine="709"/>
        <w:jc w:val="both"/>
        <w:rPr>
          <w:b/>
          <w:color w:val="444444"/>
        </w:rPr>
      </w:pPr>
      <w:r>
        <w:rPr>
          <w:b/>
        </w:rPr>
        <w:t xml:space="preserve">2. Счётная палата считает возможным   рекомендовать его к рассмотрению в предложенной редакции. </w:t>
      </w:r>
    </w:p>
    <w:p w:rsidR="00B61CFA" w:rsidRDefault="00B61CFA" w:rsidP="00B61CFA">
      <w:pPr>
        <w:jc w:val="both"/>
        <w:rPr>
          <w:b/>
          <w:color w:val="444444"/>
        </w:rPr>
      </w:pPr>
    </w:p>
    <w:p w:rsidR="007C12ED" w:rsidRDefault="007C12ED" w:rsidP="00B61CFA">
      <w:pPr>
        <w:jc w:val="both"/>
        <w:rPr>
          <w:b/>
          <w:color w:val="444444"/>
        </w:rPr>
      </w:pPr>
    </w:p>
    <w:p w:rsidR="007C12ED" w:rsidRDefault="007C12ED" w:rsidP="00B61CFA">
      <w:pPr>
        <w:jc w:val="both"/>
        <w:rPr>
          <w:b/>
          <w:color w:val="444444"/>
        </w:rPr>
      </w:pPr>
    </w:p>
    <w:p w:rsidR="007C12ED" w:rsidRDefault="007C12ED" w:rsidP="00B61CFA">
      <w:pPr>
        <w:jc w:val="both"/>
        <w:rPr>
          <w:color w:val="444444"/>
        </w:rPr>
      </w:pPr>
    </w:p>
    <w:p w:rsidR="00B61CFA" w:rsidRDefault="00B61CFA" w:rsidP="00B61CFA">
      <w:pPr>
        <w:jc w:val="both"/>
        <w:rPr>
          <w:color w:val="444444"/>
        </w:rPr>
      </w:pPr>
    </w:p>
    <w:p w:rsidR="00B61CFA" w:rsidRDefault="00B61CFA" w:rsidP="00B61CFA">
      <w:pPr>
        <w:jc w:val="both"/>
      </w:pPr>
      <w:r>
        <w:t xml:space="preserve">Председатель Счетной палаты </w:t>
      </w:r>
    </w:p>
    <w:p w:rsidR="00B61CFA" w:rsidRDefault="00B61CFA" w:rsidP="00B61CFA">
      <w:pPr>
        <w:jc w:val="both"/>
      </w:pPr>
      <w:r>
        <w:t xml:space="preserve">муниципального образования «Томский район»                                                          Г.М. </w:t>
      </w:r>
      <w:proofErr w:type="spellStart"/>
      <w:r>
        <w:t>Басирова</w:t>
      </w:r>
      <w:proofErr w:type="spellEnd"/>
    </w:p>
    <w:p w:rsidR="00B61CFA" w:rsidRDefault="00B61CFA" w:rsidP="00B61CFA">
      <w:pPr>
        <w:jc w:val="both"/>
      </w:pPr>
    </w:p>
    <w:sectPr w:rsidR="00B61CFA" w:rsidSect="00B61CFA">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F3" w:rsidRDefault="009C79F3" w:rsidP="00F24E06">
      <w:r>
        <w:separator/>
      </w:r>
    </w:p>
  </w:endnote>
  <w:endnote w:type="continuationSeparator" w:id="0">
    <w:p w:rsidR="009C79F3" w:rsidRDefault="009C79F3" w:rsidP="00F2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59351"/>
      <w:docPartObj>
        <w:docPartGallery w:val="Page Numbers (Bottom of Page)"/>
        <w:docPartUnique/>
      </w:docPartObj>
    </w:sdtPr>
    <w:sdtEndPr/>
    <w:sdtContent>
      <w:p w:rsidR="00F24E06" w:rsidRDefault="00F24E06">
        <w:pPr>
          <w:pStyle w:val="ab"/>
          <w:jc w:val="center"/>
        </w:pPr>
        <w:r>
          <w:fldChar w:fldCharType="begin"/>
        </w:r>
        <w:r>
          <w:instrText>PAGE   \* MERGEFORMAT</w:instrText>
        </w:r>
        <w:r>
          <w:fldChar w:fldCharType="separate"/>
        </w:r>
        <w:r w:rsidR="00B80315">
          <w:rPr>
            <w:noProof/>
          </w:rPr>
          <w:t>1</w:t>
        </w:r>
        <w:r>
          <w:fldChar w:fldCharType="end"/>
        </w:r>
      </w:p>
    </w:sdtContent>
  </w:sdt>
  <w:p w:rsidR="00F24E06" w:rsidRDefault="00F24E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F3" w:rsidRDefault="009C79F3" w:rsidP="00F24E06">
      <w:r>
        <w:separator/>
      </w:r>
    </w:p>
  </w:footnote>
  <w:footnote w:type="continuationSeparator" w:id="0">
    <w:p w:rsidR="009C79F3" w:rsidRDefault="009C79F3" w:rsidP="00F24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FA"/>
    <w:rsid w:val="001361AB"/>
    <w:rsid w:val="001A1DE4"/>
    <w:rsid w:val="001B1B8B"/>
    <w:rsid w:val="001E72D3"/>
    <w:rsid w:val="00223DC6"/>
    <w:rsid w:val="002921E3"/>
    <w:rsid w:val="002939EA"/>
    <w:rsid w:val="002F1C70"/>
    <w:rsid w:val="00336AB6"/>
    <w:rsid w:val="003B3DE8"/>
    <w:rsid w:val="003C0B5E"/>
    <w:rsid w:val="004D5825"/>
    <w:rsid w:val="004E6B50"/>
    <w:rsid w:val="00552E47"/>
    <w:rsid w:val="005F274F"/>
    <w:rsid w:val="005F7636"/>
    <w:rsid w:val="00656DF9"/>
    <w:rsid w:val="007C12ED"/>
    <w:rsid w:val="007E09E6"/>
    <w:rsid w:val="00810636"/>
    <w:rsid w:val="008B3ED0"/>
    <w:rsid w:val="008F5185"/>
    <w:rsid w:val="009C79F3"/>
    <w:rsid w:val="009F717D"/>
    <w:rsid w:val="00AE745D"/>
    <w:rsid w:val="00B61CFA"/>
    <w:rsid w:val="00B80315"/>
    <w:rsid w:val="00BF2B33"/>
    <w:rsid w:val="00C73C39"/>
    <w:rsid w:val="00CD1A7E"/>
    <w:rsid w:val="00D23289"/>
    <w:rsid w:val="00E33C5D"/>
    <w:rsid w:val="00EE2621"/>
    <w:rsid w:val="00F2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CFA"/>
    <w:rPr>
      <w:color w:val="0000FF"/>
      <w:u w:val="single"/>
    </w:rPr>
  </w:style>
  <w:style w:type="paragraph" w:styleId="a4">
    <w:name w:val="No Spacing"/>
    <w:uiPriority w:val="1"/>
    <w:qFormat/>
    <w:rsid w:val="00B61CF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1CFA"/>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B61CFA"/>
    <w:pPr>
      <w:spacing w:after="20" w:line="240" w:lineRule="auto"/>
      <w:ind w:firstLine="709"/>
      <w:jc w:val="both"/>
    </w:pPr>
    <w:rPr>
      <w:rFonts w:ascii="Times New Roman" w:eastAsia="Times New Roman" w:hAnsi="Times New Roman" w:cs="Times New Roman"/>
      <w:sz w:val="24"/>
      <w:szCs w:val="20"/>
      <w:lang w:eastAsia="ru-RU"/>
    </w:rPr>
  </w:style>
  <w:style w:type="table" w:styleId="a6">
    <w:name w:val="Table Grid"/>
    <w:basedOn w:val="a1"/>
    <w:uiPriority w:val="59"/>
    <w:rsid w:val="00B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5185"/>
    <w:pPr>
      <w:autoSpaceDE w:val="0"/>
      <w:autoSpaceDN w:val="0"/>
      <w:adjustRightInd w:val="0"/>
      <w:spacing w:after="0" w:line="240" w:lineRule="auto"/>
    </w:pPr>
    <w:rPr>
      <w:rFonts w:ascii="Times New Roman" w:eastAsiaTheme="minorEastAsia" w:hAnsi="Times New Roman" w:cs="Times New Roman"/>
      <w:sz w:val="26"/>
      <w:szCs w:val="26"/>
      <w:lang w:eastAsia="ru-RU"/>
    </w:rPr>
  </w:style>
  <w:style w:type="paragraph" w:styleId="a7">
    <w:name w:val="Body Text Indent"/>
    <w:basedOn w:val="a"/>
    <w:link w:val="a8"/>
    <w:rsid w:val="00656DF9"/>
    <w:pPr>
      <w:spacing w:after="120"/>
      <w:ind w:left="283"/>
    </w:pPr>
  </w:style>
  <w:style w:type="character" w:customStyle="1" w:styleId="a8">
    <w:name w:val="Основной текст с отступом Знак"/>
    <w:basedOn w:val="a0"/>
    <w:link w:val="a7"/>
    <w:rsid w:val="00656DF9"/>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24E06"/>
    <w:pPr>
      <w:tabs>
        <w:tab w:val="center" w:pos="4677"/>
        <w:tab w:val="right" w:pos="9355"/>
      </w:tabs>
    </w:pPr>
  </w:style>
  <w:style w:type="character" w:customStyle="1" w:styleId="aa">
    <w:name w:val="Верхний колонтитул Знак"/>
    <w:basedOn w:val="a0"/>
    <w:link w:val="a9"/>
    <w:uiPriority w:val="99"/>
    <w:rsid w:val="00F24E0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4E06"/>
    <w:pPr>
      <w:tabs>
        <w:tab w:val="center" w:pos="4677"/>
        <w:tab w:val="right" w:pos="9355"/>
      </w:tabs>
    </w:pPr>
  </w:style>
  <w:style w:type="character" w:customStyle="1" w:styleId="ac">
    <w:name w:val="Нижний колонтитул Знак"/>
    <w:basedOn w:val="a0"/>
    <w:link w:val="ab"/>
    <w:uiPriority w:val="99"/>
    <w:rsid w:val="00F24E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CFA"/>
    <w:rPr>
      <w:color w:val="0000FF"/>
      <w:u w:val="single"/>
    </w:rPr>
  </w:style>
  <w:style w:type="paragraph" w:styleId="a4">
    <w:name w:val="No Spacing"/>
    <w:uiPriority w:val="1"/>
    <w:qFormat/>
    <w:rsid w:val="00B61CF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1CFA"/>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Обычный.1"/>
    <w:rsid w:val="00B61CFA"/>
    <w:pPr>
      <w:spacing w:after="20" w:line="240" w:lineRule="auto"/>
      <w:ind w:firstLine="709"/>
      <w:jc w:val="both"/>
    </w:pPr>
    <w:rPr>
      <w:rFonts w:ascii="Times New Roman" w:eastAsia="Times New Roman" w:hAnsi="Times New Roman" w:cs="Times New Roman"/>
      <w:sz w:val="24"/>
      <w:szCs w:val="20"/>
      <w:lang w:eastAsia="ru-RU"/>
    </w:rPr>
  </w:style>
  <w:style w:type="table" w:styleId="a6">
    <w:name w:val="Table Grid"/>
    <w:basedOn w:val="a1"/>
    <w:uiPriority w:val="59"/>
    <w:rsid w:val="00B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5185"/>
    <w:pPr>
      <w:autoSpaceDE w:val="0"/>
      <w:autoSpaceDN w:val="0"/>
      <w:adjustRightInd w:val="0"/>
      <w:spacing w:after="0" w:line="240" w:lineRule="auto"/>
    </w:pPr>
    <w:rPr>
      <w:rFonts w:ascii="Times New Roman" w:eastAsiaTheme="minorEastAsia" w:hAnsi="Times New Roman" w:cs="Times New Roman"/>
      <w:sz w:val="26"/>
      <w:szCs w:val="26"/>
      <w:lang w:eastAsia="ru-RU"/>
    </w:rPr>
  </w:style>
  <w:style w:type="paragraph" w:styleId="a7">
    <w:name w:val="Body Text Indent"/>
    <w:basedOn w:val="a"/>
    <w:link w:val="a8"/>
    <w:rsid w:val="00656DF9"/>
    <w:pPr>
      <w:spacing w:after="120"/>
      <w:ind w:left="283"/>
    </w:pPr>
  </w:style>
  <w:style w:type="character" w:customStyle="1" w:styleId="a8">
    <w:name w:val="Основной текст с отступом Знак"/>
    <w:basedOn w:val="a0"/>
    <w:link w:val="a7"/>
    <w:rsid w:val="00656DF9"/>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24E06"/>
    <w:pPr>
      <w:tabs>
        <w:tab w:val="center" w:pos="4677"/>
        <w:tab w:val="right" w:pos="9355"/>
      </w:tabs>
    </w:pPr>
  </w:style>
  <w:style w:type="character" w:customStyle="1" w:styleId="aa">
    <w:name w:val="Верхний колонтитул Знак"/>
    <w:basedOn w:val="a0"/>
    <w:link w:val="a9"/>
    <w:uiPriority w:val="99"/>
    <w:rsid w:val="00F24E0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24E06"/>
    <w:pPr>
      <w:tabs>
        <w:tab w:val="center" w:pos="4677"/>
        <w:tab w:val="right" w:pos="9355"/>
      </w:tabs>
    </w:pPr>
  </w:style>
  <w:style w:type="character" w:customStyle="1" w:styleId="ac">
    <w:name w:val="Нижний колонтитул Знак"/>
    <w:basedOn w:val="a0"/>
    <w:link w:val="ab"/>
    <w:uiPriority w:val="99"/>
    <w:rsid w:val="00F24E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33">
      <w:bodyDiv w:val="1"/>
      <w:marLeft w:val="0"/>
      <w:marRight w:val="0"/>
      <w:marTop w:val="0"/>
      <w:marBottom w:val="0"/>
      <w:divBdr>
        <w:top w:val="none" w:sz="0" w:space="0" w:color="auto"/>
        <w:left w:val="none" w:sz="0" w:space="0" w:color="auto"/>
        <w:bottom w:val="none" w:sz="0" w:space="0" w:color="auto"/>
        <w:right w:val="none" w:sz="0" w:space="0" w:color="auto"/>
      </w:divBdr>
    </w:div>
    <w:div w:id="3634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FE5D-FB09-4302-B0F9-E087349F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Блинова Наталья</cp:lastModifiedBy>
  <cp:revision>2</cp:revision>
  <cp:lastPrinted>2017-05-16T02:06:00Z</cp:lastPrinted>
  <dcterms:created xsi:type="dcterms:W3CDTF">2025-04-21T03:02:00Z</dcterms:created>
  <dcterms:modified xsi:type="dcterms:W3CDTF">2025-04-21T03:02:00Z</dcterms:modified>
</cp:coreProperties>
</file>