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3" w:rsidRDefault="008F4E53" w:rsidP="008F4E53"/>
    <w:p w:rsidR="00BB2E3F" w:rsidRDefault="00BB2E3F" w:rsidP="00BB2E3F">
      <w:pPr>
        <w:autoSpaceDE w:val="0"/>
        <w:autoSpaceDN w:val="0"/>
        <w:adjustRightInd w:val="0"/>
        <w:jc w:val="center"/>
        <w:rPr>
          <w:lang w:val="en-US"/>
        </w:rPr>
      </w:pPr>
      <w:r w:rsidRPr="002B06E1">
        <w:rPr>
          <w:rFonts w:ascii="Calibri" w:hAnsi="Calibri" w:cs="Calibri"/>
          <w:sz w:val="22"/>
          <w:szCs w:val="22"/>
          <w:lang w:val="en-US"/>
        </w:rPr>
        <w:object w:dxaOrig="850" w:dyaOrig="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8" o:title=""/>
          </v:shape>
          <o:OLEObject Type="Embed" ProgID="Word.Picture.8" ShapeID="_x0000_i1025" DrawAspect="Content" ObjectID="_1518342641" r:id="rId9"/>
        </w:object>
      </w:r>
    </w:p>
    <w:p w:rsidR="00BB2E3F" w:rsidRPr="00825F06" w:rsidRDefault="00BB2E3F" w:rsidP="00BB2E3F">
      <w:pPr>
        <w:autoSpaceDE w:val="0"/>
        <w:autoSpaceDN w:val="0"/>
        <w:adjustRightInd w:val="0"/>
        <w:jc w:val="center"/>
        <w:rPr>
          <w:sz w:val="28"/>
          <w:szCs w:val="28"/>
        </w:rPr>
      </w:pPr>
      <w:r w:rsidRPr="00825F06">
        <w:rPr>
          <w:rFonts w:ascii="Times New Roman CYR" w:hAnsi="Times New Roman CYR" w:cs="Times New Roman CYR"/>
          <w:b/>
          <w:bCs/>
          <w:sz w:val="28"/>
          <w:szCs w:val="28"/>
        </w:rPr>
        <w:t xml:space="preserve">Муниципальное образование </w:t>
      </w:r>
      <w:r w:rsidRPr="00825F06">
        <w:rPr>
          <w:b/>
          <w:bCs/>
          <w:sz w:val="28"/>
          <w:szCs w:val="28"/>
        </w:rPr>
        <w:t>«</w:t>
      </w:r>
      <w:r w:rsidRPr="00825F06">
        <w:rPr>
          <w:rFonts w:ascii="Times New Roman CYR" w:hAnsi="Times New Roman CYR" w:cs="Times New Roman CYR"/>
          <w:b/>
          <w:bCs/>
          <w:sz w:val="28"/>
          <w:szCs w:val="28"/>
        </w:rPr>
        <w:t>Томский район</w:t>
      </w:r>
      <w:r w:rsidRPr="00825F06">
        <w:rPr>
          <w:b/>
          <w:bCs/>
          <w:sz w:val="28"/>
          <w:szCs w:val="28"/>
        </w:rPr>
        <w:t>»</w:t>
      </w:r>
    </w:p>
    <w:p w:rsidR="00BB2E3F" w:rsidRPr="00825F06" w:rsidRDefault="00BB2E3F" w:rsidP="00BB2E3F">
      <w:pPr>
        <w:autoSpaceDE w:val="0"/>
        <w:autoSpaceDN w:val="0"/>
        <w:adjustRightInd w:val="0"/>
        <w:jc w:val="center"/>
        <w:rPr>
          <w:rFonts w:ascii="Times New Roman CYR" w:hAnsi="Times New Roman CYR" w:cs="Times New Roman CYR"/>
          <w:b/>
          <w:bCs/>
          <w:sz w:val="28"/>
          <w:szCs w:val="28"/>
        </w:rPr>
      </w:pPr>
      <w:r w:rsidRPr="00825F06">
        <w:rPr>
          <w:rFonts w:ascii="Times New Roman CYR" w:hAnsi="Times New Roman CYR" w:cs="Times New Roman CYR"/>
          <w:b/>
          <w:bCs/>
          <w:sz w:val="28"/>
          <w:szCs w:val="28"/>
        </w:rPr>
        <w:t>Дума Томского района</w:t>
      </w:r>
    </w:p>
    <w:p w:rsidR="00BB2E3F" w:rsidRDefault="00BB2E3F" w:rsidP="00BB2E3F">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Счетная палата </w:t>
      </w:r>
    </w:p>
    <w:p w:rsidR="00BB2E3F" w:rsidRPr="00825F06" w:rsidRDefault="00BB2E3F" w:rsidP="00BB2E3F">
      <w:pPr>
        <w:autoSpaceDE w:val="0"/>
        <w:autoSpaceDN w:val="0"/>
        <w:adjustRightInd w:val="0"/>
        <w:jc w:val="center"/>
        <w:rPr>
          <w:sz w:val="18"/>
          <w:szCs w:val="18"/>
          <w:u w:val="single"/>
        </w:rPr>
      </w:pPr>
      <w:r>
        <w:rPr>
          <w:rFonts w:ascii="Times New Roman CYR" w:hAnsi="Times New Roman CYR" w:cs="Times New Roman CYR"/>
        </w:rPr>
        <w:t xml:space="preserve">ул. </w:t>
      </w:r>
      <w:proofErr w:type="spellStart"/>
      <w:r>
        <w:rPr>
          <w:rFonts w:ascii="Times New Roman CYR" w:hAnsi="Times New Roman CYR" w:cs="Times New Roman CYR"/>
        </w:rPr>
        <w:t>К.Маркса</w:t>
      </w:r>
      <w:proofErr w:type="spellEnd"/>
      <w:r>
        <w:rPr>
          <w:rFonts w:ascii="Times New Roman CYR" w:hAnsi="Times New Roman CYR" w:cs="Times New Roman CYR"/>
        </w:rPr>
        <w:t>, 56,  г. Томск, Россия, 634050; тел</w:t>
      </w:r>
      <w:proofErr w:type="gramStart"/>
      <w:r>
        <w:rPr>
          <w:rFonts w:ascii="Times New Roman CYR" w:hAnsi="Times New Roman CYR" w:cs="Times New Roman CYR"/>
        </w:rPr>
        <w:t>.(</w:t>
      </w:r>
      <w:proofErr w:type="gramEnd"/>
      <w:r>
        <w:rPr>
          <w:rFonts w:ascii="Times New Roman CYR" w:hAnsi="Times New Roman CYR" w:cs="Times New Roman CYR"/>
        </w:rPr>
        <w:t>факс) 40-05-19</w:t>
      </w:r>
      <w:r>
        <w:rPr>
          <w:rFonts w:ascii="Times New Roman CYR" w:hAnsi="Times New Roman CYR" w:cs="Times New Roman CYR"/>
          <w:sz w:val="28"/>
          <w:szCs w:val="28"/>
        </w:rPr>
        <w:br/>
      </w:r>
      <w:r>
        <w:rPr>
          <w:sz w:val="18"/>
          <w:szCs w:val="18"/>
          <w:lang w:val="en-US"/>
        </w:rPr>
        <w:t>e</w:t>
      </w:r>
      <w:r w:rsidRPr="001C7A90">
        <w:rPr>
          <w:sz w:val="18"/>
          <w:szCs w:val="18"/>
        </w:rPr>
        <w:t>-</w:t>
      </w:r>
      <w:r>
        <w:rPr>
          <w:sz w:val="18"/>
          <w:szCs w:val="18"/>
          <w:lang w:val="en-US"/>
        </w:rPr>
        <w:t>mail</w:t>
      </w:r>
      <w:r w:rsidRPr="001C7A90">
        <w:rPr>
          <w:sz w:val="18"/>
          <w:szCs w:val="18"/>
        </w:rPr>
        <w:t xml:space="preserve">: </w:t>
      </w:r>
      <w:hyperlink r:id="rId10" w:history="1">
        <w:r w:rsidRPr="00825F06">
          <w:rPr>
            <w:sz w:val="18"/>
            <w:szCs w:val="18"/>
            <w:u w:val="single"/>
            <w:lang w:val="en-US"/>
          </w:rPr>
          <w:t>sptr</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rPr>
          <w:t>@</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lang w:val="en-US"/>
          </w:rPr>
          <w:t>atr</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rPr>
          <w:t>.</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lang w:val="en-US"/>
          </w:rPr>
          <w:t>tomsk</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rPr>
          <w:t>.</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lang w:val="en-US"/>
          </w:rPr>
          <w:t>gov</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r w:rsidRPr="00825F06">
          <w:rPr>
            <w:sz w:val="18"/>
            <w:szCs w:val="18"/>
            <w:u w:val="single"/>
          </w:rPr>
          <w:t>.</w:t>
        </w:r>
        <w:r w:rsidRPr="00825F06">
          <w:rPr>
            <w:vanish/>
            <w:sz w:val="18"/>
            <w:szCs w:val="18"/>
            <w:u w:val="single"/>
            <w:lang w:val="en-US"/>
          </w:rPr>
          <w:t>HYPERLINK</w:t>
        </w:r>
        <w:r w:rsidRPr="00825F06">
          <w:rPr>
            <w:vanish/>
            <w:sz w:val="18"/>
            <w:szCs w:val="18"/>
            <w:u w:val="single"/>
          </w:rPr>
          <w:t xml:space="preserve"> "</w:t>
        </w:r>
        <w:r w:rsidRPr="00825F06">
          <w:rPr>
            <w:vanish/>
            <w:sz w:val="18"/>
            <w:szCs w:val="18"/>
            <w:u w:val="single"/>
            <w:lang w:val="en-US"/>
          </w:rPr>
          <w:t>mailto</w:t>
        </w:r>
        <w:r w:rsidRPr="00825F06">
          <w:rPr>
            <w:vanish/>
            <w:sz w:val="18"/>
            <w:szCs w:val="18"/>
            <w:u w:val="single"/>
          </w:rPr>
          <w:t>:</w:t>
        </w:r>
        <w:r w:rsidRPr="00825F06">
          <w:rPr>
            <w:vanish/>
            <w:sz w:val="18"/>
            <w:szCs w:val="18"/>
            <w:u w:val="single"/>
            <w:lang w:val="en-US"/>
          </w:rPr>
          <w:t>sptr</w:t>
        </w:r>
        <w:r w:rsidRPr="00825F06">
          <w:rPr>
            <w:vanish/>
            <w:sz w:val="18"/>
            <w:szCs w:val="18"/>
            <w:u w:val="single"/>
          </w:rPr>
          <w:t>@</w:t>
        </w:r>
        <w:r w:rsidRPr="00825F06">
          <w:rPr>
            <w:vanish/>
            <w:sz w:val="18"/>
            <w:szCs w:val="18"/>
            <w:u w:val="single"/>
            <w:lang w:val="en-US"/>
          </w:rPr>
          <w:t>atr</w:t>
        </w:r>
        <w:r w:rsidRPr="00825F06">
          <w:rPr>
            <w:vanish/>
            <w:sz w:val="18"/>
            <w:szCs w:val="18"/>
            <w:u w:val="single"/>
          </w:rPr>
          <w:t>.</w:t>
        </w:r>
        <w:r w:rsidRPr="00825F06">
          <w:rPr>
            <w:vanish/>
            <w:sz w:val="18"/>
            <w:szCs w:val="18"/>
            <w:u w:val="single"/>
            <w:lang w:val="en-US"/>
          </w:rPr>
          <w:t>tomsk</w:t>
        </w:r>
        <w:r w:rsidRPr="00825F06">
          <w:rPr>
            <w:vanish/>
            <w:sz w:val="18"/>
            <w:szCs w:val="18"/>
            <w:u w:val="single"/>
          </w:rPr>
          <w:t>.</w:t>
        </w:r>
        <w:r w:rsidRPr="00825F06">
          <w:rPr>
            <w:vanish/>
            <w:sz w:val="18"/>
            <w:szCs w:val="18"/>
            <w:u w:val="single"/>
            <w:lang w:val="en-US"/>
          </w:rPr>
          <w:t>gov</w:t>
        </w:r>
        <w:r w:rsidRPr="00825F06">
          <w:rPr>
            <w:vanish/>
            <w:sz w:val="18"/>
            <w:szCs w:val="18"/>
            <w:u w:val="single"/>
          </w:rPr>
          <w:t>.</w:t>
        </w:r>
        <w:r w:rsidRPr="00825F06">
          <w:rPr>
            <w:vanish/>
            <w:sz w:val="18"/>
            <w:szCs w:val="18"/>
            <w:u w:val="single"/>
            <w:lang w:val="en-US"/>
          </w:rPr>
          <w:t>ru</w:t>
        </w:r>
        <w:r w:rsidRPr="00825F06">
          <w:rPr>
            <w:vanish/>
            <w:sz w:val="18"/>
            <w:szCs w:val="18"/>
            <w:u w:val="single"/>
          </w:rPr>
          <w:t>"</w:t>
        </w:r>
        <w:proofErr w:type="spellStart"/>
        <w:r w:rsidRPr="00825F06">
          <w:rPr>
            <w:sz w:val="18"/>
            <w:szCs w:val="18"/>
            <w:u w:val="single"/>
            <w:lang w:val="en-US"/>
          </w:rPr>
          <w:t>ru</w:t>
        </w:r>
        <w:proofErr w:type="spellEnd"/>
      </w:hyperlink>
    </w:p>
    <w:p w:rsidR="00BB2E3F" w:rsidRPr="00825F06" w:rsidRDefault="00BB2E3F" w:rsidP="00BB2E3F">
      <w:pPr>
        <w:autoSpaceDE w:val="0"/>
        <w:autoSpaceDN w:val="0"/>
        <w:adjustRightInd w:val="0"/>
        <w:jc w:val="center"/>
        <w:rPr>
          <w:b/>
          <w:sz w:val="28"/>
          <w:szCs w:val="28"/>
        </w:rPr>
      </w:pPr>
      <w:r>
        <w:rPr>
          <w:b/>
          <w:sz w:val="28"/>
          <w:szCs w:val="28"/>
        </w:rPr>
        <w:t>__________________________________________________________________</w:t>
      </w:r>
    </w:p>
    <w:p w:rsidR="00BB2E3F" w:rsidRDefault="00BB2E3F" w:rsidP="00BB2E3F">
      <w:pPr>
        <w:jc w:val="center"/>
        <w:rPr>
          <w:b/>
          <w:sz w:val="28"/>
          <w:szCs w:val="28"/>
        </w:rPr>
      </w:pPr>
    </w:p>
    <w:p w:rsidR="00BB2E3F" w:rsidRDefault="00BB2E3F" w:rsidP="00BB2E3F">
      <w:pPr>
        <w:jc w:val="center"/>
        <w:rPr>
          <w:b/>
          <w:sz w:val="28"/>
          <w:szCs w:val="28"/>
        </w:rPr>
      </w:pPr>
      <w:r>
        <w:rPr>
          <w:b/>
          <w:sz w:val="28"/>
          <w:szCs w:val="28"/>
        </w:rPr>
        <w:t>Распоряжение</w:t>
      </w:r>
    </w:p>
    <w:p w:rsidR="00BB2E3F" w:rsidRDefault="00BB2E3F" w:rsidP="00BB2E3F">
      <w:pPr>
        <w:jc w:val="center"/>
        <w:rPr>
          <w:b/>
          <w:sz w:val="28"/>
          <w:szCs w:val="28"/>
        </w:rPr>
      </w:pPr>
    </w:p>
    <w:p w:rsidR="00BB2E3F" w:rsidRPr="00BB2E3F" w:rsidRDefault="00BB2E3F" w:rsidP="00BB2E3F">
      <w:pPr>
        <w:rPr>
          <w:b/>
          <w:sz w:val="28"/>
          <w:szCs w:val="28"/>
        </w:rPr>
      </w:pPr>
      <w:r>
        <w:rPr>
          <w:sz w:val="28"/>
          <w:szCs w:val="28"/>
        </w:rPr>
        <w:t>_________________</w:t>
      </w:r>
      <w:r w:rsidRPr="00825F06">
        <w:t xml:space="preserve">                                           </w:t>
      </w:r>
      <w:r>
        <w:t xml:space="preserve">                                                         №    ______</w:t>
      </w:r>
    </w:p>
    <w:p w:rsidR="00BB2E3F" w:rsidRDefault="00BB2E3F" w:rsidP="00BB2E3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2"/>
        <w:gridCol w:w="4748"/>
      </w:tblGrid>
      <w:tr w:rsidR="00BB2E3F" w:rsidRPr="00B35DB6" w:rsidTr="00DB2029">
        <w:tc>
          <w:tcPr>
            <w:tcW w:w="4952" w:type="dxa"/>
          </w:tcPr>
          <w:p w:rsidR="00BB2E3F" w:rsidRPr="00B35DB6" w:rsidRDefault="00BB2E3F" w:rsidP="00DB2029">
            <w:pPr>
              <w:jc w:val="both"/>
              <w:rPr>
                <w:sz w:val="24"/>
                <w:szCs w:val="24"/>
              </w:rPr>
            </w:pPr>
            <w:r w:rsidRPr="00B35DB6">
              <w:rPr>
                <w:sz w:val="24"/>
                <w:szCs w:val="24"/>
              </w:rPr>
              <w:t>Об утверждении отчета о работе Счетной палаты муниципального образования «Томский район» за  2015 год.</w:t>
            </w:r>
          </w:p>
        </w:tc>
        <w:tc>
          <w:tcPr>
            <w:tcW w:w="4953" w:type="dxa"/>
          </w:tcPr>
          <w:p w:rsidR="00BB2E3F" w:rsidRPr="00B35DB6" w:rsidRDefault="00BB2E3F" w:rsidP="00DB2029">
            <w:pPr>
              <w:rPr>
                <w:sz w:val="24"/>
                <w:szCs w:val="24"/>
              </w:rPr>
            </w:pPr>
          </w:p>
        </w:tc>
      </w:tr>
    </w:tbl>
    <w:p w:rsidR="00BB2E3F" w:rsidRPr="00B35DB6" w:rsidRDefault="00BB2E3F" w:rsidP="00BB2E3F">
      <w:pPr>
        <w:rPr>
          <w:sz w:val="24"/>
          <w:szCs w:val="24"/>
        </w:rPr>
      </w:pPr>
    </w:p>
    <w:p w:rsidR="00BB2E3F" w:rsidRPr="00B35DB6" w:rsidRDefault="00BB2E3F" w:rsidP="00BB2E3F">
      <w:pPr>
        <w:ind w:firstLine="709"/>
        <w:jc w:val="both"/>
        <w:rPr>
          <w:sz w:val="24"/>
          <w:szCs w:val="24"/>
        </w:rPr>
      </w:pPr>
      <w:r w:rsidRPr="00B35DB6">
        <w:rPr>
          <w:sz w:val="24"/>
          <w:szCs w:val="24"/>
        </w:rPr>
        <w:t>В соответствии с пунктом 4 статьи 9   Положения «О Счетной палате муниципального образования «Томский район», утвержденного решением Думы Томского района от 27.12.2012г. № 203,</w:t>
      </w:r>
    </w:p>
    <w:p w:rsidR="00BB2E3F" w:rsidRPr="00B35DB6" w:rsidRDefault="00BB2E3F" w:rsidP="00BB2E3F">
      <w:pPr>
        <w:ind w:firstLine="709"/>
        <w:jc w:val="both"/>
        <w:rPr>
          <w:sz w:val="24"/>
          <w:szCs w:val="24"/>
        </w:rPr>
      </w:pPr>
    </w:p>
    <w:p w:rsidR="00BB2E3F" w:rsidRPr="00B35DB6" w:rsidRDefault="00BB2E3F" w:rsidP="00BB2E3F">
      <w:pPr>
        <w:ind w:firstLine="709"/>
        <w:jc w:val="both"/>
        <w:rPr>
          <w:sz w:val="24"/>
          <w:szCs w:val="24"/>
        </w:rPr>
      </w:pPr>
      <w:r w:rsidRPr="00B35DB6">
        <w:rPr>
          <w:sz w:val="24"/>
          <w:szCs w:val="24"/>
        </w:rPr>
        <w:t>Считаю необходимым:</w:t>
      </w:r>
    </w:p>
    <w:p w:rsidR="00BB2E3F" w:rsidRPr="00B35DB6" w:rsidRDefault="00BB2E3F" w:rsidP="00BB2E3F">
      <w:pPr>
        <w:ind w:firstLine="709"/>
        <w:jc w:val="both"/>
        <w:rPr>
          <w:sz w:val="24"/>
          <w:szCs w:val="24"/>
        </w:rPr>
      </w:pPr>
    </w:p>
    <w:p w:rsidR="00BB2E3F" w:rsidRPr="00B35DB6" w:rsidRDefault="00BB2E3F" w:rsidP="00BB2E3F">
      <w:pPr>
        <w:ind w:firstLine="709"/>
        <w:jc w:val="both"/>
        <w:rPr>
          <w:sz w:val="24"/>
          <w:szCs w:val="24"/>
        </w:rPr>
      </w:pPr>
      <w:r w:rsidRPr="00B35DB6">
        <w:rPr>
          <w:sz w:val="24"/>
          <w:szCs w:val="24"/>
        </w:rPr>
        <w:t>1. Утвердить отчет о работе Счетной палаты  муниципального образования «Томский район» за 2015 год согласно приложению 1.</w:t>
      </w:r>
    </w:p>
    <w:p w:rsidR="00BB2E3F" w:rsidRPr="00B35DB6" w:rsidRDefault="00BB2E3F" w:rsidP="00BB2E3F">
      <w:pPr>
        <w:ind w:firstLine="709"/>
        <w:jc w:val="both"/>
        <w:rPr>
          <w:sz w:val="24"/>
          <w:szCs w:val="24"/>
        </w:rPr>
      </w:pPr>
      <w:r w:rsidRPr="00B35DB6">
        <w:rPr>
          <w:sz w:val="24"/>
          <w:szCs w:val="24"/>
        </w:rPr>
        <w:t>2.  Ознакомить должностных лиц Счетной палаты муниципального образования «Томский район»  с отчетом о  работе за 2015 год под роспись.</w:t>
      </w:r>
    </w:p>
    <w:p w:rsidR="00BB2E3F" w:rsidRPr="00B35DB6" w:rsidRDefault="00BB2E3F" w:rsidP="00BB2E3F">
      <w:pPr>
        <w:ind w:firstLine="709"/>
        <w:jc w:val="both"/>
        <w:rPr>
          <w:sz w:val="24"/>
          <w:szCs w:val="24"/>
        </w:rPr>
      </w:pPr>
      <w:r w:rsidRPr="00B35DB6">
        <w:rPr>
          <w:sz w:val="24"/>
          <w:szCs w:val="24"/>
        </w:rPr>
        <w:t>3. Опубликовать  отчет о работе  Счетной палаты муниципального образования «Томский район»  за 2015 год на официальном сайте  Томского района.</w:t>
      </w:r>
    </w:p>
    <w:p w:rsidR="00BB2E3F" w:rsidRPr="00B35DB6" w:rsidRDefault="00BB2E3F" w:rsidP="00BB2E3F">
      <w:pPr>
        <w:ind w:firstLine="709"/>
        <w:jc w:val="both"/>
        <w:rPr>
          <w:sz w:val="24"/>
          <w:szCs w:val="24"/>
        </w:rPr>
      </w:pPr>
      <w:r w:rsidRPr="00B35DB6">
        <w:rPr>
          <w:sz w:val="24"/>
          <w:szCs w:val="24"/>
        </w:rPr>
        <w:t>4. Направить отчет о работе  Счетной палаты муниципального образования «Томский район» за 2015 год в Думу Томского района и Главе Томского района для ознакомления.</w:t>
      </w:r>
    </w:p>
    <w:p w:rsidR="00BB2E3F" w:rsidRPr="00B35DB6" w:rsidRDefault="00BB2E3F" w:rsidP="00BB2E3F">
      <w:pPr>
        <w:ind w:firstLine="709"/>
        <w:jc w:val="both"/>
        <w:rPr>
          <w:sz w:val="24"/>
          <w:szCs w:val="24"/>
        </w:rPr>
      </w:pPr>
      <w:r w:rsidRPr="00B35DB6">
        <w:rPr>
          <w:sz w:val="24"/>
          <w:szCs w:val="24"/>
        </w:rPr>
        <w:t>3. Контроль исполнения распоряжения оставляю за собой.</w:t>
      </w:r>
    </w:p>
    <w:p w:rsidR="00BB2E3F" w:rsidRPr="00B35DB6" w:rsidRDefault="00BB2E3F" w:rsidP="00BB2E3F">
      <w:pPr>
        <w:ind w:firstLine="709"/>
        <w:jc w:val="both"/>
        <w:rPr>
          <w:sz w:val="24"/>
          <w:szCs w:val="24"/>
        </w:rPr>
      </w:pPr>
    </w:p>
    <w:p w:rsidR="00BB2E3F" w:rsidRPr="00B35DB6" w:rsidRDefault="00BB2E3F" w:rsidP="00BB2E3F">
      <w:pPr>
        <w:jc w:val="both"/>
        <w:rPr>
          <w:sz w:val="24"/>
          <w:szCs w:val="24"/>
        </w:rPr>
      </w:pPr>
    </w:p>
    <w:p w:rsidR="00BB2E3F" w:rsidRPr="00B35DB6" w:rsidRDefault="00BB2E3F" w:rsidP="00BB2E3F">
      <w:pPr>
        <w:jc w:val="both"/>
        <w:rPr>
          <w:sz w:val="24"/>
          <w:szCs w:val="24"/>
        </w:rPr>
      </w:pPr>
    </w:p>
    <w:p w:rsidR="00BB2E3F" w:rsidRPr="00B35DB6" w:rsidRDefault="00BB2E3F" w:rsidP="00BB2E3F">
      <w:pPr>
        <w:jc w:val="both"/>
        <w:rPr>
          <w:sz w:val="24"/>
          <w:szCs w:val="24"/>
        </w:rPr>
      </w:pPr>
    </w:p>
    <w:p w:rsidR="00BB2E3F" w:rsidRPr="00B35DB6" w:rsidRDefault="00BB2E3F" w:rsidP="00BB2E3F">
      <w:pPr>
        <w:jc w:val="both"/>
        <w:rPr>
          <w:sz w:val="24"/>
          <w:szCs w:val="24"/>
        </w:rPr>
      </w:pPr>
    </w:p>
    <w:p w:rsidR="00BB2E3F" w:rsidRPr="00B35DB6" w:rsidRDefault="00BB2E3F" w:rsidP="00BB2E3F">
      <w:pPr>
        <w:jc w:val="center"/>
        <w:rPr>
          <w:sz w:val="24"/>
          <w:szCs w:val="24"/>
        </w:rPr>
      </w:pPr>
      <w:r w:rsidRPr="00B35DB6">
        <w:rPr>
          <w:sz w:val="24"/>
          <w:szCs w:val="24"/>
        </w:rPr>
        <w:t xml:space="preserve">Председатель Счетной палаты                                                                     Г.М. </w:t>
      </w:r>
      <w:proofErr w:type="spellStart"/>
      <w:r w:rsidRPr="00B35DB6">
        <w:rPr>
          <w:sz w:val="24"/>
          <w:szCs w:val="24"/>
        </w:rPr>
        <w:t>Басирова</w:t>
      </w:r>
      <w:proofErr w:type="spellEnd"/>
    </w:p>
    <w:p w:rsidR="00BB2E3F" w:rsidRPr="00B35DB6" w:rsidRDefault="00BB2E3F" w:rsidP="00BB2E3F">
      <w:pPr>
        <w:jc w:val="both"/>
        <w:rPr>
          <w:sz w:val="24"/>
          <w:szCs w:val="24"/>
        </w:rPr>
      </w:pPr>
    </w:p>
    <w:p w:rsidR="00BB2E3F" w:rsidRPr="00B35DB6" w:rsidRDefault="00BB2E3F" w:rsidP="00BB2E3F">
      <w:pPr>
        <w:rPr>
          <w:sz w:val="24"/>
          <w:szCs w:val="24"/>
        </w:rPr>
      </w:pPr>
    </w:p>
    <w:p w:rsidR="00BA57B6" w:rsidRPr="00B35DB6" w:rsidRDefault="00BA57B6" w:rsidP="00BA57B6">
      <w:pPr>
        <w:rPr>
          <w:sz w:val="24"/>
          <w:szCs w:val="24"/>
        </w:rPr>
      </w:pPr>
    </w:p>
    <w:p w:rsidR="00BB2E3F" w:rsidRPr="00B35DB6" w:rsidRDefault="00BB2E3F" w:rsidP="00BA57B6">
      <w:pPr>
        <w:rPr>
          <w:sz w:val="24"/>
          <w:szCs w:val="24"/>
        </w:rPr>
      </w:pPr>
    </w:p>
    <w:p w:rsidR="00BB2E3F" w:rsidRPr="00B35DB6" w:rsidRDefault="00BB2E3F" w:rsidP="00BA57B6">
      <w:pPr>
        <w:rPr>
          <w:sz w:val="24"/>
          <w:szCs w:val="24"/>
        </w:rPr>
      </w:pPr>
    </w:p>
    <w:p w:rsidR="00BB2E3F" w:rsidRDefault="00BB2E3F" w:rsidP="00BA57B6"/>
    <w:p w:rsidR="00BB2E3F" w:rsidRDefault="00BB2E3F" w:rsidP="00BA57B6"/>
    <w:p w:rsidR="00BB2E3F" w:rsidRDefault="00BB2E3F" w:rsidP="00BA57B6"/>
    <w:p w:rsidR="00BB2E3F" w:rsidRDefault="00BB2E3F" w:rsidP="00BA57B6"/>
    <w:p w:rsidR="00BB2E3F" w:rsidRDefault="00BB2E3F" w:rsidP="00BA57B6"/>
    <w:p w:rsidR="00BB2E3F" w:rsidRDefault="00BB2E3F" w:rsidP="00BA57B6"/>
    <w:p w:rsidR="00BB2E3F" w:rsidRDefault="00BB2E3F" w:rsidP="00BA57B6"/>
    <w:p w:rsidR="00BB2E3F" w:rsidRDefault="00BB2E3F" w:rsidP="00BA57B6"/>
    <w:p w:rsidR="00BB2E3F" w:rsidRDefault="00BB2E3F" w:rsidP="00BA57B6"/>
    <w:p w:rsidR="00BA57B6" w:rsidRDefault="00BA57B6" w:rsidP="00BA57B6">
      <w:pPr>
        <w:jc w:val="right"/>
        <w:rPr>
          <w:sz w:val="22"/>
          <w:szCs w:val="22"/>
        </w:rPr>
      </w:pPr>
      <w:r>
        <w:rPr>
          <w:sz w:val="22"/>
          <w:szCs w:val="22"/>
        </w:rPr>
        <w:t xml:space="preserve">Приложение </w:t>
      </w:r>
    </w:p>
    <w:p w:rsidR="00BA57B6" w:rsidRDefault="00BA57B6" w:rsidP="00BA57B6">
      <w:pPr>
        <w:jc w:val="right"/>
        <w:rPr>
          <w:sz w:val="22"/>
          <w:szCs w:val="22"/>
        </w:rPr>
      </w:pPr>
      <w:r w:rsidRPr="00F263B0">
        <w:rPr>
          <w:sz w:val="22"/>
          <w:szCs w:val="22"/>
        </w:rPr>
        <w:t>к распоряжению  Счетной палаты</w:t>
      </w:r>
    </w:p>
    <w:p w:rsidR="00BA57B6" w:rsidRDefault="00BA57B6" w:rsidP="00BA57B6">
      <w:pPr>
        <w:jc w:val="right"/>
        <w:rPr>
          <w:sz w:val="22"/>
          <w:szCs w:val="22"/>
        </w:rPr>
      </w:pPr>
      <w:r w:rsidRPr="00BB2E3F">
        <w:rPr>
          <w:sz w:val="22"/>
          <w:szCs w:val="22"/>
        </w:rPr>
        <w:t>от 28.01.2015г № 03</w:t>
      </w:r>
    </w:p>
    <w:p w:rsidR="00BA57B6" w:rsidRDefault="00BA57B6" w:rsidP="00BA57B6">
      <w:pPr>
        <w:jc w:val="right"/>
      </w:pPr>
    </w:p>
    <w:p w:rsidR="00BA57B6" w:rsidRDefault="00BA57B6" w:rsidP="00BA57B6"/>
    <w:p w:rsidR="00BA57B6" w:rsidRDefault="00BA57B6" w:rsidP="00BA57B6"/>
    <w:p w:rsidR="00BA57B6" w:rsidRDefault="00BA57B6" w:rsidP="00BA57B6">
      <w:pPr>
        <w:jc w:val="center"/>
        <w:rPr>
          <w:b/>
          <w:sz w:val="24"/>
          <w:szCs w:val="24"/>
        </w:rPr>
      </w:pPr>
      <w:r>
        <w:rPr>
          <w:b/>
          <w:sz w:val="24"/>
          <w:szCs w:val="24"/>
        </w:rPr>
        <w:t>Отчет о работе Счетной палаты</w:t>
      </w:r>
    </w:p>
    <w:p w:rsidR="00BA57B6" w:rsidRDefault="00BA57B6" w:rsidP="00BA57B6">
      <w:pPr>
        <w:jc w:val="center"/>
        <w:rPr>
          <w:b/>
          <w:sz w:val="24"/>
          <w:szCs w:val="24"/>
        </w:rPr>
      </w:pPr>
      <w:r>
        <w:rPr>
          <w:b/>
          <w:sz w:val="24"/>
          <w:szCs w:val="24"/>
        </w:rPr>
        <w:t>муниципального образования «Томский ра</w:t>
      </w:r>
      <w:r w:rsidR="00F263B0">
        <w:rPr>
          <w:b/>
          <w:sz w:val="24"/>
          <w:szCs w:val="24"/>
        </w:rPr>
        <w:t>йон» за 2015</w:t>
      </w:r>
      <w:r>
        <w:rPr>
          <w:b/>
          <w:sz w:val="24"/>
          <w:szCs w:val="24"/>
        </w:rPr>
        <w:t xml:space="preserve"> год.</w:t>
      </w:r>
    </w:p>
    <w:p w:rsidR="00BA57B6" w:rsidRDefault="00BA57B6" w:rsidP="00BA57B6">
      <w:pPr>
        <w:tabs>
          <w:tab w:val="center" w:pos="4818"/>
          <w:tab w:val="left" w:pos="6480"/>
        </w:tabs>
        <w:ind w:left="5940"/>
        <w:jc w:val="center"/>
        <w:outlineLvl w:val="0"/>
        <w:rPr>
          <w:sz w:val="24"/>
          <w:szCs w:val="24"/>
        </w:rPr>
      </w:pPr>
      <w:r>
        <w:rPr>
          <w:b/>
          <w:sz w:val="24"/>
          <w:szCs w:val="24"/>
        </w:rPr>
        <w:tab/>
      </w:r>
      <w:r>
        <w:rPr>
          <w:sz w:val="24"/>
          <w:szCs w:val="24"/>
        </w:rPr>
        <w:t xml:space="preserve"> </w:t>
      </w:r>
    </w:p>
    <w:p w:rsidR="00BA57B6" w:rsidRDefault="00BA57B6" w:rsidP="00BA57B6">
      <w:pPr>
        <w:pStyle w:val="a5"/>
        <w:ind w:right="0" w:firstLine="567"/>
        <w:jc w:val="center"/>
        <w:rPr>
          <w:rFonts w:ascii="Times New Roman" w:hAnsi="Times New Roman" w:cs="Times New Roman"/>
          <w:b/>
          <w:sz w:val="24"/>
          <w:szCs w:val="24"/>
        </w:rPr>
      </w:pPr>
      <w:r w:rsidRPr="00F263B0">
        <w:rPr>
          <w:rFonts w:ascii="Times New Roman" w:hAnsi="Times New Roman" w:cs="Times New Roman"/>
          <w:b/>
          <w:sz w:val="24"/>
          <w:szCs w:val="24"/>
        </w:rPr>
        <w:t>1. Правовые условия и область действия контрольных полномочий Счетной палаты муниципального образования «Томский район».</w:t>
      </w:r>
    </w:p>
    <w:p w:rsidR="008F4E53" w:rsidRPr="00F263B0" w:rsidRDefault="008F4E53" w:rsidP="00BA57B6">
      <w:pPr>
        <w:pStyle w:val="a5"/>
        <w:ind w:right="0" w:firstLine="567"/>
        <w:jc w:val="center"/>
        <w:rPr>
          <w:rFonts w:ascii="Times New Roman" w:hAnsi="Times New Roman" w:cs="Times New Roman"/>
          <w:b/>
          <w:sz w:val="24"/>
          <w:szCs w:val="24"/>
        </w:rPr>
      </w:pPr>
    </w:p>
    <w:p w:rsidR="008F4E53" w:rsidRDefault="008F4E53" w:rsidP="008F4E53">
      <w:pPr>
        <w:ind w:firstLine="709"/>
        <w:jc w:val="both"/>
        <w:rPr>
          <w:sz w:val="24"/>
          <w:szCs w:val="24"/>
        </w:rPr>
      </w:pPr>
      <w:r w:rsidRPr="000A7156">
        <w:rPr>
          <w:sz w:val="24"/>
          <w:szCs w:val="24"/>
        </w:rPr>
        <w:t xml:space="preserve">Контрольно-счётные органы являются одним из ключевых элементов системы </w:t>
      </w:r>
      <w:proofErr w:type="gramStart"/>
      <w:r w:rsidRPr="000A7156">
        <w:rPr>
          <w:sz w:val="24"/>
          <w:szCs w:val="24"/>
        </w:rPr>
        <w:t>контроля за</w:t>
      </w:r>
      <w:proofErr w:type="gramEnd"/>
      <w:r w:rsidRPr="000A7156">
        <w:rPr>
          <w:sz w:val="24"/>
          <w:szCs w:val="24"/>
        </w:rPr>
        <w:t xml:space="preserve"> эффективностью использования государственных ресурсов, а также инструментом повышения качества принимаемых государством решений.</w:t>
      </w:r>
      <w:r>
        <w:rPr>
          <w:sz w:val="24"/>
          <w:szCs w:val="24"/>
        </w:rPr>
        <w:t xml:space="preserve"> Счётная палата муниципального образования «Томский район» </w:t>
      </w:r>
      <w:r w:rsidRPr="000A7156">
        <w:rPr>
          <w:sz w:val="24"/>
          <w:szCs w:val="24"/>
        </w:rPr>
        <w:t xml:space="preserve"> является постоянно действующим о</w:t>
      </w:r>
      <w:r w:rsidR="00BB2E3F">
        <w:rPr>
          <w:sz w:val="24"/>
          <w:szCs w:val="24"/>
        </w:rPr>
        <w:t>рганом внешнего муниципального</w:t>
      </w:r>
      <w:r w:rsidRPr="000A7156">
        <w:rPr>
          <w:sz w:val="24"/>
          <w:szCs w:val="24"/>
        </w:rPr>
        <w:t xml:space="preserve"> финансового контроля, осуществляе</w:t>
      </w:r>
      <w:r>
        <w:rPr>
          <w:sz w:val="24"/>
          <w:szCs w:val="24"/>
        </w:rPr>
        <w:t>мого в интересах жителей района</w:t>
      </w:r>
      <w:r w:rsidRPr="000A7156">
        <w:rPr>
          <w:sz w:val="24"/>
          <w:szCs w:val="24"/>
        </w:rPr>
        <w:t>, на основе принципов законности, объективности, эффективности, независимости и гласности контроля. </w:t>
      </w:r>
    </w:p>
    <w:p w:rsidR="008F4E53" w:rsidRPr="000A7156" w:rsidRDefault="008F4E53" w:rsidP="008F4E53">
      <w:pPr>
        <w:ind w:firstLine="709"/>
        <w:jc w:val="both"/>
        <w:rPr>
          <w:sz w:val="24"/>
          <w:szCs w:val="24"/>
        </w:rPr>
      </w:pPr>
      <w:r w:rsidRPr="000A7156">
        <w:rPr>
          <w:sz w:val="24"/>
          <w:szCs w:val="24"/>
        </w:rPr>
        <w:t xml:space="preserve">В соответствии с законодательством мы стремимся к максимальной открытости и объективности, информируя органы государственной власти и общественность о результатах решения задач по повышению уровня благосостояния и </w:t>
      </w:r>
      <w:r>
        <w:rPr>
          <w:sz w:val="24"/>
          <w:szCs w:val="24"/>
        </w:rPr>
        <w:t>качества жизни населения района</w:t>
      </w:r>
      <w:r w:rsidRPr="000A7156">
        <w:rPr>
          <w:sz w:val="24"/>
          <w:szCs w:val="24"/>
        </w:rPr>
        <w:t xml:space="preserve">, модернизации и повышения конкурентоспособности экономики. </w:t>
      </w:r>
    </w:p>
    <w:p w:rsidR="00BA57B6" w:rsidRDefault="00BA57B6" w:rsidP="00BA57B6">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Свою  деятельность Счетная палата организует на основании Конституции Российской Федерации, законодательных актов Российской Федерации, Устава  муниципального образования «Томский район», законов и иных нормативных правовых актов  Томской области и  Томского района, а также регламента, утвержденного распоряжением Счетной палаты от 01.03.2013г № 1. </w:t>
      </w:r>
    </w:p>
    <w:p w:rsidR="00BA57B6" w:rsidRDefault="00BA57B6" w:rsidP="00BA57B6">
      <w:pPr>
        <w:tabs>
          <w:tab w:val="left" w:pos="540"/>
        </w:tabs>
        <w:ind w:firstLine="720"/>
        <w:jc w:val="both"/>
        <w:outlineLvl w:val="0"/>
        <w:rPr>
          <w:sz w:val="24"/>
          <w:szCs w:val="24"/>
        </w:rPr>
      </w:pPr>
      <w:r>
        <w:rPr>
          <w:sz w:val="24"/>
          <w:szCs w:val="24"/>
        </w:rPr>
        <w:t>В соответствии с пунктом 3 статьи 5 Положения «О Счетной палате муниципального образования «Томский район» внешний муниципальный финансовый контроль осуществляется Счетной палатой:</w:t>
      </w:r>
    </w:p>
    <w:p w:rsidR="00BA57B6" w:rsidRDefault="00BA57B6" w:rsidP="00BA57B6">
      <w:pPr>
        <w:shd w:val="clear" w:color="auto" w:fill="FFFFFF"/>
        <w:tabs>
          <w:tab w:val="left" w:pos="0"/>
        </w:tabs>
        <w:ind w:firstLine="720"/>
        <w:jc w:val="both"/>
        <w:rPr>
          <w:sz w:val="24"/>
          <w:szCs w:val="24"/>
        </w:rPr>
      </w:pPr>
      <w:r>
        <w:rPr>
          <w:sz w:val="24"/>
          <w:szCs w:val="24"/>
        </w:rPr>
        <w:t xml:space="preserve"> 1) в отношении органов местного самоуправления и муниципальных органов, муниципальных учреждений и муниципальных унитарных предприятий Томского района, а также иных организаций, если они используют имущество, находящееся в собственности муниципального образования «Томский район»;</w:t>
      </w:r>
    </w:p>
    <w:p w:rsidR="00BA57B6" w:rsidRDefault="00BA57B6" w:rsidP="00BA57B6">
      <w:pPr>
        <w:shd w:val="clear" w:color="auto" w:fill="FFFFFF"/>
        <w:tabs>
          <w:tab w:val="left" w:pos="0"/>
        </w:tabs>
        <w:ind w:firstLine="720"/>
        <w:jc w:val="both"/>
        <w:rPr>
          <w:sz w:val="24"/>
          <w:szCs w:val="24"/>
        </w:rPr>
      </w:pPr>
      <w:r>
        <w:rPr>
          <w:sz w:val="24"/>
          <w:szCs w:val="24"/>
        </w:rPr>
        <w:t xml:space="preserve"> </w:t>
      </w:r>
      <w:proofErr w:type="gramStart"/>
      <w:r>
        <w:rPr>
          <w:sz w:val="24"/>
          <w:szCs w:val="24"/>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Томского района</w:t>
      </w:r>
      <w:proofErr w:type="gramEnd"/>
    </w:p>
    <w:p w:rsidR="004D5078" w:rsidRDefault="009530C9" w:rsidP="004D5078">
      <w:pPr>
        <w:pStyle w:val="11"/>
        <w:spacing w:after="0"/>
        <w:ind w:firstLine="567"/>
        <w:rPr>
          <w:szCs w:val="24"/>
        </w:rPr>
      </w:pPr>
      <w:proofErr w:type="gramStart"/>
      <w:r>
        <w:rPr>
          <w:szCs w:val="24"/>
        </w:rPr>
        <w:t xml:space="preserve">Полномочия Счетной палаты муниципального образования «Томский район» </w:t>
      </w:r>
      <w:r>
        <w:rPr>
          <w:szCs w:val="24"/>
          <w:lang w:val="ru-MO"/>
        </w:rPr>
        <w:t xml:space="preserve">(далее – Счетная палата) по внешнему муниципальному финансовому контролю </w:t>
      </w:r>
      <w:r>
        <w:rPr>
          <w:szCs w:val="24"/>
        </w:rPr>
        <w:t xml:space="preserve">определены положением  «О Счетной палате муниципального образования «Томский район», утвержденным решением Думы Томского района от 27.12.2012г  № 203, и  положением «О бюджетном процессе в Томском районе», утвержденным решением Думы Томского района </w:t>
      </w:r>
      <w:r w:rsidRPr="00F263B0">
        <w:rPr>
          <w:szCs w:val="24"/>
        </w:rPr>
        <w:t>от 23.06.2015г № 457.</w:t>
      </w:r>
      <w:r w:rsidR="004D5078">
        <w:rPr>
          <w:szCs w:val="24"/>
        </w:rPr>
        <w:t xml:space="preserve"> </w:t>
      </w:r>
      <w:proofErr w:type="gramEnd"/>
    </w:p>
    <w:p w:rsidR="00EC52E4" w:rsidRPr="004D5078" w:rsidRDefault="004D5078" w:rsidP="004D5078">
      <w:pPr>
        <w:pStyle w:val="11"/>
        <w:spacing w:after="0"/>
        <w:ind w:firstLine="567"/>
        <w:rPr>
          <w:szCs w:val="24"/>
        </w:rPr>
      </w:pPr>
      <w:r>
        <w:rPr>
          <w:szCs w:val="24"/>
        </w:rPr>
        <w:t>К полномочиям Счетной палаты относится:</w:t>
      </w:r>
    </w:p>
    <w:p w:rsidR="00EC52E4" w:rsidRPr="004D5078" w:rsidRDefault="00EC52E4" w:rsidP="004D5078">
      <w:pPr>
        <w:ind w:firstLine="540"/>
        <w:jc w:val="both"/>
        <w:outlineLvl w:val="0"/>
        <w:rPr>
          <w:sz w:val="24"/>
          <w:szCs w:val="24"/>
        </w:rPr>
      </w:pPr>
      <w:r w:rsidRPr="004D5078">
        <w:rPr>
          <w:sz w:val="24"/>
          <w:szCs w:val="24"/>
        </w:rPr>
        <w:t xml:space="preserve">1) </w:t>
      </w:r>
      <w:proofErr w:type="gramStart"/>
      <w:r w:rsidRPr="004D5078">
        <w:rPr>
          <w:sz w:val="24"/>
          <w:szCs w:val="24"/>
        </w:rPr>
        <w:t>контроль за</w:t>
      </w:r>
      <w:proofErr w:type="gramEnd"/>
      <w:r w:rsidR="004D5078">
        <w:rPr>
          <w:sz w:val="24"/>
          <w:szCs w:val="24"/>
        </w:rPr>
        <w:t xml:space="preserve"> формированием, изменением и </w:t>
      </w:r>
      <w:r w:rsidRPr="004D5078">
        <w:rPr>
          <w:sz w:val="24"/>
          <w:szCs w:val="24"/>
        </w:rPr>
        <w:t xml:space="preserve"> исполнением бюджета Томск</w:t>
      </w:r>
      <w:r w:rsidR="004D5078">
        <w:rPr>
          <w:sz w:val="24"/>
          <w:szCs w:val="24"/>
        </w:rPr>
        <w:t xml:space="preserve">ого района, в рамках которого проводится </w:t>
      </w:r>
      <w:r w:rsidRPr="004D5078">
        <w:rPr>
          <w:sz w:val="24"/>
          <w:szCs w:val="24"/>
        </w:rPr>
        <w:t>экспертиза п</w:t>
      </w:r>
      <w:r w:rsidR="004D5078">
        <w:rPr>
          <w:sz w:val="24"/>
          <w:szCs w:val="24"/>
        </w:rPr>
        <w:t xml:space="preserve">роекта бюджета Томского района на новый год, экспертиза изменений, вносимых в бюджет в течение финансового года, а также </w:t>
      </w:r>
      <w:r w:rsidRPr="004D5078">
        <w:rPr>
          <w:sz w:val="24"/>
          <w:szCs w:val="24"/>
        </w:rPr>
        <w:t>внешняя проверка годового отчета об исполнении бюджета Томского района;</w:t>
      </w:r>
    </w:p>
    <w:p w:rsidR="00EC52E4" w:rsidRPr="004D5078" w:rsidRDefault="0063279B" w:rsidP="00EC52E4">
      <w:pPr>
        <w:ind w:firstLine="540"/>
        <w:jc w:val="both"/>
        <w:outlineLvl w:val="0"/>
        <w:rPr>
          <w:sz w:val="24"/>
          <w:szCs w:val="24"/>
        </w:rPr>
      </w:pPr>
      <w:r>
        <w:rPr>
          <w:sz w:val="24"/>
          <w:szCs w:val="24"/>
        </w:rPr>
        <w:lastRenderedPageBreak/>
        <w:t>2</w:t>
      </w:r>
      <w:r w:rsidR="00EC52E4" w:rsidRPr="004D5078">
        <w:rPr>
          <w:sz w:val="24"/>
          <w:szCs w:val="24"/>
        </w:rPr>
        <w:t xml:space="preserve">) организация и осуществление </w:t>
      </w:r>
      <w:proofErr w:type="gramStart"/>
      <w:r w:rsidR="00EC52E4" w:rsidRPr="004D5078">
        <w:rPr>
          <w:sz w:val="24"/>
          <w:szCs w:val="24"/>
        </w:rPr>
        <w:t>контроля за</w:t>
      </w:r>
      <w:proofErr w:type="gramEnd"/>
      <w:r w:rsidR="00EC52E4" w:rsidRPr="004D5078">
        <w:rPr>
          <w:sz w:val="24"/>
          <w:szCs w:val="24"/>
        </w:rPr>
        <w:t xml:space="preserve"> законностью, результативностью (эффективностью и экономностью) использования средств бюджета Томского района, а также средств, получаемых бюджетом Томского района из иных источников, предусмотренных законодательством Российской Федерации;</w:t>
      </w:r>
    </w:p>
    <w:p w:rsidR="00EC52E4" w:rsidRPr="004D5078" w:rsidRDefault="00C2649D" w:rsidP="00EC52E4">
      <w:pPr>
        <w:ind w:firstLine="540"/>
        <w:jc w:val="both"/>
        <w:outlineLvl w:val="0"/>
        <w:rPr>
          <w:sz w:val="24"/>
          <w:szCs w:val="24"/>
        </w:rPr>
      </w:pPr>
      <w:r>
        <w:rPr>
          <w:sz w:val="24"/>
          <w:szCs w:val="24"/>
        </w:rPr>
        <w:t>3</w:t>
      </w:r>
      <w:r w:rsidR="00EC52E4" w:rsidRPr="004D5078">
        <w:rPr>
          <w:sz w:val="24"/>
          <w:szCs w:val="24"/>
        </w:rPr>
        <w:t xml:space="preserve">) </w:t>
      </w:r>
      <w:proofErr w:type="gramStart"/>
      <w:r w:rsidR="00EC52E4" w:rsidRPr="004D5078">
        <w:rPr>
          <w:sz w:val="24"/>
          <w:szCs w:val="24"/>
        </w:rPr>
        <w:t>контроль за</w:t>
      </w:r>
      <w:proofErr w:type="gramEnd"/>
      <w:r w:rsidR="00EC52E4" w:rsidRPr="004D5078">
        <w:rPr>
          <w:sz w:val="24"/>
          <w:szCs w:val="24"/>
        </w:rPr>
        <w:t xml:space="preserve"> соблюдением установленного порядка управления и распоряжения имуществом, находящимся в собственности муниципального образования «Томский район», в том числе охраняемыми результатами интеллектуальной деятельности и средствами индивидуализации, принадлежащими муниципальному образованию «Томский район»;</w:t>
      </w:r>
    </w:p>
    <w:p w:rsidR="00EC52E4" w:rsidRPr="004D5078" w:rsidRDefault="0062144A" w:rsidP="00EC52E4">
      <w:pPr>
        <w:ind w:firstLine="540"/>
        <w:jc w:val="both"/>
        <w:outlineLvl w:val="0"/>
        <w:rPr>
          <w:sz w:val="24"/>
          <w:szCs w:val="24"/>
        </w:rPr>
      </w:pPr>
      <w:proofErr w:type="gramStart"/>
      <w:r>
        <w:rPr>
          <w:sz w:val="24"/>
          <w:szCs w:val="24"/>
        </w:rPr>
        <w:t>4</w:t>
      </w:r>
      <w:r w:rsidR="00EC52E4" w:rsidRPr="004D5078">
        <w:rPr>
          <w:sz w:val="24"/>
          <w:szCs w:val="24"/>
        </w:rPr>
        <w:t>) оценка эффективности предоставления налоговых и иных льгот и преимуществ, бюджетных кредитов за счет средств бюджета Томского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Томского района и имущества, находящегося в собственности муниципального образования «Томский район»;</w:t>
      </w:r>
      <w:proofErr w:type="gramEnd"/>
    </w:p>
    <w:p w:rsidR="00EC52E4" w:rsidRPr="004D5078" w:rsidRDefault="0062144A" w:rsidP="00EC52E4">
      <w:pPr>
        <w:ind w:firstLine="540"/>
        <w:jc w:val="both"/>
        <w:outlineLvl w:val="0"/>
        <w:rPr>
          <w:sz w:val="24"/>
          <w:szCs w:val="24"/>
        </w:rPr>
      </w:pPr>
      <w:r>
        <w:rPr>
          <w:sz w:val="24"/>
          <w:szCs w:val="24"/>
        </w:rPr>
        <w:t>5</w:t>
      </w:r>
      <w:r w:rsidR="00EC52E4" w:rsidRPr="004D5078">
        <w:rPr>
          <w:sz w:val="24"/>
          <w:szCs w:val="24"/>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«Томский район», а также муниципальных программ;</w:t>
      </w:r>
    </w:p>
    <w:p w:rsidR="00EC52E4" w:rsidRPr="004D5078" w:rsidRDefault="0062144A" w:rsidP="00EC52E4">
      <w:pPr>
        <w:ind w:firstLine="540"/>
        <w:jc w:val="both"/>
        <w:outlineLvl w:val="0"/>
        <w:rPr>
          <w:sz w:val="24"/>
          <w:szCs w:val="24"/>
        </w:rPr>
      </w:pPr>
      <w:r>
        <w:rPr>
          <w:sz w:val="24"/>
          <w:szCs w:val="24"/>
        </w:rPr>
        <w:t>6</w:t>
      </w:r>
      <w:r w:rsidR="00EC52E4" w:rsidRPr="004D5078">
        <w:rPr>
          <w:sz w:val="24"/>
          <w:szCs w:val="24"/>
        </w:rPr>
        <w:t>) анализ бюджетного процесса в Томском районе и подготовка предложений, направленных на его совершенствование;</w:t>
      </w:r>
    </w:p>
    <w:p w:rsidR="00EC52E4" w:rsidRPr="004D5078" w:rsidRDefault="0062144A" w:rsidP="00EC52E4">
      <w:pPr>
        <w:ind w:firstLine="540"/>
        <w:jc w:val="both"/>
        <w:outlineLvl w:val="0"/>
        <w:rPr>
          <w:sz w:val="24"/>
          <w:szCs w:val="24"/>
        </w:rPr>
      </w:pPr>
      <w:r>
        <w:rPr>
          <w:sz w:val="24"/>
          <w:szCs w:val="24"/>
        </w:rPr>
        <w:t>7</w:t>
      </w:r>
      <w:r w:rsidR="00EC52E4" w:rsidRPr="004D5078">
        <w:rPr>
          <w:sz w:val="24"/>
          <w:szCs w:val="24"/>
        </w:rPr>
        <w:t>) подготовка информации о ходе исполнения бюджета Томского района, о результатах проведенных контрольных и экспертно-аналитических мероприятий и представление такой информации в Думу Томского района и Главе Томского района;</w:t>
      </w:r>
    </w:p>
    <w:p w:rsidR="00EC52E4" w:rsidRPr="004D5078" w:rsidRDefault="0062144A" w:rsidP="00EC52E4">
      <w:pPr>
        <w:ind w:firstLine="540"/>
        <w:jc w:val="both"/>
        <w:rPr>
          <w:sz w:val="24"/>
          <w:szCs w:val="24"/>
        </w:rPr>
      </w:pPr>
      <w:r>
        <w:rPr>
          <w:sz w:val="24"/>
          <w:szCs w:val="24"/>
        </w:rPr>
        <w:t>8</w:t>
      </w:r>
      <w:r w:rsidR="00EC52E4" w:rsidRPr="004D5078">
        <w:rPr>
          <w:sz w:val="24"/>
          <w:szCs w:val="24"/>
        </w:rPr>
        <w:t>) осуществление полномочий внешнего муниципального финансового контроля в поселениях, входящих в состав Томского района, в соответствии с соглашениями, заключенными Думой Томского района с представительными органами поселений;</w:t>
      </w:r>
    </w:p>
    <w:p w:rsidR="00EC52E4" w:rsidRPr="004D5078" w:rsidRDefault="0062144A" w:rsidP="00EC52E4">
      <w:pPr>
        <w:ind w:firstLine="540"/>
        <w:jc w:val="both"/>
        <w:outlineLvl w:val="0"/>
        <w:rPr>
          <w:sz w:val="24"/>
          <w:szCs w:val="24"/>
        </w:rPr>
      </w:pPr>
      <w:r>
        <w:rPr>
          <w:sz w:val="24"/>
          <w:szCs w:val="24"/>
        </w:rPr>
        <w:t>9</w:t>
      </w:r>
      <w:r w:rsidR="00EC52E4" w:rsidRPr="004D5078">
        <w:rPr>
          <w:sz w:val="24"/>
          <w:szCs w:val="24"/>
        </w:rPr>
        <w:t>) участие в пределах полномочий в мероприятиях, направленных на противодействие коррупции;</w:t>
      </w:r>
    </w:p>
    <w:p w:rsidR="00EC52E4" w:rsidRDefault="0062144A" w:rsidP="00EC52E4">
      <w:pPr>
        <w:ind w:firstLine="540"/>
        <w:jc w:val="both"/>
        <w:outlineLvl w:val="1"/>
        <w:rPr>
          <w:sz w:val="24"/>
          <w:szCs w:val="24"/>
        </w:rPr>
      </w:pPr>
      <w:r>
        <w:rPr>
          <w:bCs/>
          <w:sz w:val="24"/>
          <w:szCs w:val="24"/>
        </w:rPr>
        <w:t>10</w:t>
      </w:r>
      <w:r w:rsidR="00EC52E4" w:rsidRPr="004D5078">
        <w:rPr>
          <w:bCs/>
          <w:sz w:val="24"/>
          <w:szCs w:val="24"/>
        </w:rPr>
        <w:t xml:space="preserve">) </w:t>
      </w:r>
      <w:proofErr w:type="gramStart"/>
      <w:r w:rsidR="00EC52E4" w:rsidRPr="004D5078">
        <w:rPr>
          <w:bCs/>
          <w:sz w:val="24"/>
          <w:szCs w:val="24"/>
        </w:rPr>
        <w:t>контроль за</w:t>
      </w:r>
      <w:proofErr w:type="gramEnd"/>
      <w:r w:rsidR="00EC52E4" w:rsidRPr="004D5078">
        <w:rPr>
          <w:bCs/>
          <w:sz w:val="24"/>
          <w:szCs w:val="24"/>
        </w:rPr>
        <w:t xml:space="preserve"> соблюдением законодательства Российской Федерации и иных нормативных правовых актов о размещении заказов на поставки товаров, выполнение работ, оказание услуг для муниципальных нужд Томского района;</w:t>
      </w:r>
      <w:r w:rsidR="00EC52E4" w:rsidRPr="004D5078">
        <w:rPr>
          <w:sz w:val="24"/>
          <w:szCs w:val="24"/>
        </w:rPr>
        <w:t xml:space="preserve"> </w:t>
      </w:r>
    </w:p>
    <w:p w:rsidR="00C2649D" w:rsidRPr="00C2649D" w:rsidRDefault="0062144A" w:rsidP="00EC52E4">
      <w:pPr>
        <w:ind w:firstLine="540"/>
        <w:jc w:val="both"/>
        <w:outlineLvl w:val="1"/>
        <w:rPr>
          <w:sz w:val="24"/>
          <w:szCs w:val="24"/>
        </w:rPr>
      </w:pPr>
      <w:r>
        <w:rPr>
          <w:sz w:val="24"/>
          <w:szCs w:val="24"/>
        </w:rPr>
        <w:t>11</w:t>
      </w:r>
      <w:r w:rsidR="00C2649D">
        <w:t xml:space="preserve">) </w:t>
      </w:r>
      <w:r w:rsidR="00C2649D" w:rsidRPr="00C2649D">
        <w:rPr>
          <w:sz w:val="24"/>
          <w:szCs w:val="24"/>
        </w:rPr>
        <w:t>аудит,  в  рамках  своих  полномочий, в  сфере  закупок,  товаров, работ,  услуг  для   обеспечения   муниципальных   нужд   в   целях    анализа и     оценки    результатов   закупок, достижения целей осуществления закупок, установленных   в   соответствии с  требованиями   законод</w:t>
      </w:r>
      <w:r w:rsidR="00C2649D">
        <w:rPr>
          <w:sz w:val="24"/>
          <w:szCs w:val="24"/>
        </w:rPr>
        <w:t>ательства о контрактной системе;</w:t>
      </w:r>
      <w:r w:rsidR="00C2649D" w:rsidRPr="00C2649D">
        <w:rPr>
          <w:sz w:val="24"/>
          <w:szCs w:val="24"/>
        </w:rPr>
        <w:t xml:space="preserve">  </w:t>
      </w:r>
    </w:p>
    <w:p w:rsidR="00BA57B6" w:rsidRPr="004D5078" w:rsidRDefault="0062144A" w:rsidP="004D5078">
      <w:pPr>
        <w:ind w:firstLine="540"/>
        <w:jc w:val="both"/>
        <w:outlineLvl w:val="0"/>
        <w:rPr>
          <w:sz w:val="24"/>
          <w:szCs w:val="24"/>
        </w:rPr>
      </w:pPr>
      <w:r>
        <w:rPr>
          <w:sz w:val="24"/>
          <w:szCs w:val="24"/>
        </w:rPr>
        <w:t>12</w:t>
      </w:r>
      <w:r w:rsidR="00EC52E4" w:rsidRPr="004D5078">
        <w:rPr>
          <w:sz w:val="24"/>
          <w:szCs w:val="24"/>
        </w:rPr>
        <w:t>) иные полномочия в сфере внешнего муниципального финансового контроля, установленные федеральными законами, законами Томской области, Уставом муниципального образования «Томский район» и нормативными правовыми актами Думы Томского района.</w:t>
      </w:r>
    </w:p>
    <w:p w:rsidR="00BA57B6" w:rsidRPr="00E909C8" w:rsidRDefault="00BA57B6" w:rsidP="00BA57B6">
      <w:pPr>
        <w:jc w:val="center"/>
      </w:pPr>
    </w:p>
    <w:p w:rsidR="00BA57B6" w:rsidRPr="00187C16" w:rsidRDefault="004D5078" w:rsidP="00BA57B6">
      <w:pPr>
        <w:pStyle w:val="a7"/>
        <w:jc w:val="center"/>
        <w:rPr>
          <w:rFonts w:ascii="Times New Roman" w:hAnsi="Times New Roman" w:cs="Times New Roman"/>
          <w:b/>
          <w:sz w:val="24"/>
          <w:szCs w:val="24"/>
        </w:rPr>
      </w:pPr>
      <w:r>
        <w:rPr>
          <w:rFonts w:ascii="Times New Roman" w:hAnsi="Times New Roman" w:cs="Times New Roman"/>
          <w:b/>
          <w:sz w:val="24"/>
          <w:szCs w:val="24"/>
        </w:rPr>
        <w:t>2</w:t>
      </w:r>
      <w:r w:rsidR="00BA57B6" w:rsidRPr="00187C16">
        <w:rPr>
          <w:rFonts w:ascii="Times New Roman" w:hAnsi="Times New Roman" w:cs="Times New Roman"/>
          <w:b/>
          <w:sz w:val="24"/>
          <w:szCs w:val="24"/>
        </w:rPr>
        <w:t xml:space="preserve">. </w:t>
      </w:r>
      <w:proofErr w:type="gramStart"/>
      <w:r w:rsidR="00BA57B6" w:rsidRPr="00187C16">
        <w:rPr>
          <w:rFonts w:ascii="Times New Roman" w:hAnsi="Times New Roman" w:cs="Times New Roman"/>
          <w:b/>
          <w:sz w:val="24"/>
          <w:szCs w:val="24"/>
        </w:rPr>
        <w:t>Контроль за</w:t>
      </w:r>
      <w:proofErr w:type="gramEnd"/>
      <w:r w:rsidR="00BA57B6" w:rsidRPr="00187C16">
        <w:rPr>
          <w:rFonts w:ascii="Times New Roman" w:hAnsi="Times New Roman" w:cs="Times New Roman"/>
          <w:b/>
          <w:sz w:val="24"/>
          <w:szCs w:val="24"/>
        </w:rPr>
        <w:t xml:space="preserve"> формированием и исполнением  бюджета Томского района.</w:t>
      </w:r>
    </w:p>
    <w:p w:rsidR="00BA57B6" w:rsidRDefault="00187C16" w:rsidP="00BA57B6">
      <w:pPr>
        <w:shd w:val="clear" w:color="auto" w:fill="FFFFFF"/>
        <w:ind w:firstLine="567"/>
        <w:jc w:val="both"/>
        <w:rPr>
          <w:sz w:val="24"/>
          <w:szCs w:val="24"/>
        </w:rPr>
      </w:pPr>
      <w:r>
        <w:rPr>
          <w:sz w:val="24"/>
          <w:szCs w:val="24"/>
        </w:rPr>
        <w:t>В 2015</w:t>
      </w:r>
      <w:r w:rsidR="00BA57B6">
        <w:rPr>
          <w:sz w:val="24"/>
          <w:szCs w:val="24"/>
        </w:rPr>
        <w:t xml:space="preserve"> году  Счетной палатой  проводился комплекс контрольных мероприятий, позволивших осуществлять  </w:t>
      </w:r>
      <w:proofErr w:type="gramStart"/>
      <w:r w:rsidR="00BA57B6">
        <w:rPr>
          <w:sz w:val="24"/>
          <w:szCs w:val="24"/>
        </w:rPr>
        <w:t>контроль за</w:t>
      </w:r>
      <w:proofErr w:type="gramEnd"/>
      <w:r w:rsidR="00BA57B6">
        <w:rPr>
          <w:sz w:val="24"/>
          <w:szCs w:val="24"/>
        </w:rPr>
        <w:t xml:space="preserve"> формированием, утверждением </w:t>
      </w:r>
      <w:r w:rsidR="00B42520">
        <w:rPr>
          <w:sz w:val="24"/>
          <w:szCs w:val="24"/>
        </w:rPr>
        <w:t xml:space="preserve"> бюджета Томского района на 2016</w:t>
      </w:r>
      <w:r w:rsidR="00BA57B6">
        <w:rPr>
          <w:sz w:val="24"/>
          <w:szCs w:val="24"/>
        </w:rPr>
        <w:t xml:space="preserve"> год,  контроль за измене</w:t>
      </w:r>
      <w:r>
        <w:rPr>
          <w:sz w:val="24"/>
          <w:szCs w:val="24"/>
        </w:rPr>
        <w:t>нием, исполнением бюджета в 2015</w:t>
      </w:r>
      <w:r w:rsidR="00BA57B6">
        <w:rPr>
          <w:sz w:val="24"/>
          <w:szCs w:val="24"/>
        </w:rPr>
        <w:t xml:space="preserve"> году и последующий контроль (внешнюю пров</w:t>
      </w:r>
      <w:r>
        <w:rPr>
          <w:sz w:val="24"/>
          <w:szCs w:val="24"/>
        </w:rPr>
        <w:t>ерку)  исполнения бюджета в 2014</w:t>
      </w:r>
      <w:r w:rsidR="00BA57B6">
        <w:rPr>
          <w:sz w:val="24"/>
          <w:szCs w:val="24"/>
        </w:rPr>
        <w:t xml:space="preserve"> году. </w:t>
      </w:r>
    </w:p>
    <w:p w:rsidR="00BA57B6" w:rsidRDefault="00BA57B6" w:rsidP="00BA57B6">
      <w:pPr>
        <w:pStyle w:val="a7"/>
        <w:rPr>
          <w:b/>
          <w:iCs/>
          <w:sz w:val="24"/>
          <w:szCs w:val="24"/>
          <w:highlight w:val="yellow"/>
        </w:rPr>
      </w:pPr>
    </w:p>
    <w:p w:rsidR="00BA57B6" w:rsidRPr="00187C16" w:rsidRDefault="004D5078" w:rsidP="00BA57B6">
      <w:pPr>
        <w:pStyle w:val="a7"/>
        <w:jc w:val="center"/>
        <w:rPr>
          <w:rFonts w:ascii="Times New Roman" w:hAnsi="Times New Roman" w:cs="Times New Roman"/>
          <w:b/>
          <w:iCs/>
          <w:sz w:val="24"/>
          <w:szCs w:val="24"/>
        </w:rPr>
      </w:pPr>
      <w:r>
        <w:rPr>
          <w:rFonts w:ascii="Times New Roman" w:hAnsi="Times New Roman" w:cs="Times New Roman"/>
          <w:b/>
          <w:iCs/>
          <w:sz w:val="24"/>
          <w:szCs w:val="24"/>
        </w:rPr>
        <w:t>2</w:t>
      </w:r>
      <w:r w:rsidR="00BA57B6" w:rsidRPr="00187C16">
        <w:rPr>
          <w:rFonts w:ascii="Times New Roman" w:hAnsi="Times New Roman" w:cs="Times New Roman"/>
          <w:b/>
          <w:iCs/>
          <w:sz w:val="24"/>
          <w:szCs w:val="24"/>
        </w:rPr>
        <w:t>.1. Экспертиза проекта</w:t>
      </w:r>
      <w:r w:rsidR="00187C16">
        <w:rPr>
          <w:rFonts w:ascii="Times New Roman" w:hAnsi="Times New Roman" w:cs="Times New Roman"/>
          <w:b/>
          <w:iCs/>
          <w:sz w:val="24"/>
          <w:szCs w:val="24"/>
        </w:rPr>
        <w:t xml:space="preserve"> бюджета Томского района на 2016</w:t>
      </w:r>
      <w:r w:rsidR="00BA57B6" w:rsidRPr="00187C16">
        <w:rPr>
          <w:rFonts w:ascii="Times New Roman" w:hAnsi="Times New Roman" w:cs="Times New Roman"/>
          <w:b/>
          <w:iCs/>
          <w:sz w:val="24"/>
          <w:szCs w:val="24"/>
        </w:rPr>
        <w:t xml:space="preserve"> год.</w:t>
      </w:r>
    </w:p>
    <w:p w:rsidR="00BA57B6" w:rsidRPr="00187C16" w:rsidRDefault="00BA57B6" w:rsidP="00BA57B6">
      <w:pPr>
        <w:pStyle w:val="a7"/>
        <w:rPr>
          <w:rFonts w:ascii="Times New Roman" w:hAnsi="Times New Roman" w:cs="Times New Roman"/>
          <w:sz w:val="24"/>
          <w:szCs w:val="24"/>
        </w:rPr>
      </w:pPr>
      <w:r w:rsidRPr="00187C16">
        <w:rPr>
          <w:rFonts w:ascii="Times New Roman" w:hAnsi="Times New Roman" w:cs="Times New Roman"/>
          <w:sz w:val="24"/>
          <w:szCs w:val="24"/>
        </w:rPr>
        <w:t>Счетной палатой  был осуществлен анализ соответствия представленного Администрацией Томского района  проекта решения «О</w:t>
      </w:r>
      <w:r w:rsidR="00187C16">
        <w:rPr>
          <w:rFonts w:ascii="Times New Roman" w:hAnsi="Times New Roman" w:cs="Times New Roman"/>
          <w:sz w:val="24"/>
          <w:szCs w:val="24"/>
        </w:rPr>
        <w:t xml:space="preserve"> бюджете Томского района на 2016</w:t>
      </w:r>
      <w:r w:rsidRPr="00187C16">
        <w:rPr>
          <w:rFonts w:ascii="Times New Roman" w:hAnsi="Times New Roman" w:cs="Times New Roman"/>
          <w:sz w:val="24"/>
          <w:szCs w:val="24"/>
        </w:rPr>
        <w:t xml:space="preserve"> год» действующему законодательству, оценено состояние нормативной и методической базы, регламентирующей порядок формирования проекта решения, и </w:t>
      </w:r>
      <w:r w:rsidRPr="00187C16">
        <w:rPr>
          <w:rFonts w:ascii="Times New Roman" w:hAnsi="Times New Roman" w:cs="Times New Roman"/>
          <w:sz w:val="24"/>
          <w:szCs w:val="24"/>
        </w:rPr>
        <w:lastRenderedPageBreak/>
        <w:t xml:space="preserve">обоснованность </w:t>
      </w:r>
      <w:proofErr w:type="gramStart"/>
      <w:r w:rsidRPr="00187C16">
        <w:rPr>
          <w:rFonts w:ascii="Times New Roman" w:hAnsi="Times New Roman" w:cs="Times New Roman"/>
          <w:sz w:val="24"/>
          <w:szCs w:val="24"/>
        </w:rPr>
        <w:t>расчетов параметров основных показателей прогноза социально-экономического развития района</w:t>
      </w:r>
      <w:proofErr w:type="gramEnd"/>
      <w:r w:rsidRPr="00187C16">
        <w:rPr>
          <w:rFonts w:ascii="Times New Roman" w:hAnsi="Times New Roman" w:cs="Times New Roman"/>
          <w:sz w:val="24"/>
          <w:szCs w:val="24"/>
        </w:rPr>
        <w:t xml:space="preserve">  и бюджета.</w:t>
      </w:r>
    </w:p>
    <w:p w:rsidR="00BA57B6" w:rsidRPr="00187C16" w:rsidRDefault="00BA57B6" w:rsidP="00BA57B6">
      <w:pPr>
        <w:pStyle w:val="a7"/>
        <w:rPr>
          <w:rFonts w:ascii="Times New Roman" w:hAnsi="Times New Roman" w:cs="Times New Roman"/>
          <w:color w:val="000000"/>
          <w:sz w:val="24"/>
          <w:szCs w:val="24"/>
        </w:rPr>
      </w:pPr>
      <w:r w:rsidRPr="00187C16">
        <w:rPr>
          <w:rFonts w:ascii="Times New Roman" w:hAnsi="Times New Roman" w:cs="Times New Roman"/>
          <w:sz w:val="24"/>
          <w:szCs w:val="24"/>
        </w:rPr>
        <w:t xml:space="preserve">Заключение на проект решения  </w:t>
      </w:r>
      <w:r w:rsidRPr="00187C16">
        <w:rPr>
          <w:rFonts w:ascii="Times New Roman" w:hAnsi="Times New Roman" w:cs="Times New Roman"/>
          <w:color w:val="000000"/>
          <w:sz w:val="24"/>
          <w:szCs w:val="24"/>
        </w:rPr>
        <w:t xml:space="preserve">«О </w:t>
      </w:r>
      <w:r w:rsidR="00187C16">
        <w:rPr>
          <w:rFonts w:ascii="Times New Roman" w:hAnsi="Times New Roman" w:cs="Times New Roman"/>
          <w:color w:val="000000"/>
          <w:sz w:val="24"/>
          <w:szCs w:val="24"/>
        </w:rPr>
        <w:t xml:space="preserve"> бюджете Томского района на 2016</w:t>
      </w:r>
      <w:r w:rsidRPr="00187C16">
        <w:rPr>
          <w:rFonts w:ascii="Times New Roman" w:hAnsi="Times New Roman" w:cs="Times New Roman"/>
          <w:color w:val="000000"/>
          <w:sz w:val="24"/>
          <w:szCs w:val="24"/>
        </w:rPr>
        <w:t xml:space="preserve"> год» для рассмотрения в первом чтении направлено в</w:t>
      </w:r>
      <w:r w:rsidR="00187C16">
        <w:rPr>
          <w:rFonts w:ascii="Times New Roman" w:hAnsi="Times New Roman" w:cs="Times New Roman"/>
          <w:color w:val="000000"/>
          <w:sz w:val="24"/>
          <w:szCs w:val="24"/>
        </w:rPr>
        <w:t xml:space="preserve"> Думу Томского района </w:t>
      </w:r>
      <w:r w:rsidR="00991680" w:rsidRPr="00991680">
        <w:rPr>
          <w:rFonts w:ascii="Times New Roman" w:hAnsi="Times New Roman" w:cs="Times New Roman"/>
          <w:color w:val="000000"/>
          <w:sz w:val="24"/>
          <w:szCs w:val="24"/>
        </w:rPr>
        <w:t>24</w:t>
      </w:r>
      <w:r w:rsidR="00187C16" w:rsidRPr="00991680">
        <w:rPr>
          <w:rFonts w:ascii="Times New Roman" w:hAnsi="Times New Roman" w:cs="Times New Roman"/>
          <w:color w:val="000000"/>
          <w:sz w:val="24"/>
          <w:szCs w:val="24"/>
        </w:rPr>
        <w:t>.11.2015</w:t>
      </w:r>
      <w:r w:rsidRPr="00991680">
        <w:rPr>
          <w:rFonts w:ascii="Times New Roman" w:hAnsi="Times New Roman" w:cs="Times New Roman"/>
          <w:color w:val="000000"/>
          <w:sz w:val="24"/>
          <w:szCs w:val="24"/>
        </w:rPr>
        <w:t xml:space="preserve"> года</w:t>
      </w:r>
      <w:r w:rsidRPr="00187C16">
        <w:rPr>
          <w:rFonts w:ascii="Times New Roman" w:hAnsi="Times New Roman" w:cs="Times New Roman"/>
          <w:color w:val="000000"/>
          <w:sz w:val="24"/>
          <w:szCs w:val="24"/>
        </w:rPr>
        <w:t>.</w:t>
      </w:r>
    </w:p>
    <w:p w:rsidR="00BA57B6" w:rsidRDefault="00BA57B6" w:rsidP="00BA57B6">
      <w:pPr>
        <w:pStyle w:val="a7"/>
        <w:rPr>
          <w:rFonts w:ascii="Times New Roman" w:hAnsi="Times New Roman" w:cs="Times New Roman"/>
          <w:sz w:val="24"/>
          <w:szCs w:val="24"/>
        </w:rPr>
      </w:pPr>
      <w:r w:rsidRPr="00187C16">
        <w:rPr>
          <w:rFonts w:ascii="Times New Roman" w:hAnsi="Times New Roman" w:cs="Times New Roman"/>
          <w:sz w:val="24"/>
          <w:szCs w:val="24"/>
        </w:rPr>
        <w:t>В ходе работы были  проанализированы материалы, представленные одновременно с проектом районного бюджета, по возможности проверены расчеты и объективность данных, внесенных в составе бюджета для рассмотрения  Думой Томского  района. В заключении Счетная палата отметила:</w:t>
      </w:r>
    </w:p>
    <w:p w:rsidR="00991680" w:rsidRPr="00991680" w:rsidRDefault="00991680" w:rsidP="00991680">
      <w:pPr>
        <w:ind w:firstLine="709"/>
        <w:jc w:val="both"/>
        <w:rPr>
          <w:sz w:val="24"/>
          <w:szCs w:val="24"/>
        </w:rPr>
      </w:pPr>
      <w:r w:rsidRPr="00991680">
        <w:rPr>
          <w:sz w:val="24"/>
          <w:szCs w:val="24"/>
        </w:rPr>
        <w:t>1.</w:t>
      </w:r>
      <w:r w:rsidRPr="00991680">
        <w:rPr>
          <w:rFonts w:eastAsia="Calibri"/>
          <w:sz w:val="24"/>
          <w:szCs w:val="24"/>
        </w:rPr>
        <w:t xml:space="preserve"> Проект решения Думы Томского района «Об утверждении бюджета Томского района  на 2016 год» (первое чтение) разработан и представлен на рассмотрение в Думу Томского района в соответствии с нормами Бюджетного кодекса Российской Федерации, решением Думы Томского района </w:t>
      </w:r>
      <w:r w:rsidRPr="00991680">
        <w:rPr>
          <w:sz w:val="24"/>
          <w:szCs w:val="24"/>
        </w:rPr>
        <w:t xml:space="preserve"> от 23.06.2015г. № 457 «Об утверждении Положения «О бюджетном процессе в Томском районе»</w:t>
      </w:r>
      <w:r w:rsidRPr="00991680">
        <w:rPr>
          <w:rFonts w:eastAsia="Calibri"/>
          <w:sz w:val="24"/>
          <w:szCs w:val="24"/>
        </w:rPr>
        <w:t xml:space="preserve">. Проект решения содержит показатели  бюджета Томского района, а также документы и материалы к нему, установленные статьями 184.1 и 184.2 Бюджетного Кодекса Российской  Федерации, статьями 20 и 21 Положения «О бюджетном процессе в Томском районе». </w:t>
      </w:r>
    </w:p>
    <w:p w:rsidR="00991680" w:rsidRPr="00991680" w:rsidRDefault="00991680" w:rsidP="00991680">
      <w:pPr>
        <w:ind w:firstLine="709"/>
        <w:jc w:val="both"/>
        <w:rPr>
          <w:sz w:val="24"/>
          <w:szCs w:val="24"/>
        </w:rPr>
      </w:pPr>
      <w:r w:rsidRPr="00991680">
        <w:rPr>
          <w:sz w:val="24"/>
          <w:szCs w:val="24"/>
        </w:rPr>
        <w:t xml:space="preserve"> 2. Проект бюджета муниципального района, предложенный администрацией района, является сбалансированным и бездефицитным: объем доходов бюджета муниципального района на 2016 год предусмотрен проектом бюджета в сумме  1596539,3 тыс. рублей; расходы бюджета муниципального района  планируются на 2016 год в сумме 1596539,3   тыс. рублей. </w:t>
      </w:r>
    </w:p>
    <w:p w:rsidR="00991680" w:rsidRPr="00991680" w:rsidRDefault="00991680" w:rsidP="00991680">
      <w:pPr>
        <w:ind w:firstLine="709"/>
        <w:jc w:val="both"/>
        <w:rPr>
          <w:rFonts w:eastAsia="Calibri"/>
          <w:sz w:val="24"/>
          <w:szCs w:val="24"/>
        </w:rPr>
      </w:pPr>
      <w:r w:rsidRPr="00991680">
        <w:rPr>
          <w:rFonts w:eastAsia="Calibri"/>
          <w:sz w:val="24"/>
          <w:szCs w:val="24"/>
        </w:rPr>
        <w:t>3. Предельный объем расходов на обслуживание муниципального  долга  планируется в сумме 741,6 тыс. рублей и не превышает ограничение, установленное статьей 111 Бюджетного кодекса Российской Федерации.</w:t>
      </w:r>
    </w:p>
    <w:p w:rsidR="00991680" w:rsidRPr="00991680" w:rsidRDefault="00991680" w:rsidP="00991680">
      <w:pPr>
        <w:ind w:firstLine="709"/>
        <w:jc w:val="both"/>
        <w:rPr>
          <w:sz w:val="24"/>
          <w:szCs w:val="24"/>
        </w:rPr>
      </w:pPr>
      <w:r w:rsidRPr="00991680">
        <w:rPr>
          <w:rFonts w:eastAsia="Calibri"/>
          <w:sz w:val="24"/>
          <w:szCs w:val="24"/>
        </w:rPr>
        <w:t xml:space="preserve">4. </w:t>
      </w:r>
      <w:r w:rsidRPr="00991680">
        <w:rPr>
          <w:sz w:val="24"/>
          <w:szCs w:val="24"/>
        </w:rPr>
        <w:t xml:space="preserve">Проектом бюджета  предусмотрено финансирование в 2016 году 9 муниципальных программ с общим объемом финансирования </w:t>
      </w:r>
      <w:r w:rsidRPr="00991680">
        <w:rPr>
          <w:color w:val="000000"/>
          <w:sz w:val="24"/>
          <w:szCs w:val="24"/>
          <w:lang w:eastAsia="en-US"/>
        </w:rPr>
        <w:t>1421577,0 тыс. руб. (89,05% в расходной части бюджета).</w:t>
      </w:r>
      <w:r w:rsidRPr="00991680">
        <w:rPr>
          <w:sz w:val="24"/>
          <w:szCs w:val="24"/>
        </w:rPr>
        <w:t xml:space="preserve"> По муниципальной программе «Развитие информационного общества в Томском районе на 2016-2010 годы» запланированные объемы финансирования не соответствуют объемам финансирования, предусмотренным действующей редакцией программы. Объемы  финансирования  программы «Улучшение комфортности проживания на территории Томского района на 2016-2020 годы» максимально завышены, нереальны и идут вразрез с положениями среднесрочного финансового плана Томского района на 2016-2018 годы.</w:t>
      </w:r>
    </w:p>
    <w:p w:rsidR="00BA57B6" w:rsidRDefault="00BA57B6" w:rsidP="00BA57B6">
      <w:pPr>
        <w:ind w:firstLine="709"/>
        <w:jc w:val="both"/>
        <w:rPr>
          <w:sz w:val="24"/>
          <w:szCs w:val="24"/>
        </w:rPr>
      </w:pPr>
      <w:r>
        <w:rPr>
          <w:sz w:val="24"/>
          <w:szCs w:val="24"/>
        </w:rPr>
        <w:t>В  целом,  все  принципиально важные предложения, сформулированные в заключени</w:t>
      </w:r>
      <w:proofErr w:type="gramStart"/>
      <w:r>
        <w:rPr>
          <w:sz w:val="24"/>
          <w:szCs w:val="24"/>
        </w:rPr>
        <w:t>и</w:t>
      </w:r>
      <w:proofErr w:type="gramEnd"/>
      <w:r>
        <w:rPr>
          <w:sz w:val="24"/>
          <w:szCs w:val="24"/>
        </w:rPr>
        <w:t xml:space="preserve"> Счетной палаты, в принятом решении  были учтены. </w:t>
      </w:r>
    </w:p>
    <w:p w:rsidR="00BA57B6" w:rsidRDefault="00BA57B6" w:rsidP="00BA57B6">
      <w:pPr>
        <w:rPr>
          <w:sz w:val="24"/>
          <w:szCs w:val="24"/>
          <w:highlight w:val="yellow"/>
        </w:rPr>
      </w:pPr>
    </w:p>
    <w:p w:rsidR="00BA57B6" w:rsidRPr="00991680" w:rsidRDefault="00D978C0" w:rsidP="00D978C0">
      <w:pPr>
        <w:pStyle w:val="a7"/>
        <w:ind w:firstLine="0"/>
        <w:jc w:val="center"/>
        <w:rPr>
          <w:rFonts w:ascii="Times New Roman" w:hAnsi="Times New Roman" w:cs="Times New Roman"/>
          <w:b/>
          <w:iCs/>
          <w:sz w:val="24"/>
          <w:szCs w:val="24"/>
        </w:rPr>
      </w:pPr>
      <w:r>
        <w:rPr>
          <w:rFonts w:ascii="Times New Roman" w:hAnsi="Times New Roman" w:cs="Times New Roman"/>
          <w:b/>
          <w:sz w:val="24"/>
          <w:szCs w:val="24"/>
        </w:rPr>
        <w:t xml:space="preserve">2.2. </w:t>
      </w:r>
      <w:r w:rsidR="00BA57B6" w:rsidRPr="00991680">
        <w:rPr>
          <w:rFonts w:ascii="Times New Roman" w:hAnsi="Times New Roman" w:cs="Times New Roman"/>
          <w:b/>
          <w:sz w:val="24"/>
          <w:szCs w:val="24"/>
        </w:rPr>
        <w:t>Контроль за измене</w:t>
      </w:r>
      <w:r w:rsidR="00B42520">
        <w:rPr>
          <w:rFonts w:ascii="Times New Roman" w:hAnsi="Times New Roman" w:cs="Times New Roman"/>
          <w:b/>
          <w:sz w:val="24"/>
          <w:szCs w:val="24"/>
        </w:rPr>
        <w:t>нием, исполнением бюджета в 2015</w:t>
      </w:r>
      <w:r w:rsidR="00BA57B6" w:rsidRPr="00991680">
        <w:rPr>
          <w:rFonts w:ascii="Times New Roman" w:hAnsi="Times New Roman" w:cs="Times New Roman"/>
          <w:b/>
          <w:sz w:val="24"/>
          <w:szCs w:val="24"/>
        </w:rPr>
        <w:t xml:space="preserve"> году.</w:t>
      </w:r>
    </w:p>
    <w:p w:rsidR="00BA57B6" w:rsidRDefault="00BA57B6" w:rsidP="00BA57B6">
      <w:pPr>
        <w:ind w:firstLine="709"/>
        <w:jc w:val="both"/>
        <w:rPr>
          <w:sz w:val="24"/>
          <w:szCs w:val="24"/>
        </w:rPr>
      </w:pPr>
      <w:r>
        <w:rPr>
          <w:sz w:val="24"/>
          <w:szCs w:val="24"/>
        </w:rPr>
        <w:t xml:space="preserve">В рамках </w:t>
      </w:r>
      <w:proofErr w:type="gramStart"/>
      <w:r>
        <w:rPr>
          <w:sz w:val="24"/>
          <w:szCs w:val="24"/>
        </w:rPr>
        <w:t>контроля за</w:t>
      </w:r>
      <w:proofErr w:type="gramEnd"/>
      <w:r>
        <w:rPr>
          <w:sz w:val="24"/>
          <w:szCs w:val="24"/>
        </w:rPr>
        <w:t xml:space="preserve"> изменением, исполнением бюджета Томского района  </w:t>
      </w:r>
      <w:r w:rsidR="00E07B99">
        <w:rPr>
          <w:sz w:val="24"/>
          <w:szCs w:val="24"/>
        </w:rPr>
        <w:t>Счетной палатой подготовлено пять заключений</w:t>
      </w:r>
      <w:r>
        <w:rPr>
          <w:sz w:val="24"/>
          <w:szCs w:val="24"/>
        </w:rPr>
        <w:t>:</w:t>
      </w:r>
    </w:p>
    <w:p w:rsidR="005777BE" w:rsidRPr="005777BE" w:rsidRDefault="005777BE" w:rsidP="005777BE">
      <w:pPr>
        <w:ind w:firstLine="709"/>
        <w:rPr>
          <w:sz w:val="24"/>
          <w:szCs w:val="24"/>
        </w:rPr>
      </w:pPr>
      <w:r w:rsidRPr="005777BE">
        <w:rPr>
          <w:sz w:val="24"/>
          <w:szCs w:val="24"/>
        </w:rPr>
        <w:t xml:space="preserve">Экспертное заключение № 1 от 17.03.2015 на проект решения Думы Томского района  «О внесении изменений в Решение Думы Томского района № 402 от 25.12.2014г «О бюджете Томского района на 2015 год».                                                                                                            </w:t>
      </w:r>
    </w:p>
    <w:p w:rsidR="005777BE" w:rsidRPr="005777BE" w:rsidRDefault="005777BE" w:rsidP="005777BE">
      <w:pPr>
        <w:ind w:firstLine="709"/>
        <w:outlineLvl w:val="0"/>
        <w:rPr>
          <w:sz w:val="24"/>
          <w:szCs w:val="24"/>
        </w:rPr>
      </w:pPr>
      <w:r w:rsidRPr="005777BE">
        <w:rPr>
          <w:sz w:val="24"/>
          <w:szCs w:val="24"/>
        </w:rPr>
        <w:t xml:space="preserve">Экспертное заключение № 2 от 17.06.2015 на проект решения Думы Томского района  «О внесении изменений в Решение Думы Томского района № 402 от 25.12.2014г «О бюджете Томского района на 2015 год».                                                                                                          </w:t>
      </w:r>
    </w:p>
    <w:p w:rsidR="005777BE" w:rsidRPr="005777BE" w:rsidRDefault="005777BE" w:rsidP="005777BE">
      <w:pPr>
        <w:ind w:firstLine="709"/>
        <w:outlineLvl w:val="0"/>
        <w:rPr>
          <w:sz w:val="24"/>
          <w:szCs w:val="24"/>
        </w:rPr>
      </w:pPr>
      <w:r w:rsidRPr="005777BE">
        <w:rPr>
          <w:sz w:val="24"/>
          <w:szCs w:val="24"/>
        </w:rPr>
        <w:t xml:space="preserve">Экспертное заключение № 3 от 25.08.2015 на проект решения Думы Томского района  «О внесении изменений в Решение Думы Томского района № 402  от 25.12.2014г «О бюджете Томского района на 2015 год».                                                                                                                </w:t>
      </w:r>
    </w:p>
    <w:p w:rsidR="005777BE" w:rsidRPr="005777BE" w:rsidRDefault="005777BE" w:rsidP="005777BE">
      <w:pPr>
        <w:ind w:firstLine="709"/>
        <w:outlineLvl w:val="0"/>
        <w:rPr>
          <w:sz w:val="24"/>
          <w:szCs w:val="24"/>
        </w:rPr>
      </w:pPr>
      <w:r w:rsidRPr="005777BE">
        <w:rPr>
          <w:sz w:val="24"/>
          <w:szCs w:val="24"/>
        </w:rPr>
        <w:t>Экспертное заключение № 4 от 27.10.2015 на проект решения Думы Томского района  «О внесении изменений в Решение Думы Томского района № 402  от 25.12.2014г «О бюдже</w:t>
      </w:r>
      <w:r>
        <w:rPr>
          <w:sz w:val="24"/>
          <w:szCs w:val="24"/>
        </w:rPr>
        <w:t>те Томского района на 2015 год».</w:t>
      </w:r>
    </w:p>
    <w:p w:rsidR="005777BE" w:rsidRDefault="005777BE" w:rsidP="002D4FA7">
      <w:pPr>
        <w:ind w:firstLine="709"/>
        <w:outlineLvl w:val="0"/>
        <w:rPr>
          <w:sz w:val="24"/>
          <w:szCs w:val="24"/>
        </w:rPr>
      </w:pPr>
      <w:r w:rsidRPr="005777BE">
        <w:rPr>
          <w:sz w:val="24"/>
          <w:szCs w:val="24"/>
        </w:rPr>
        <w:lastRenderedPageBreak/>
        <w:t>Экспертное заключение № 5 от 21.12.2015  на проект решения Думы Томского района  «О внесении изменений в Решение Думы Томского района № 402 от 25.12.2014г «О бюджете Томского района на 2015 год».</w:t>
      </w:r>
    </w:p>
    <w:p w:rsidR="00BA57B6" w:rsidRDefault="00BA57B6" w:rsidP="00BA57B6">
      <w:pPr>
        <w:ind w:firstLine="709"/>
        <w:jc w:val="both"/>
        <w:rPr>
          <w:sz w:val="24"/>
          <w:szCs w:val="24"/>
        </w:rPr>
      </w:pPr>
    </w:p>
    <w:p w:rsidR="00BA57B6" w:rsidRDefault="00D978C0" w:rsidP="00BA57B6">
      <w:pPr>
        <w:ind w:firstLine="567"/>
        <w:jc w:val="center"/>
        <w:rPr>
          <w:b/>
          <w:sz w:val="24"/>
          <w:szCs w:val="24"/>
        </w:rPr>
      </w:pPr>
      <w:r>
        <w:rPr>
          <w:b/>
          <w:sz w:val="24"/>
          <w:szCs w:val="24"/>
        </w:rPr>
        <w:t>2</w:t>
      </w:r>
      <w:r w:rsidR="00BA57B6">
        <w:rPr>
          <w:b/>
          <w:sz w:val="24"/>
          <w:szCs w:val="24"/>
        </w:rPr>
        <w:t>.3. Внешняя проверка годовых отчетов об исполнении бюджета Томского района и бюджетов сельских поселений, расположенных в границах Томского района.</w:t>
      </w:r>
    </w:p>
    <w:p w:rsidR="00BA57B6" w:rsidRDefault="00804FB9" w:rsidP="00BA57B6">
      <w:pPr>
        <w:ind w:firstLine="709"/>
        <w:jc w:val="both"/>
        <w:rPr>
          <w:sz w:val="24"/>
          <w:szCs w:val="24"/>
        </w:rPr>
      </w:pPr>
      <w:r>
        <w:rPr>
          <w:sz w:val="24"/>
          <w:szCs w:val="24"/>
        </w:rPr>
        <w:t>В апреле 2015</w:t>
      </w:r>
      <w:r w:rsidR="00BA57B6">
        <w:rPr>
          <w:sz w:val="24"/>
          <w:szCs w:val="24"/>
        </w:rPr>
        <w:t xml:space="preserve"> года Счетная палата провела внешнюю проверку годовых отчетов об исполнении бюджета Томского района и бюджетов сельских поселений, расположенных в г</w:t>
      </w:r>
      <w:r>
        <w:rPr>
          <w:sz w:val="24"/>
          <w:szCs w:val="24"/>
        </w:rPr>
        <w:t>раницах Томского района, за 2014</w:t>
      </w:r>
      <w:r w:rsidR="00BA57B6">
        <w:rPr>
          <w:sz w:val="24"/>
          <w:szCs w:val="24"/>
        </w:rPr>
        <w:t xml:space="preserve"> год. </w:t>
      </w:r>
      <w:proofErr w:type="gramStart"/>
      <w:r w:rsidR="00BA57B6">
        <w:rPr>
          <w:sz w:val="24"/>
          <w:szCs w:val="24"/>
        </w:rPr>
        <w:t>Заключения Счетной палаты на отчеты 19 администраций  сельских поселений об исп</w:t>
      </w:r>
      <w:r>
        <w:rPr>
          <w:sz w:val="24"/>
          <w:szCs w:val="24"/>
        </w:rPr>
        <w:t>олнении местных бюджетов за 2014</w:t>
      </w:r>
      <w:r w:rsidR="00BA57B6">
        <w:rPr>
          <w:sz w:val="24"/>
          <w:szCs w:val="24"/>
        </w:rPr>
        <w:t xml:space="preserve"> год, представленные в форме проектов решений, готовились в соответствии со статьей 264.4 Бюджетного Кодекса РФ, Положениями «О бюджетном процессе сельских поселений», Положением «О Счетной палате муниципального образования «Томский район»  на основании Соглашений о передаче полномочий по осуществлению внешней проверки годового отчета об исполнении бюджета сельского</w:t>
      </w:r>
      <w:proofErr w:type="gramEnd"/>
      <w:r w:rsidR="00BA57B6">
        <w:rPr>
          <w:sz w:val="24"/>
          <w:szCs w:val="24"/>
        </w:rPr>
        <w:t xml:space="preserve"> поселения. Составлено 19 заключений, которые подписаны Главами сельских поселений и ведущими бухгалтерами без замечаний и возражений.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733"/>
        <w:gridCol w:w="3194"/>
      </w:tblGrid>
      <w:tr w:rsidR="00BA57B6" w:rsidTr="00BA57B6">
        <w:tc>
          <w:tcPr>
            <w:tcW w:w="648" w:type="dxa"/>
            <w:tcBorders>
              <w:top w:val="single" w:sz="4" w:space="0" w:color="auto"/>
              <w:left w:val="single" w:sz="4" w:space="0" w:color="auto"/>
              <w:bottom w:val="single" w:sz="4" w:space="0" w:color="auto"/>
              <w:right w:val="single" w:sz="4" w:space="0" w:color="auto"/>
            </w:tcBorders>
            <w:hideMark/>
          </w:tcPr>
          <w:p w:rsidR="00BA57B6" w:rsidRDefault="00BA57B6">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920" w:type="dxa"/>
            <w:tcBorders>
              <w:top w:val="single" w:sz="4" w:space="0" w:color="auto"/>
              <w:left w:val="single" w:sz="4" w:space="0" w:color="auto"/>
              <w:bottom w:val="single" w:sz="4" w:space="0" w:color="auto"/>
              <w:right w:val="single" w:sz="4" w:space="0" w:color="auto"/>
            </w:tcBorders>
            <w:hideMark/>
          </w:tcPr>
          <w:p w:rsidR="00BA57B6" w:rsidRDefault="00BA57B6">
            <w:pPr>
              <w:jc w:val="center"/>
              <w:rPr>
                <w:sz w:val="24"/>
                <w:szCs w:val="24"/>
              </w:rPr>
            </w:pPr>
            <w:r>
              <w:rPr>
                <w:sz w:val="24"/>
                <w:szCs w:val="24"/>
              </w:rPr>
              <w:t>Контрольное мероприятие</w:t>
            </w:r>
          </w:p>
        </w:tc>
        <w:tc>
          <w:tcPr>
            <w:tcW w:w="3285" w:type="dxa"/>
            <w:tcBorders>
              <w:top w:val="single" w:sz="4" w:space="0" w:color="auto"/>
              <w:left w:val="single" w:sz="4" w:space="0" w:color="auto"/>
              <w:bottom w:val="single" w:sz="4" w:space="0" w:color="auto"/>
              <w:right w:val="single" w:sz="4" w:space="0" w:color="auto"/>
            </w:tcBorders>
            <w:hideMark/>
          </w:tcPr>
          <w:p w:rsidR="00BA57B6" w:rsidRDefault="00BA57B6">
            <w:pPr>
              <w:jc w:val="center"/>
              <w:rPr>
                <w:sz w:val="24"/>
                <w:szCs w:val="24"/>
              </w:rPr>
            </w:pPr>
            <w:r>
              <w:rPr>
                <w:sz w:val="24"/>
                <w:szCs w:val="24"/>
              </w:rPr>
              <w:t>Результат проведения</w:t>
            </w:r>
          </w:p>
        </w:tc>
      </w:tr>
      <w:tr w:rsidR="00BA57B6" w:rsidTr="00BA57B6">
        <w:tc>
          <w:tcPr>
            <w:tcW w:w="648" w:type="dxa"/>
            <w:tcBorders>
              <w:top w:val="single" w:sz="4" w:space="0" w:color="auto"/>
              <w:left w:val="single" w:sz="4" w:space="0" w:color="auto"/>
              <w:bottom w:val="single" w:sz="4" w:space="0" w:color="auto"/>
              <w:right w:val="single" w:sz="4" w:space="0" w:color="auto"/>
            </w:tcBorders>
            <w:hideMark/>
          </w:tcPr>
          <w:p w:rsidR="00BA57B6" w:rsidRDefault="00BA57B6" w:rsidP="00E07B99">
            <w:pPr>
              <w:jc w:val="center"/>
            </w:pPr>
            <w:r>
              <w:t>1</w:t>
            </w:r>
          </w:p>
        </w:tc>
        <w:tc>
          <w:tcPr>
            <w:tcW w:w="5920" w:type="dxa"/>
            <w:tcBorders>
              <w:top w:val="single" w:sz="4" w:space="0" w:color="auto"/>
              <w:left w:val="single" w:sz="4" w:space="0" w:color="auto"/>
              <w:bottom w:val="single" w:sz="4" w:space="0" w:color="auto"/>
              <w:right w:val="single" w:sz="4" w:space="0" w:color="auto"/>
            </w:tcBorders>
            <w:hideMark/>
          </w:tcPr>
          <w:p w:rsidR="00BA57B6" w:rsidRDefault="00BA57B6">
            <w:pPr>
              <w:jc w:val="both"/>
            </w:pPr>
            <w:r>
              <w:t>Внешняя проверка отчета Администрации Томского района об исполнении бюджета муниципального обр</w:t>
            </w:r>
            <w:r w:rsidR="00804FB9">
              <w:t>азования «Томский район» за 2014</w:t>
            </w:r>
            <w:r>
              <w:t xml:space="preserve"> год  и подготовка заключения.</w:t>
            </w:r>
          </w:p>
        </w:tc>
        <w:tc>
          <w:tcPr>
            <w:tcW w:w="3285" w:type="dxa"/>
            <w:tcBorders>
              <w:top w:val="single" w:sz="4" w:space="0" w:color="auto"/>
              <w:left w:val="single" w:sz="4" w:space="0" w:color="auto"/>
              <w:bottom w:val="single" w:sz="4" w:space="0" w:color="auto"/>
              <w:right w:val="single" w:sz="4" w:space="0" w:color="auto"/>
            </w:tcBorders>
            <w:hideMark/>
          </w:tcPr>
          <w:p w:rsidR="00BA57B6" w:rsidRDefault="007C239B" w:rsidP="007C239B">
            <w:pPr>
              <w:jc w:val="center"/>
            </w:pPr>
            <w:r>
              <w:t>Заключение № 6 от 25.04.2015</w:t>
            </w:r>
          </w:p>
        </w:tc>
      </w:tr>
      <w:tr w:rsidR="00BA57B6" w:rsidTr="00BA57B6">
        <w:tc>
          <w:tcPr>
            <w:tcW w:w="648" w:type="dxa"/>
            <w:tcBorders>
              <w:top w:val="single" w:sz="4" w:space="0" w:color="auto"/>
              <w:left w:val="single" w:sz="4" w:space="0" w:color="auto"/>
              <w:bottom w:val="single" w:sz="4" w:space="0" w:color="auto"/>
              <w:right w:val="single" w:sz="4" w:space="0" w:color="auto"/>
            </w:tcBorders>
            <w:hideMark/>
          </w:tcPr>
          <w:p w:rsidR="00BA57B6" w:rsidRDefault="00BA57B6" w:rsidP="00E07B99">
            <w:pPr>
              <w:jc w:val="center"/>
            </w:pPr>
            <w:r>
              <w:t>2</w:t>
            </w:r>
          </w:p>
        </w:tc>
        <w:tc>
          <w:tcPr>
            <w:tcW w:w="5920" w:type="dxa"/>
            <w:tcBorders>
              <w:top w:val="single" w:sz="4" w:space="0" w:color="auto"/>
              <w:left w:val="single" w:sz="4" w:space="0" w:color="auto"/>
              <w:bottom w:val="single" w:sz="4" w:space="0" w:color="auto"/>
              <w:right w:val="single" w:sz="4" w:space="0" w:color="auto"/>
            </w:tcBorders>
            <w:hideMark/>
          </w:tcPr>
          <w:p w:rsidR="00BA57B6" w:rsidRDefault="00BA57B6">
            <w:pPr>
              <w:jc w:val="both"/>
            </w:pPr>
            <w:r>
              <w:t>Внешняя проверка  отчетов  главных администраторов</w:t>
            </w:r>
            <w:r w:rsidR="00804FB9">
              <w:t xml:space="preserve"> бюджета Томского района за 2014</w:t>
            </w:r>
            <w:r>
              <w:t xml:space="preserve"> год и подготовка заключений.</w:t>
            </w:r>
          </w:p>
          <w:p w:rsidR="00BA57B6" w:rsidRDefault="00BA57B6">
            <w:pPr>
              <w:jc w:val="both"/>
            </w:pPr>
            <w:r>
              <w:t>(</w:t>
            </w:r>
            <w:r w:rsidR="007C239B">
              <w:t xml:space="preserve">Дума Томского района, </w:t>
            </w:r>
            <w:r>
              <w:t>Администрация Томского района, Упра</w:t>
            </w:r>
            <w:r w:rsidR="007C239B">
              <w:t>вление ЖКХ,</w:t>
            </w:r>
            <w:r>
              <w:t xml:space="preserve"> Управление образования</w:t>
            </w:r>
            <w:r w:rsidR="007C239B">
              <w:t>, Управление финансов</w:t>
            </w:r>
            <w:r>
              <w:t>)</w:t>
            </w:r>
          </w:p>
        </w:tc>
        <w:tc>
          <w:tcPr>
            <w:tcW w:w="3285" w:type="dxa"/>
            <w:tcBorders>
              <w:top w:val="single" w:sz="4" w:space="0" w:color="auto"/>
              <w:left w:val="single" w:sz="4" w:space="0" w:color="auto"/>
              <w:bottom w:val="single" w:sz="4" w:space="0" w:color="auto"/>
              <w:right w:val="single" w:sz="4" w:space="0" w:color="auto"/>
            </w:tcBorders>
            <w:hideMark/>
          </w:tcPr>
          <w:p w:rsidR="00BA57B6" w:rsidRDefault="007C239B" w:rsidP="007C239B">
            <w:pPr>
              <w:jc w:val="center"/>
            </w:pPr>
            <w:r>
              <w:t>Заключение № 1  от 10.04.2015</w:t>
            </w:r>
          </w:p>
          <w:p w:rsidR="00BA57B6" w:rsidRDefault="007C239B" w:rsidP="007C239B">
            <w:pPr>
              <w:jc w:val="center"/>
            </w:pPr>
            <w:r>
              <w:t>Заключение № 2 от 10.04.2015</w:t>
            </w:r>
          </w:p>
          <w:p w:rsidR="00BA57B6" w:rsidRDefault="007C239B" w:rsidP="007C239B">
            <w:pPr>
              <w:jc w:val="center"/>
            </w:pPr>
            <w:r>
              <w:t>Заключение № 3 от 10.04.2015</w:t>
            </w:r>
          </w:p>
          <w:p w:rsidR="00BA57B6" w:rsidRDefault="007C239B" w:rsidP="007C239B">
            <w:pPr>
              <w:jc w:val="center"/>
            </w:pPr>
            <w:r>
              <w:t>Заключение № 4 от 10.04.2015</w:t>
            </w:r>
          </w:p>
          <w:p w:rsidR="00BA57B6" w:rsidRDefault="00BA57B6" w:rsidP="007C239B">
            <w:pPr>
              <w:jc w:val="center"/>
            </w:pPr>
            <w:r>
              <w:t>Заключени</w:t>
            </w:r>
            <w:r w:rsidR="007C239B">
              <w:t>е № 5 от 10.04.2015</w:t>
            </w:r>
          </w:p>
        </w:tc>
      </w:tr>
      <w:tr w:rsidR="00BA57B6" w:rsidTr="00BA57B6">
        <w:tc>
          <w:tcPr>
            <w:tcW w:w="648" w:type="dxa"/>
            <w:tcBorders>
              <w:top w:val="single" w:sz="4" w:space="0" w:color="auto"/>
              <w:left w:val="single" w:sz="4" w:space="0" w:color="auto"/>
              <w:bottom w:val="single" w:sz="4" w:space="0" w:color="auto"/>
              <w:right w:val="single" w:sz="4" w:space="0" w:color="auto"/>
            </w:tcBorders>
            <w:hideMark/>
          </w:tcPr>
          <w:p w:rsidR="00BA57B6" w:rsidRDefault="00BA57B6" w:rsidP="00E07B99">
            <w:pPr>
              <w:jc w:val="center"/>
            </w:pPr>
            <w:r>
              <w:t>3</w:t>
            </w:r>
          </w:p>
        </w:tc>
        <w:tc>
          <w:tcPr>
            <w:tcW w:w="5920" w:type="dxa"/>
            <w:tcBorders>
              <w:top w:val="single" w:sz="4" w:space="0" w:color="auto"/>
              <w:left w:val="single" w:sz="4" w:space="0" w:color="auto"/>
              <w:bottom w:val="single" w:sz="4" w:space="0" w:color="auto"/>
              <w:right w:val="single" w:sz="4" w:space="0" w:color="auto"/>
            </w:tcBorders>
          </w:tcPr>
          <w:p w:rsidR="00E07B99" w:rsidRDefault="00BA57B6" w:rsidP="00E07B99">
            <w:r>
              <w:t>Внешняя проверка отчета об исполнении бюджета  поселений, расположенных в гр</w:t>
            </w:r>
            <w:r w:rsidR="00804FB9">
              <w:t>аницах Томского района,  за 2014</w:t>
            </w:r>
            <w:r>
              <w:t xml:space="preserve"> год и подготовка заключений.</w:t>
            </w:r>
          </w:p>
          <w:p w:rsidR="00E07B99" w:rsidRPr="00E07B99" w:rsidRDefault="00E07B99" w:rsidP="00E07B99">
            <w:proofErr w:type="gramStart"/>
            <w:r>
              <w:t>(</w:t>
            </w:r>
            <w:proofErr w:type="spellStart"/>
            <w:r w:rsidRPr="00E07B99">
              <w:t>Богашевское</w:t>
            </w:r>
            <w:proofErr w:type="spellEnd"/>
            <w:r w:rsidRPr="00E07B99">
              <w:t xml:space="preserve"> сельское поселение, </w:t>
            </w:r>
            <w:proofErr w:type="gramEnd"/>
          </w:p>
          <w:p w:rsidR="00E07B99" w:rsidRPr="00E07B99" w:rsidRDefault="00E07B99" w:rsidP="00E07B99">
            <w:proofErr w:type="spellStart"/>
            <w:r w:rsidRPr="00E07B99">
              <w:t>Воронинское</w:t>
            </w:r>
            <w:proofErr w:type="spellEnd"/>
            <w:r w:rsidRPr="00E07B99">
              <w:t xml:space="preserve"> сельское поселение,</w:t>
            </w:r>
          </w:p>
          <w:p w:rsidR="00E07B99" w:rsidRPr="00E07B99" w:rsidRDefault="00E07B99" w:rsidP="00E07B99">
            <w:r w:rsidRPr="00E07B99">
              <w:t>Заречное сельское поселение,</w:t>
            </w:r>
          </w:p>
          <w:p w:rsidR="00E07B99" w:rsidRPr="00E07B99" w:rsidRDefault="00E07B99" w:rsidP="00E07B99">
            <w:proofErr w:type="spellStart"/>
            <w:r w:rsidRPr="00E07B99">
              <w:t>Зональненское</w:t>
            </w:r>
            <w:proofErr w:type="spellEnd"/>
            <w:r w:rsidRPr="00E07B99">
              <w:t xml:space="preserve"> сельское поселение,</w:t>
            </w:r>
          </w:p>
          <w:p w:rsidR="00E07B99" w:rsidRPr="00E07B99" w:rsidRDefault="00E07B99" w:rsidP="00E07B99">
            <w:proofErr w:type="spellStart"/>
            <w:r w:rsidRPr="00E07B99">
              <w:t>Зоркальцевское</w:t>
            </w:r>
            <w:proofErr w:type="spellEnd"/>
            <w:r w:rsidRPr="00E07B99">
              <w:t xml:space="preserve"> сельское поселение,</w:t>
            </w:r>
          </w:p>
          <w:p w:rsidR="00E07B99" w:rsidRPr="00E07B99" w:rsidRDefault="00E07B99" w:rsidP="00E07B99">
            <w:proofErr w:type="spellStart"/>
            <w:r w:rsidRPr="00E07B99">
              <w:t>Итатское</w:t>
            </w:r>
            <w:proofErr w:type="spellEnd"/>
            <w:r w:rsidRPr="00E07B99">
              <w:t xml:space="preserve"> сельское поселение,</w:t>
            </w:r>
          </w:p>
          <w:p w:rsidR="00E07B99" w:rsidRPr="00E07B99" w:rsidRDefault="00E07B99" w:rsidP="00E07B99">
            <w:proofErr w:type="spellStart"/>
            <w:r w:rsidRPr="00E07B99">
              <w:t>Калтайское</w:t>
            </w:r>
            <w:proofErr w:type="spellEnd"/>
            <w:r w:rsidRPr="00E07B99">
              <w:t xml:space="preserve"> сельское поселение,</w:t>
            </w:r>
          </w:p>
          <w:p w:rsidR="00E07B99" w:rsidRPr="00E07B99" w:rsidRDefault="00E07B99" w:rsidP="00E07B99">
            <w:proofErr w:type="spellStart"/>
            <w:r w:rsidRPr="00E07B99">
              <w:t>Копыловское</w:t>
            </w:r>
            <w:proofErr w:type="spellEnd"/>
            <w:r w:rsidRPr="00E07B99">
              <w:t xml:space="preserve"> сельское  поселение,</w:t>
            </w:r>
          </w:p>
          <w:p w:rsidR="00E07B99" w:rsidRPr="00E07B99" w:rsidRDefault="00E07B99" w:rsidP="00E07B99">
            <w:proofErr w:type="spellStart"/>
            <w:r w:rsidRPr="00E07B99">
              <w:t>Корниловское</w:t>
            </w:r>
            <w:proofErr w:type="spellEnd"/>
            <w:r w:rsidRPr="00E07B99">
              <w:t xml:space="preserve"> сельское поселение,</w:t>
            </w:r>
          </w:p>
          <w:p w:rsidR="00E07B99" w:rsidRPr="00E07B99" w:rsidRDefault="00E07B99" w:rsidP="00E07B99">
            <w:proofErr w:type="spellStart"/>
            <w:r w:rsidRPr="00E07B99">
              <w:t>Малиновское</w:t>
            </w:r>
            <w:proofErr w:type="spellEnd"/>
            <w:r w:rsidRPr="00E07B99">
              <w:t xml:space="preserve"> сельское поселение,</w:t>
            </w:r>
          </w:p>
          <w:p w:rsidR="00E07B99" w:rsidRPr="00E07B99" w:rsidRDefault="00E07B99" w:rsidP="00E07B99">
            <w:proofErr w:type="spellStart"/>
            <w:r w:rsidRPr="00E07B99">
              <w:t>Межениновское</w:t>
            </w:r>
            <w:proofErr w:type="spellEnd"/>
            <w:r w:rsidRPr="00E07B99">
              <w:t xml:space="preserve"> сельское поселение,</w:t>
            </w:r>
          </w:p>
          <w:p w:rsidR="00E07B99" w:rsidRPr="00E07B99" w:rsidRDefault="00E07B99" w:rsidP="00E07B99">
            <w:proofErr w:type="spellStart"/>
            <w:r w:rsidRPr="00E07B99">
              <w:t>Мирненское</w:t>
            </w:r>
            <w:proofErr w:type="spellEnd"/>
            <w:r w:rsidRPr="00E07B99">
              <w:t xml:space="preserve"> сельское поселение,</w:t>
            </w:r>
          </w:p>
          <w:p w:rsidR="00E07B99" w:rsidRPr="00E07B99" w:rsidRDefault="00E07B99" w:rsidP="00E07B99">
            <w:r w:rsidRPr="00E07B99">
              <w:t>Моряковское сельское поселение,</w:t>
            </w:r>
          </w:p>
          <w:p w:rsidR="00E07B99" w:rsidRPr="00E07B99" w:rsidRDefault="00E07B99" w:rsidP="00E07B99">
            <w:proofErr w:type="spellStart"/>
            <w:r w:rsidRPr="00E07B99">
              <w:t>Наумовское</w:t>
            </w:r>
            <w:proofErr w:type="spellEnd"/>
            <w:r w:rsidRPr="00E07B99">
              <w:t xml:space="preserve"> сельское поселение,</w:t>
            </w:r>
          </w:p>
          <w:p w:rsidR="00E07B99" w:rsidRPr="00E07B99" w:rsidRDefault="00E07B99" w:rsidP="00E07B99">
            <w:r w:rsidRPr="00E07B99">
              <w:t>Новорождественское сельское поселение,</w:t>
            </w:r>
          </w:p>
          <w:p w:rsidR="00E07B99" w:rsidRPr="00E07B99" w:rsidRDefault="00E07B99" w:rsidP="00E07B99">
            <w:r w:rsidRPr="00E07B99">
              <w:t>Октябрьское сельское поселение,</w:t>
            </w:r>
          </w:p>
          <w:p w:rsidR="00E07B99" w:rsidRPr="00E07B99" w:rsidRDefault="00E07B99" w:rsidP="00E07B99">
            <w:proofErr w:type="spellStart"/>
            <w:r w:rsidRPr="00E07B99">
              <w:t>Рыбаловское</w:t>
            </w:r>
            <w:proofErr w:type="spellEnd"/>
            <w:r w:rsidRPr="00E07B99">
              <w:t xml:space="preserve"> сельское поселение,</w:t>
            </w:r>
          </w:p>
          <w:p w:rsidR="00E07B99" w:rsidRPr="00E07B99" w:rsidRDefault="00E07B99" w:rsidP="00E07B99">
            <w:r w:rsidRPr="00E07B99">
              <w:t>Спасское сельское поселение,</w:t>
            </w:r>
          </w:p>
          <w:p w:rsidR="00BA57B6" w:rsidRDefault="00E07B99">
            <w:pPr>
              <w:jc w:val="both"/>
            </w:pPr>
            <w:proofErr w:type="spellStart"/>
            <w:proofErr w:type="gramStart"/>
            <w:r w:rsidRPr="00E07B99">
              <w:t>Турунтаевское</w:t>
            </w:r>
            <w:proofErr w:type="spellEnd"/>
            <w:r w:rsidRPr="00E07B99">
              <w:t xml:space="preserve"> сельское поселение</w:t>
            </w:r>
            <w:r>
              <w:t>.)</w:t>
            </w:r>
            <w:proofErr w:type="gramEnd"/>
          </w:p>
        </w:tc>
        <w:tc>
          <w:tcPr>
            <w:tcW w:w="3285" w:type="dxa"/>
            <w:tcBorders>
              <w:top w:val="single" w:sz="4" w:space="0" w:color="auto"/>
              <w:left w:val="single" w:sz="4" w:space="0" w:color="auto"/>
              <w:bottom w:val="single" w:sz="4" w:space="0" w:color="auto"/>
              <w:right w:val="single" w:sz="4" w:space="0" w:color="auto"/>
            </w:tcBorders>
            <w:hideMark/>
          </w:tcPr>
          <w:p w:rsidR="00E07B99" w:rsidRDefault="00E07B99" w:rsidP="007C239B">
            <w:pPr>
              <w:jc w:val="center"/>
            </w:pPr>
          </w:p>
          <w:p w:rsidR="00E07B99" w:rsidRDefault="00E07B99" w:rsidP="007C239B">
            <w:pPr>
              <w:jc w:val="center"/>
            </w:pPr>
          </w:p>
          <w:p w:rsidR="00E07B99" w:rsidRDefault="00E07B99" w:rsidP="007C239B">
            <w:pPr>
              <w:jc w:val="center"/>
            </w:pPr>
          </w:p>
          <w:p w:rsidR="00BA57B6" w:rsidRDefault="007C239B" w:rsidP="007C239B">
            <w:pPr>
              <w:jc w:val="center"/>
            </w:pPr>
            <w:r>
              <w:t>Заключение № 7 от 29.04.2015</w:t>
            </w:r>
          </w:p>
          <w:p w:rsidR="00BA57B6" w:rsidRDefault="007C239B" w:rsidP="007C239B">
            <w:pPr>
              <w:jc w:val="center"/>
            </w:pPr>
            <w:r>
              <w:t>Заключение № 8 от 29.04.2015</w:t>
            </w:r>
          </w:p>
          <w:p w:rsidR="00BA57B6" w:rsidRDefault="007C239B" w:rsidP="007C239B">
            <w:pPr>
              <w:jc w:val="center"/>
            </w:pPr>
            <w:r>
              <w:t>Заключение № 9 от 29.04.2015</w:t>
            </w:r>
          </w:p>
          <w:p w:rsidR="00BA57B6" w:rsidRDefault="007C239B" w:rsidP="007C239B">
            <w:pPr>
              <w:jc w:val="center"/>
            </w:pPr>
            <w:r>
              <w:t>Заключение № 10 от 29.04.2015</w:t>
            </w:r>
          </w:p>
          <w:p w:rsidR="00BA57B6" w:rsidRDefault="007C239B" w:rsidP="007C239B">
            <w:pPr>
              <w:jc w:val="center"/>
            </w:pPr>
            <w:r>
              <w:t>Заключение № 11 от 29.04.2015</w:t>
            </w:r>
          </w:p>
          <w:p w:rsidR="00BA57B6" w:rsidRDefault="007C239B" w:rsidP="007C239B">
            <w:pPr>
              <w:jc w:val="center"/>
            </w:pPr>
            <w:r>
              <w:t>Заключение № 12 от 29.04.2015</w:t>
            </w:r>
          </w:p>
          <w:p w:rsidR="00BA57B6" w:rsidRDefault="007C239B" w:rsidP="007C239B">
            <w:pPr>
              <w:jc w:val="center"/>
            </w:pPr>
            <w:r>
              <w:t>Заключение № 13 от 29.04.2015</w:t>
            </w:r>
          </w:p>
          <w:p w:rsidR="00BA57B6" w:rsidRDefault="007C239B" w:rsidP="007C239B">
            <w:pPr>
              <w:jc w:val="center"/>
            </w:pPr>
            <w:r>
              <w:t>Заключение № 14</w:t>
            </w:r>
            <w:r w:rsidR="00BA57B6">
              <w:t xml:space="preserve"> от 2</w:t>
            </w:r>
            <w:r>
              <w:t>9.04.2015</w:t>
            </w:r>
          </w:p>
          <w:p w:rsidR="00BA57B6" w:rsidRDefault="007C239B" w:rsidP="007C239B">
            <w:pPr>
              <w:jc w:val="center"/>
            </w:pPr>
            <w:r>
              <w:t>Заключение № 15 от 29.04.2015</w:t>
            </w:r>
          </w:p>
          <w:p w:rsidR="00BA57B6" w:rsidRDefault="007C239B" w:rsidP="007C239B">
            <w:pPr>
              <w:jc w:val="center"/>
            </w:pPr>
            <w:r>
              <w:t>Заключение № 16 от 29.04.2015</w:t>
            </w:r>
          </w:p>
          <w:p w:rsidR="00BA57B6" w:rsidRDefault="007C239B" w:rsidP="007C239B">
            <w:pPr>
              <w:jc w:val="center"/>
            </w:pPr>
            <w:r>
              <w:t>Заключение № 17 от 29.04.2015</w:t>
            </w:r>
          </w:p>
          <w:p w:rsidR="00BA57B6" w:rsidRDefault="007C239B" w:rsidP="007C239B">
            <w:pPr>
              <w:jc w:val="center"/>
            </w:pPr>
            <w:r>
              <w:t>Заключение № 18 от 29.04.2015</w:t>
            </w:r>
          </w:p>
          <w:p w:rsidR="00BA57B6" w:rsidRDefault="007C239B" w:rsidP="007C239B">
            <w:pPr>
              <w:jc w:val="center"/>
            </w:pPr>
            <w:r>
              <w:t>Заключение № 19 от 29.04.2015</w:t>
            </w:r>
          </w:p>
          <w:p w:rsidR="00BA57B6" w:rsidRDefault="007C239B" w:rsidP="007C239B">
            <w:pPr>
              <w:jc w:val="center"/>
            </w:pPr>
            <w:r>
              <w:t>Заключение № 20 от 29.04.2015</w:t>
            </w:r>
          </w:p>
          <w:p w:rsidR="00BA57B6" w:rsidRDefault="007C239B" w:rsidP="007C239B">
            <w:pPr>
              <w:jc w:val="center"/>
            </w:pPr>
            <w:r>
              <w:t>Заключение № 21 от 29.04.2015</w:t>
            </w:r>
          </w:p>
          <w:p w:rsidR="007C239B" w:rsidRDefault="007C239B" w:rsidP="007C239B">
            <w:pPr>
              <w:jc w:val="center"/>
            </w:pPr>
            <w:r>
              <w:t>Заключение № 22 от 29.04.2015</w:t>
            </w:r>
          </w:p>
          <w:p w:rsidR="007C239B" w:rsidRDefault="007C239B" w:rsidP="007C239B">
            <w:pPr>
              <w:jc w:val="center"/>
            </w:pPr>
            <w:r>
              <w:t>Заключение № 23 от 29.04.2015</w:t>
            </w:r>
          </w:p>
          <w:p w:rsidR="007C239B" w:rsidRDefault="007C239B" w:rsidP="007C239B">
            <w:pPr>
              <w:jc w:val="center"/>
            </w:pPr>
            <w:r>
              <w:t>Заключение № 24 от 29.04.2015</w:t>
            </w:r>
          </w:p>
          <w:p w:rsidR="007C239B" w:rsidRDefault="007C239B" w:rsidP="007C239B">
            <w:pPr>
              <w:jc w:val="center"/>
            </w:pPr>
            <w:r>
              <w:t>Заключение № 25 от 29.04.2015</w:t>
            </w:r>
          </w:p>
        </w:tc>
      </w:tr>
    </w:tbl>
    <w:p w:rsidR="00BA57B6" w:rsidRDefault="00BA57B6" w:rsidP="00BA57B6">
      <w:pPr>
        <w:pStyle w:val="a7"/>
        <w:ind w:firstLine="0"/>
        <w:rPr>
          <w:b/>
          <w:iCs/>
          <w:sz w:val="24"/>
          <w:szCs w:val="24"/>
        </w:rPr>
      </w:pPr>
      <w:r>
        <w:rPr>
          <w:b/>
          <w:sz w:val="24"/>
          <w:szCs w:val="24"/>
        </w:rPr>
        <w:t xml:space="preserve"> </w:t>
      </w:r>
    </w:p>
    <w:p w:rsidR="00BA57B6" w:rsidRDefault="00BA57B6" w:rsidP="00BA57B6">
      <w:pPr>
        <w:pStyle w:val="a7"/>
        <w:numPr>
          <w:ilvl w:val="0"/>
          <w:numId w:val="1"/>
        </w:numPr>
        <w:jc w:val="center"/>
        <w:rPr>
          <w:rFonts w:ascii="Times New Roman" w:hAnsi="Times New Roman" w:cs="Times New Roman"/>
          <w:b/>
          <w:iCs/>
          <w:sz w:val="24"/>
          <w:szCs w:val="24"/>
        </w:rPr>
      </w:pPr>
      <w:r w:rsidRPr="00804FB9">
        <w:rPr>
          <w:rFonts w:ascii="Times New Roman" w:hAnsi="Times New Roman" w:cs="Times New Roman"/>
          <w:b/>
          <w:iCs/>
          <w:sz w:val="24"/>
          <w:szCs w:val="24"/>
        </w:rPr>
        <w:t>Организация и осуществление контрольных мероприятий.</w:t>
      </w:r>
    </w:p>
    <w:p w:rsidR="00610D98" w:rsidRPr="00804FB9" w:rsidRDefault="00610D98" w:rsidP="00B14F51">
      <w:pPr>
        <w:pStyle w:val="a7"/>
        <w:ind w:left="480" w:firstLine="0"/>
        <w:rPr>
          <w:rFonts w:ascii="Times New Roman" w:hAnsi="Times New Roman" w:cs="Times New Roman"/>
          <w:b/>
          <w:iCs/>
          <w:sz w:val="24"/>
          <w:szCs w:val="24"/>
        </w:rPr>
      </w:pPr>
    </w:p>
    <w:p w:rsidR="00BA57B6" w:rsidRDefault="00BA57B6" w:rsidP="00BA57B6">
      <w:pPr>
        <w:ind w:firstLine="540"/>
        <w:jc w:val="both"/>
        <w:outlineLvl w:val="1"/>
        <w:rPr>
          <w:bCs/>
          <w:sz w:val="24"/>
          <w:szCs w:val="24"/>
        </w:rPr>
      </w:pPr>
      <w:proofErr w:type="gramStart"/>
      <w:r>
        <w:rPr>
          <w:sz w:val="24"/>
          <w:szCs w:val="24"/>
        </w:rPr>
        <w:t xml:space="preserve">Организация  контроля за законностью, результативностью (эффективностью и экономностью) использования средств бюджета Томского района, а также средств, получаемых бюджетом Томского района из иных источников, предусмотренных законодательством Российской Федерации, контроля за соблюдением установленного порядка управления и распоряжения имуществом, находящимся в собственности </w:t>
      </w:r>
      <w:r>
        <w:rPr>
          <w:sz w:val="24"/>
          <w:szCs w:val="24"/>
        </w:rPr>
        <w:lastRenderedPageBreak/>
        <w:t xml:space="preserve">муниципального образования «Томский район», </w:t>
      </w:r>
      <w:r>
        <w:rPr>
          <w:bCs/>
          <w:sz w:val="24"/>
          <w:szCs w:val="24"/>
        </w:rPr>
        <w:t>контроля за соблюдением законодательства Российской Федерации и иных нормативных правовых актов о размещении заказов на поставки товаров</w:t>
      </w:r>
      <w:proofErr w:type="gramEnd"/>
      <w:r>
        <w:rPr>
          <w:bCs/>
          <w:sz w:val="24"/>
          <w:szCs w:val="24"/>
        </w:rPr>
        <w:t>, выполнение работ, оказание услуг для муниципальных нужд Томского района  осуществлялась  путем проведения следующих контрольных мероприятий:</w:t>
      </w:r>
    </w:p>
    <w:p w:rsidR="00610D98" w:rsidRDefault="00610D98" w:rsidP="00BA57B6">
      <w:pPr>
        <w:ind w:firstLine="540"/>
        <w:jc w:val="both"/>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267"/>
        <w:gridCol w:w="2659"/>
      </w:tblGrid>
      <w:tr w:rsidR="00BA57B6" w:rsidTr="00E15F4A">
        <w:tc>
          <w:tcPr>
            <w:tcW w:w="644" w:type="dxa"/>
            <w:tcBorders>
              <w:top w:val="single" w:sz="4" w:space="0" w:color="auto"/>
              <w:left w:val="single" w:sz="4" w:space="0" w:color="auto"/>
              <w:bottom w:val="single" w:sz="4" w:space="0" w:color="auto"/>
              <w:right w:val="single" w:sz="4" w:space="0" w:color="auto"/>
            </w:tcBorders>
            <w:hideMark/>
          </w:tcPr>
          <w:p w:rsidR="00BA57B6" w:rsidRDefault="00BA57B6">
            <w:pPr>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6268" w:type="dxa"/>
            <w:tcBorders>
              <w:top w:val="single" w:sz="4" w:space="0" w:color="auto"/>
              <w:left w:val="single" w:sz="4" w:space="0" w:color="auto"/>
              <w:bottom w:val="single" w:sz="4" w:space="0" w:color="auto"/>
              <w:right w:val="single" w:sz="4" w:space="0" w:color="auto"/>
            </w:tcBorders>
            <w:hideMark/>
          </w:tcPr>
          <w:p w:rsidR="00BA57B6" w:rsidRDefault="00BA57B6">
            <w:pPr>
              <w:jc w:val="center"/>
              <w:rPr>
                <w:color w:val="000000"/>
                <w:sz w:val="24"/>
                <w:szCs w:val="24"/>
              </w:rPr>
            </w:pPr>
            <w:r>
              <w:rPr>
                <w:color w:val="000000"/>
                <w:sz w:val="24"/>
                <w:szCs w:val="24"/>
              </w:rPr>
              <w:t>Контрольное мероприятие</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BA57B6">
            <w:pPr>
              <w:jc w:val="center"/>
              <w:rPr>
                <w:color w:val="000000"/>
                <w:sz w:val="24"/>
                <w:szCs w:val="24"/>
              </w:rPr>
            </w:pPr>
            <w:r>
              <w:rPr>
                <w:color w:val="000000"/>
                <w:sz w:val="24"/>
                <w:szCs w:val="24"/>
              </w:rPr>
              <w:t>Результат проведения</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E15F4A">
            <w:pPr>
              <w:jc w:val="center"/>
            </w:pPr>
            <w:r>
              <w:t>1.</w:t>
            </w:r>
          </w:p>
        </w:tc>
        <w:tc>
          <w:tcPr>
            <w:tcW w:w="6268" w:type="dxa"/>
            <w:tcBorders>
              <w:top w:val="single" w:sz="4" w:space="0" w:color="auto"/>
              <w:left w:val="single" w:sz="4" w:space="0" w:color="auto"/>
              <w:bottom w:val="single" w:sz="4" w:space="0" w:color="auto"/>
              <w:right w:val="single" w:sz="4" w:space="0" w:color="auto"/>
            </w:tcBorders>
          </w:tcPr>
          <w:p w:rsidR="00BA57B6" w:rsidRPr="00E15F4A" w:rsidRDefault="00E15F4A" w:rsidP="00E15F4A">
            <w:pPr>
              <w:jc w:val="both"/>
            </w:pPr>
            <w:r w:rsidRPr="00E15F4A">
              <w:t>Проверка выполнения представления № 1 от 26.03.2014г, выданного по результатам контрольного мероприятия</w:t>
            </w:r>
            <w:r>
              <w:t xml:space="preserve"> </w:t>
            </w:r>
            <w:r w:rsidRPr="00E15F4A">
              <w:t>«Проверка финансово-хозяйственной деятельности муниципального автономного учреждения «Центр физической культуры и спорта Томского района»</w:t>
            </w:r>
            <w:r w:rsidRPr="00E15F4A">
              <w:rPr>
                <w:color w:val="000000"/>
              </w:rPr>
              <w:t>.</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E15F4A">
            <w:pPr>
              <w:jc w:val="center"/>
            </w:pPr>
            <w:r>
              <w:t>Акт № 1 от 17.02.2015</w:t>
            </w:r>
            <w:r w:rsidR="00BA57B6">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484419">
            <w:pPr>
              <w:jc w:val="center"/>
            </w:pPr>
            <w:r>
              <w:t>2.</w:t>
            </w:r>
          </w:p>
        </w:tc>
        <w:tc>
          <w:tcPr>
            <w:tcW w:w="6268" w:type="dxa"/>
            <w:tcBorders>
              <w:top w:val="single" w:sz="4" w:space="0" w:color="auto"/>
              <w:left w:val="single" w:sz="4" w:space="0" w:color="auto"/>
              <w:bottom w:val="single" w:sz="4" w:space="0" w:color="auto"/>
              <w:right w:val="single" w:sz="4" w:space="0" w:color="auto"/>
            </w:tcBorders>
          </w:tcPr>
          <w:p w:rsidR="00BA57B6" w:rsidRPr="00E15F4A" w:rsidRDefault="00E15F4A">
            <w:pPr>
              <w:jc w:val="both"/>
              <w:rPr>
                <w:color w:val="000000"/>
              </w:rPr>
            </w:pPr>
            <w:r w:rsidRPr="00E15F4A">
              <w:t>«Проверка финансово-хозяйственной деятельности муниципального бюджетного образовательного учреждения «Октябрьская средняя общеобразовательная школа» Томского района».</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484419">
            <w:pPr>
              <w:jc w:val="center"/>
            </w:pPr>
            <w:r>
              <w:t>Акт № 2 от 10.07.2015</w:t>
            </w:r>
            <w:r w:rsidR="00BA57B6">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484419">
            <w:pPr>
              <w:jc w:val="center"/>
            </w:pPr>
            <w:r>
              <w:t>3.</w:t>
            </w:r>
          </w:p>
        </w:tc>
        <w:tc>
          <w:tcPr>
            <w:tcW w:w="6268" w:type="dxa"/>
            <w:tcBorders>
              <w:top w:val="single" w:sz="4" w:space="0" w:color="auto"/>
              <w:left w:val="single" w:sz="4" w:space="0" w:color="auto"/>
              <w:bottom w:val="single" w:sz="4" w:space="0" w:color="auto"/>
              <w:right w:val="single" w:sz="4" w:space="0" w:color="auto"/>
            </w:tcBorders>
          </w:tcPr>
          <w:p w:rsidR="00BA57B6" w:rsidRPr="00484419" w:rsidRDefault="00484419">
            <w:pPr>
              <w:jc w:val="both"/>
              <w:rPr>
                <w:color w:val="000000"/>
              </w:rPr>
            </w:pPr>
            <w:r w:rsidRPr="00484419">
              <w:t>«Проверка финансово-хозяйственной деятельности муниципального бюджетного образовательного учреждения «</w:t>
            </w:r>
            <w:proofErr w:type="spellStart"/>
            <w:r w:rsidRPr="00484419">
              <w:t>Рыбаловская</w:t>
            </w:r>
            <w:proofErr w:type="spellEnd"/>
            <w:r w:rsidRPr="00484419">
              <w:t xml:space="preserve"> средняя общеобразовательная школа» Томского района».</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484419">
            <w:pPr>
              <w:jc w:val="center"/>
            </w:pPr>
            <w:r>
              <w:t>Акт № 3 от 10.07.2015</w:t>
            </w:r>
            <w:r w:rsidR="00BA57B6">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484419">
            <w:pPr>
              <w:jc w:val="center"/>
              <w:rPr>
                <w:color w:val="000000"/>
              </w:rPr>
            </w:pPr>
            <w:r>
              <w:rPr>
                <w:color w:val="000000"/>
              </w:rPr>
              <w:t>4.</w:t>
            </w:r>
          </w:p>
        </w:tc>
        <w:tc>
          <w:tcPr>
            <w:tcW w:w="6268" w:type="dxa"/>
            <w:tcBorders>
              <w:top w:val="single" w:sz="4" w:space="0" w:color="auto"/>
              <w:left w:val="single" w:sz="4" w:space="0" w:color="auto"/>
              <w:bottom w:val="single" w:sz="4" w:space="0" w:color="auto"/>
              <w:right w:val="single" w:sz="4" w:space="0" w:color="auto"/>
            </w:tcBorders>
          </w:tcPr>
          <w:p w:rsidR="00BA57B6" w:rsidRPr="00484419" w:rsidRDefault="00484419">
            <w:pPr>
              <w:jc w:val="both"/>
            </w:pPr>
            <w:r w:rsidRPr="00484419">
              <w:t xml:space="preserve">«Проверка правомерности постановки Администрацией </w:t>
            </w:r>
            <w:proofErr w:type="spellStart"/>
            <w:r w:rsidRPr="00484419">
              <w:t>Копыловского</w:t>
            </w:r>
            <w:proofErr w:type="spellEnd"/>
            <w:r w:rsidRPr="00484419">
              <w:t xml:space="preserve"> сельского поселения на учет в качестве нуждающихся в жилых помещениях граждан, проживающих в сельской местности, (в том числе молодых семей и молодых специалистов),  изъявивших желание  улучшить жилищные условия с ис</w:t>
            </w:r>
            <w:r>
              <w:t>пользованием социальных выплат».</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484419">
            <w:pPr>
              <w:jc w:val="center"/>
              <w:rPr>
                <w:color w:val="000000"/>
              </w:rPr>
            </w:pPr>
            <w:r>
              <w:rPr>
                <w:color w:val="000000"/>
              </w:rPr>
              <w:t>Акт № 4 от 31.08.2015</w:t>
            </w:r>
            <w:r w:rsidR="00BA57B6">
              <w:rPr>
                <w:color w:val="000000"/>
              </w:rPr>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D94A9B">
            <w:pPr>
              <w:jc w:val="center"/>
              <w:rPr>
                <w:color w:val="000000"/>
              </w:rPr>
            </w:pPr>
            <w:r>
              <w:rPr>
                <w:color w:val="000000"/>
              </w:rPr>
              <w:t>5.</w:t>
            </w:r>
          </w:p>
        </w:tc>
        <w:tc>
          <w:tcPr>
            <w:tcW w:w="6268" w:type="dxa"/>
            <w:tcBorders>
              <w:top w:val="single" w:sz="4" w:space="0" w:color="auto"/>
              <w:left w:val="single" w:sz="4" w:space="0" w:color="auto"/>
              <w:bottom w:val="single" w:sz="4" w:space="0" w:color="auto"/>
              <w:right w:val="single" w:sz="4" w:space="0" w:color="auto"/>
            </w:tcBorders>
          </w:tcPr>
          <w:p w:rsidR="00BA57B6" w:rsidRPr="00D94A9B" w:rsidRDefault="00D94A9B">
            <w:pPr>
              <w:jc w:val="both"/>
            </w:pPr>
            <w:proofErr w:type="gramStart"/>
            <w:r w:rsidRPr="00D94A9B">
              <w:t xml:space="preserve">«Проверка использования средств бюджета, выделенных на реализацию </w:t>
            </w:r>
            <w:r w:rsidRPr="00D94A9B">
              <w:rPr>
                <w:rFonts w:ascii="Times New Roman CYR" w:hAnsi="Times New Roman CYR" w:cs="Times New Roman CYR"/>
              </w:rPr>
              <w:t xml:space="preserve">государственной программы «Устойчивое развитие сельских территорий Томской области до 2020 года» и </w:t>
            </w:r>
            <w:r w:rsidRPr="00D94A9B">
              <w:t>муниципальной программы «Устойчивое развитие сельских территорий муниципального образования «Томский район» на 2014-2017 годы и на период до 2020 года» в части выплаты субсидий гражданам (в том числе молодым семьям и молодым специалистам)  на приобретение жилья».</w:t>
            </w:r>
            <w:proofErr w:type="gramEnd"/>
          </w:p>
        </w:tc>
        <w:tc>
          <w:tcPr>
            <w:tcW w:w="2659" w:type="dxa"/>
            <w:tcBorders>
              <w:top w:val="single" w:sz="4" w:space="0" w:color="auto"/>
              <w:left w:val="single" w:sz="4" w:space="0" w:color="auto"/>
              <w:bottom w:val="single" w:sz="4" w:space="0" w:color="auto"/>
              <w:right w:val="single" w:sz="4" w:space="0" w:color="auto"/>
            </w:tcBorders>
            <w:hideMark/>
          </w:tcPr>
          <w:p w:rsidR="00BA57B6" w:rsidRDefault="00D94A9B">
            <w:pPr>
              <w:jc w:val="center"/>
            </w:pPr>
            <w:r>
              <w:t>Акт № 5 от 31.08.2015</w:t>
            </w:r>
            <w:r w:rsidR="00BA57B6">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472BAC">
            <w:pPr>
              <w:jc w:val="center"/>
              <w:rPr>
                <w:color w:val="000000"/>
              </w:rPr>
            </w:pPr>
            <w:r>
              <w:rPr>
                <w:color w:val="000000"/>
              </w:rPr>
              <w:t>6.</w:t>
            </w:r>
          </w:p>
        </w:tc>
        <w:tc>
          <w:tcPr>
            <w:tcW w:w="6268" w:type="dxa"/>
            <w:tcBorders>
              <w:top w:val="single" w:sz="4" w:space="0" w:color="auto"/>
              <w:left w:val="single" w:sz="4" w:space="0" w:color="auto"/>
              <w:bottom w:val="single" w:sz="4" w:space="0" w:color="auto"/>
              <w:right w:val="single" w:sz="4" w:space="0" w:color="auto"/>
            </w:tcBorders>
          </w:tcPr>
          <w:p w:rsidR="00BA57B6" w:rsidRPr="00472BAC" w:rsidRDefault="00472BAC">
            <w:pPr>
              <w:jc w:val="both"/>
            </w:pPr>
            <w:r w:rsidRPr="00472BAC">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w:t>
            </w:r>
            <w:proofErr w:type="spellStart"/>
            <w:r w:rsidRPr="00472BAC">
              <w:t>Итатское</w:t>
            </w:r>
            <w:proofErr w:type="spellEnd"/>
            <w:r w:rsidRPr="00472BAC">
              <w:t xml:space="preserve"> сельское поселение»</w:t>
            </w:r>
            <w:r>
              <w:t>.</w:t>
            </w:r>
            <w:r w:rsidRPr="00472BAC">
              <w:rPr>
                <w:color w:val="000000"/>
              </w:rPr>
              <w:t xml:space="preserve">                                                                                </w:t>
            </w:r>
            <w:r>
              <w:rPr>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472BAC">
            <w:pPr>
              <w:jc w:val="center"/>
            </w:pPr>
            <w:r>
              <w:t>Акт № 6  от 30.10.2015</w:t>
            </w:r>
            <w:r w:rsidR="00BA57B6">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B22307">
            <w:pPr>
              <w:jc w:val="center"/>
              <w:rPr>
                <w:color w:val="000000"/>
              </w:rPr>
            </w:pPr>
            <w:r>
              <w:rPr>
                <w:color w:val="000000"/>
              </w:rPr>
              <w:t>7.</w:t>
            </w:r>
          </w:p>
        </w:tc>
        <w:tc>
          <w:tcPr>
            <w:tcW w:w="6268" w:type="dxa"/>
            <w:tcBorders>
              <w:top w:val="single" w:sz="4" w:space="0" w:color="auto"/>
              <w:left w:val="single" w:sz="4" w:space="0" w:color="auto"/>
              <w:bottom w:val="single" w:sz="4" w:space="0" w:color="auto"/>
              <w:right w:val="single" w:sz="4" w:space="0" w:color="auto"/>
            </w:tcBorders>
          </w:tcPr>
          <w:p w:rsidR="00BA57B6" w:rsidRDefault="00B22307">
            <w:pPr>
              <w:jc w:val="both"/>
            </w:pPr>
            <w:r w:rsidRPr="00472BAC">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w:t>
            </w:r>
            <w:r>
              <w:t>ципального образования «</w:t>
            </w:r>
            <w:proofErr w:type="spellStart"/>
            <w:r>
              <w:t>Наумовское</w:t>
            </w:r>
            <w:proofErr w:type="spellEnd"/>
            <w:r w:rsidRPr="00472BAC">
              <w:t xml:space="preserve"> сельское поселение»</w:t>
            </w:r>
            <w:r>
              <w:t>.</w:t>
            </w:r>
            <w:r w:rsidRPr="00472BAC">
              <w:rPr>
                <w:color w:val="000000"/>
              </w:rPr>
              <w:t xml:space="preserve">                                                                                </w:t>
            </w:r>
            <w:r>
              <w:rPr>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B22307">
            <w:pPr>
              <w:jc w:val="center"/>
            </w:pPr>
            <w:r>
              <w:t>Акт № 7 от 30.10.2015</w:t>
            </w:r>
            <w:r w:rsidR="00BA57B6">
              <w:t>г</w:t>
            </w:r>
          </w:p>
        </w:tc>
      </w:tr>
      <w:tr w:rsidR="00BA57B6" w:rsidTr="00E15F4A">
        <w:tc>
          <w:tcPr>
            <w:tcW w:w="644" w:type="dxa"/>
            <w:tcBorders>
              <w:top w:val="single" w:sz="4" w:space="0" w:color="auto"/>
              <w:left w:val="single" w:sz="4" w:space="0" w:color="auto"/>
              <w:bottom w:val="single" w:sz="4" w:space="0" w:color="auto"/>
              <w:right w:val="single" w:sz="4" w:space="0" w:color="auto"/>
            </w:tcBorders>
          </w:tcPr>
          <w:p w:rsidR="00BA57B6" w:rsidRDefault="00B22307">
            <w:pPr>
              <w:jc w:val="center"/>
              <w:rPr>
                <w:color w:val="000000"/>
              </w:rPr>
            </w:pPr>
            <w:r>
              <w:rPr>
                <w:color w:val="000000"/>
              </w:rPr>
              <w:t>8.</w:t>
            </w:r>
          </w:p>
        </w:tc>
        <w:tc>
          <w:tcPr>
            <w:tcW w:w="6268" w:type="dxa"/>
            <w:tcBorders>
              <w:top w:val="single" w:sz="4" w:space="0" w:color="auto"/>
              <w:left w:val="single" w:sz="4" w:space="0" w:color="auto"/>
              <w:bottom w:val="single" w:sz="4" w:space="0" w:color="auto"/>
              <w:right w:val="single" w:sz="4" w:space="0" w:color="auto"/>
            </w:tcBorders>
          </w:tcPr>
          <w:p w:rsidR="00BA57B6" w:rsidRDefault="00B22307">
            <w:pPr>
              <w:jc w:val="both"/>
            </w:pPr>
            <w:r w:rsidRPr="00472BAC">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w:t>
            </w:r>
            <w:r>
              <w:t>ципального образования «</w:t>
            </w:r>
            <w:proofErr w:type="spellStart"/>
            <w:r>
              <w:t>Межениновское</w:t>
            </w:r>
            <w:proofErr w:type="spellEnd"/>
            <w:r w:rsidRPr="00472BAC">
              <w:t xml:space="preserve"> сельское поселение»</w:t>
            </w:r>
            <w:r>
              <w:t>.</w:t>
            </w:r>
            <w:r w:rsidRPr="00472BAC">
              <w:rPr>
                <w:color w:val="000000"/>
              </w:rPr>
              <w:t xml:space="preserve">                                                                                </w:t>
            </w:r>
            <w:r>
              <w:rPr>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A57B6" w:rsidRDefault="00B22307">
            <w:pPr>
              <w:jc w:val="center"/>
            </w:pPr>
            <w:r>
              <w:t>Акт № 8 от 30.10.2015</w:t>
            </w:r>
            <w:r w:rsidR="00BA57B6">
              <w:t>г</w:t>
            </w:r>
          </w:p>
        </w:tc>
      </w:tr>
      <w:tr w:rsidR="00E46087" w:rsidTr="00E15F4A">
        <w:tc>
          <w:tcPr>
            <w:tcW w:w="644" w:type="dxa"/>
            <w:tcBorders>
              <w:top w:val="single" w:sz="4" w:space="0" w:color="auto"/>
              <w:left w:val="single" w:sz="4" w:space="0" w:color="auto"/>
              <w:bottom w:val="single" w:sz="4" w:space="0" w:color="auto"/>
              <w:right w:val="single" w:sz="4" w:space="0" w:color="auto"/>
            </w:tcBorders>
          </w:tcPr>
          <w:p w:rsidR="00E46087" w:rsidRDefault="00E46087">
            <w:pPr>
              <w:jc w:val="center"/>
              <w:rPr>
                <w:color w:val="000000"/>
              </w:rPr>
            </w:pPr>
            <w:r>
              <w:rPr>
                <w:color w:val="000000"/>
              </w:rPr>
              <w:t>9.</w:t>
            </w:r>
          </w:p>
        </w:tc>
        <w:tc>
          <w:tcPr>
            <w:tcW w:w="6268" w:type="dxa"/>
            <w:tcBorders>
              <w:top w:val="single" w:sz="4" w:space="0" w:color="auto"/>
              <w:left w:val="single" w:sz="4" w:space="0" w:color="auto"/>
              <w:bottom w:val="single" w:sz="4" w:space="0" w:color="auto"/>
              <w:right w:val="single" w:sz="4" w:space="0" w:color="auto"/>
            </w:tcBorders>
          </w:tcPr>
          <w:p w:rsidR="00E46087" w:rsidRDefault="00E46087" w:rsidP="00E566CA">
            <w:pPr>
              <w:jc w:val="both"/>
            </w:pPr>
            <w:r w:rsidRPr="00472BAC">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w:t>
            </w:r>
            <w:r>
              <w:t>ципального образования «</w:t>
            </w:r>
            <w:proofErr w:type="spellStart"/>
            <w:r>
              <w:t>Мирненское</w:t>
            </w:r>
            <w:proofErr w:type="spellEnd"/>
            <w:r w:rsidRPr="00472BAC">
              <w:t xml:space="preserve"> сельское поселение»</w:t>
            </w:r>
            <w:r>
              <w:t>.</w:t>
            </w:r>
            <w:r w:rsidRPr="00472BAC">
              <w:rPr>
                <w:color w:val="000000"/>
              </w:rPr>
              <w:t xml:space="preserve">                                                                                </w:t>
            </w:r>
            <w:r>
              <w:rPr>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E46087" w:rsidRDefault="00E46087">
            <w:pPr>
              <w:jc w:val="center"/>
            </w:pPr>
            <w:r>
              <w:t>Акт № 9 от 30.10.2015г</w:t>
            </w:r>
          </w:p>
        </w:tc>
      </w:tr>
      <w:tr w:rsidR="00E46087" w:rsidTr="00E46087">
        <w:tc>
          <w:tcPr>
            <w:tcW w:w="644" w:type="dxa"/>
            <w:tcBorders>
              <w:top w:val="single" w:sz="4" w:space="0" w:color="auto"/>
              <w:left w:val="single" w:sz="4" w:space="0" w:color="auto"/>
              <w:bottom w:val="single" w:sz="4" w:space="0" w:color="auto"/>
              <w:right w:val="single" w:sz="4" w:space="0" w:color="auto"/>
            </w:tcBorders>
          </w:tcPr>
          <w:p w:rsidR="00E46087" w:rsidRDefault="00E46087">
            <w:pPr>
              <w:jc w:val="center"/>
              <w:rPr>
                <w:color w:val="000000"/>
              </w:rPr>
            </w:pPr>
            <w:r>
              <w:rPr>
                <w:color w:val="000000"/>
              </w:rPr>
              <w:t>10.</w:t>
            </w:r>
          </w:p>
        </w:tc>
        <w:tc>
          <w:tcPr>
            <w:tcW w:w="6268" w:type="dxa"/>
            <w:tcBorders>
              <w:top w:val="single" w:sz="4" w:space="0" w:color="auto"/>
              <w:left w:val="single" w:sz="4" w:space="0" w:color="auto"/>
              <w:bottom w:val="single" w:sz="4" w:space="0" w:color="auto"/>
              <w:right w:val="single" w:sz="4" w:space="0" w:color="auto"/>
            </w:tcBorders>
          </w:tcPr>
          <w:p w:rsidR="00E46087" w:rsidRDefault="00E46087" w:rsidP="00E566CA">
            <w:pPr>
              <w:jc w:val="both"/>
            </w:pPr>
            <w:r>
              <w:t>Проверка по факту уведомления МБОУ «</w:t>
            </w:r>
            <w:proofErr w:type="spellStart"/>
            <w:r>
              <w:t>Кисловская</w:t>
            </w:r>
            <w:proofErr w:type="spellEnd"/>
            <w:r>
              <w:t xml:space="preserve"> средняя общеобразовательная школа» Томского района о заключении контракта.</w:t>
            </w:r>
          </w:p>
        </w:tc>
        <w:tc>
          <w:tcPr>
            <w:tcW w:w="2659" w:type="dxa"/>
            <w:tcBorders>
              <w:top w:val="single" w:sz="4" w:space="0" w:color="auto"/>
              <w:left w:val="single" w:sz="4" w:space="0" w:color="auto"/>
              <w:bottom w:val="single" w:sz="4" w:space="0" w:color="auto"/>
              <w:right w:val="single" w:sz="4" w:space="0" w:color="auto"/>
            </w:tcBorders>
          </w:tcPr>
          <w:p w:rsidR="00E46087" w:rsidRDefault="00E46087" w:rsidP="00E566CA">
            <w:pPr>
              <w:jc w:val="center"/>
            </w:pPr>
            <w:r>
              <w:t>Акт № 10 от 17.12.2015г</w:t>
            </w:r>
          </w:p>
        </w:tc>
      </w:tr>
    </w:tbl>
    <w:p w:rsidR="00BA57B6" w:rsidRDefault="00BA57B6" w:rsidP="00BA57B6">
      <w:pPr>
        <w:pStyle w:val="a7"/>
        <w:ind w:firstLine="709"/>
        <w:rPr>
          <w:sz w:val="24"/>
          <w:szCs w:val="24"/>
        </w:rPr>
      </w:pPr>
    </w:p>
    <w:p w:rsidR="00610D98" w:rsidRDefault="00610D98" w:rsidP="00BA57B6">
      <w:pPr>
        <w:pStyle w:val="a7"/>
        <w:ind w:firstLine="709"/>
        <w:rPr>
          <w:sz w:val="24"/>
          <w:szCs w:val="24"/>
        </w:rPr>
      </w:pPr>
    </w:p>
    <w:p w:rsidR="00BA57B6" w:rsidRPr="007C239B" w:rsidRDefault="00BA57B6" w:rsidP="00BA57B6">
      <w:pPr>
        <w:pStyle w:val="a7"/>
        <w:ind w:firstLine="709"/>
        <w:rPr>
          <w:rFonts w:ascii="Times New Roman" w:hAnsi="Times New Roman" w:cs="Times New Roman"/>
          <w:sz w:val="24"/>
          <w:szCs w:val="24"/>
          <w:highlight w:val="yellow"/>
        </w:rPr>
      </w:pPr>
      <w:r w:rsidRPr="007C239B">
        <w:rPr>
          <w:rFonts w:ascii="Times New Roman" w:hAnsi="Times New Roman" w:cs="Times New Roman"/>
          <w:sz w:val="24"/>
          <w:szCs w:val="24"/>
        </w:rPr>
        <w:t>В ходе проведения проверок выявлены нарушения Бюджетного кодекса РФ, Гражданского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постановлений Администрации  Томской области, нормативно-правовых актов Томского района и других нормативных локальных актов организаций.</w:t>
      </w:r>
    </w:p>
    <w:p w:rsidR="00BA57B6" w:rsidRDefault="00BA57B6" w:rsidP="00BA57B6">
      <w:pPr>
        <w:ind w:firstLine="709"/>
        <w:jc w:val="both"/>
        <w:rPr>
          <w:sz w:val="24"/>
          <w:szCs w:val="24"/>
        </w:rPr>
      </w:pPr>
      <w:r>
        <w:rPr>
          <w:sz w:val="24"/>
          <w:szCs w:val="24"/>
        </w:rPr>
        <w:t xml:space="preserve">В отчетном периоде Счетной палатой   использовались все предоставленные действующим законодательством возможности по устранению негативных последствий финансовых нарушений, возмещению причиненного бюджетам ущерба, возврату средств, использованных не по целевому назначению. Часть нарушений, выявленных Счетной палатой, была устранена проверяемыми объектами в ходе контрольных мероприятий. </w:t>
      </w:r>
    </w:p>
    <w:p w:rsidR="00BA57B6" w:rsidRDefault="00BA57B6" w:rsidP="00BA57B6">
      <w:pPr>
        <w:ind w:firstLine="709"/>
        <w:jc w:val="both"/>
        <w:rPr>
          <w:sz w:val="24"/>
          <w:szCs w:val="24"/>
        </w:rPr>
      </w:pPr>
      <w:r w:rsidRPr="004C2BE6">
        <w:rPr>
          <w:noProof/>
        </w:rPr>
        <mc:AlternateContent>
          <mc:Choice Requires="wps">
            <w:drawing>
              <wp:anchor distT="0" distB="0" distL="114300" distR="114300" simplePos="0" relativeHeight="251658240" behindDoc="0" locked="0" layoutInCell="1" allowOverlap="1" wp14:anchorId="303A3FC6" wp14:editId="45AD62C6">
                <wp:simplePos x="0" y="0"/>
                <wp:positionH relativeFrom="column">
                  <wp:posOffset>7200900</wp:posOffset>
                </wp:positionH>
                <wp:positionV relativeFrom="paragraph">
                  <wp:posOffset>503555</wp:posOffset>
                </wp:positionV>
                <wp:extent cx="5029200" cy="284480"/>
                <wp:effectExtent l="9525" t="8255" r="952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4480"/>
                        </a:xfrm>
                        <a:prstGeom prst="rect">
                          <a:avLst/>
                        </a:prstGeom>
                        <a:solidFill>
                          <a:srgbClr val="002454"/>
                        </a:solidFill>
                        <a:ln w="3175">
                          <a:solidFill>
                            <a:srgbClr val="000000"/>
                          </a:solidFill>
                          <a:miter lim="800000"/>
                          <a:headEnd/>
                          <a:tailEnd/>
                        </a:ln>
                      </wps:spPr>
                      <wps:txbx>
                        <w:txbxContent>
                          <w:p w:rsidR="00BA57B6" w:rsidRDefault="00BA57B6" w:rsidP="00BA57B6">
                            <w:pPr>
                              <w:rPr>
                                <w:szCs w:val="25"/>
                              </w:rPr>
                            </w:pP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67pt;margin-top:39.65pt;width:396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" fillcolor="#002454" strokeweight=".25pt">
                <v:textbox inset="1.70181mm,.85089mm,1.70181mm,.85089mm">
                  <w:txbxContent>
                    <w:p w:rsidR="00BA57B6" w:rsidRDefault="00BA57B6" w:rsidP="00BA57B6">
                      <w:pPr>
                        <w:rPr>
                          <w:szCs w:val="25"/>
                        </w:rPr>
                      </w:pPr>
                    </w:p>
                  </w:txbxContent>
                </v:textbox>
              </v:shape>
            </w:pict>
          </mc:Fallback>
        </mc:AlternateContent>
      </w:r>
      <w:r w:rsidR="00E46087" w:rsidRPr="004C2BE6">
        <w:rPr>
          <w:sz w:val="24"/>
          <w:szCs w:val="24"/>
        </w:rPr>
        <w:t>По 8</w:t>
      </w:r>
      <w:r w:rsidRPr="004C2BE6">
        <w:rPr>
          <w:sz w:val="24"/>
          <w:szCs w:val="24"/>
        </w:rPr>
        <w:t xml:space="preserve"> мероприятиям выписаны  представления  об исправлении недостатков и устранению допущенных нарушений,  их причин и условий им способствующих</w:t>
      </w:r>
      <w:r w:rsidR="001B330E">
        <w:rPr>
          <w:sz w:val="24"/>
          <w:szCs w:val="24"/>
        </w:rPr>
        <w:t>, на которые получены ответы. 6</w:t>
      </w:r>
      <w:r w:rsidRPr="004C2BE6">
        <w:rPr>
          <w:sz w:val="24"/>
          <w:szCs w:val="24"/>
        </w:rPr>
        <w:t xml:space="preserve"> предписаний сняты с </w:t>
      </w:r>
      <w:r w:rsidR="004C2BE6" w:rsidRPr="004C2BE6">
        <w:rPr>
          <w:sz w:val="24"/>
          <w:szCs w:val="24"/>
        </w:rPr>
        <w:t>контроля</w:t>
      </w:r>
      <w:r w:rsidRPr="004C2BE6">
        <w:rPr>
          <w:sz w:val="24"/>
          <w:szCs w:val="24"/>
        </w:rPr>
        <w:t>.</w:t>
      </w:r>
      <w:r w:rsidR="004C2BE6">
        <w:rPr>
          <w:sz w:val="24"/>
          <w:szCs w:val="24"/>
        </w:rPr>
        <w:t xml:space="preserve"> Не выполнены в полной мере предписания, выданные МБОУ «</w:t>
      </w:r>
      <w:proofErr w:type="spellStart"/>
      <w:r w:rsidR="004C2BE6">
        <w:rPr>
          <w:sz w:val="24"/>
          <w:szCs w:val="24"/>
        </w:rPr>
        <w:t>Рыбаловская</w:t>
      </w:r>
      <w:proofErr w:type="spellEnd"/>
      <w:r w:rsidR="004C2BE6">
        <w:rPr>
          <w:sz w:val="24"/>
          <w:szCs w:val="24"/>
        </w:rPr>
        <w:t xml:space="preserve"> </w:t>
      </w:r>
      <w:r w:rsidR="008818DE">
        <w:rPr>
          <w:sz w:val="24"/>
          <w:szCs w:val="24"/>
        </w:rPr>
        <w:t>СОШ»</w:t>
      </w:r>
      <w:r w:rsidR="001B330E">
        <w:rPr>
          <w:sz w:val="24"/>
          <w:szCs w:val="24"/>
        </w:rPr>
        <w:t xml:space="preserve">  и администрации </w:t>
      </w:r>
      <w:proofErr w:type="spellStart"/>
      <w:r w:rsidR="001B330E">
        <w:rPr>
          <w:sz w:val="24"/>
          <w:szCs w:val="24"/>
        </w:rPr>
        <w:t>Мирненского</w:t>
      </w:r>
      <w:proofErr w:type="spellEnd"/>
      <w:r w:rsidR="001B330E">
        <w:rPr>
          <w:sz w:val="24"/>
          <w:szCs w:val="24"/>
        </w:rPr>
        <w:t xml:space="preserve"> сельского поселения</w:t>
      </w:r>
      <w:r w:rsidR="004C2BE6">
        <w:rPr>
          <w:sz w:val="24"/>
          <w:szCs w:val="24"/>
        </w:rPr>
        <w:t>.</w:t>
      </w:r>
    </w:p>
    <w:p w:rsidR="00BA57B6" w:rsidRDefault="00BA57B6" w:rsidP="00BA57B6">
      <w:pPr>
        <w:suppressAutoHyphens/>
        <w:ind w:firstLine="709"/>
        <w:jc w:val="both"/>
        <w:rPr>
          <w:sz w:val="24"/>
          <w:szCs w:val="24"/>
        </w:rPr>
      </w:pPr>
      <w:r>
        <w:rPr>
          <w:sz w:val="24"/>
          <w:szCs w:val="24"/>
        </w:rPr>
        <w:t xml:space="preserve">Информация о проведенных контрольных и экспертно-аналитических мероприятиях представлялась Председателю Думы Томского района и Главе Томского района. </w:t>
      </w:r>
    </w:p>
    <w:p w:rsidR="00BA57B6" w:rsidRDefault="00BA57B6" w:rsidP="00BA57B6">
      <w:pPr>
        <w:jc w:val="both"/>
        <w:rPr>
          <w:b/>
          <w:sz w:val="24"/>
          <w:szCs w:val="24"/>
          <w:highlight w:val="yellow"/>
        </w:rPr>
      </w:pPr>
    </w:p>
    <w:p w:rsidR="00BA57B6" w:rsidRDefault="00D978C0" w:rsidP="00BA57B6">
      <w:pPr>
        <w:ind w:firstLine="540"/>
        <w:jc w:val="both"/>
        <w:outlineLvl w:val="0"/>
        <w:rPr>
          <w:b/>
          <w:sz w:val="24"/>
          <w:szCs w:val="24"/>
        </w:rPr>
      </w:pPr>
      <w:r w:rsidRPr="00D978C0">
        <w:rPr>
          <w:b/>
          <w:sz w:val="24"/>
          <w:szCs w:val="24"/>
        </w:rPr>
        <w:t>4</w:t>
      </w:r>
      <w:r w:rsidR="00BA57B6" w:rsidRPr="00D978C0">
        <w:rPr>
          <w:b/>
          <w:sz w:val="24"/>
          <w:szCs w:val="24"/>
        </w:rPr>
        <w:t>. Финансово-экономическая экспертиза проектов муниципальных правовых актов  в части, касающейся расходных обязательств муниципального образования «Томский район», а также муниципальных программ.</w:t>
      </w:r>
    </w:p>
    <w:p w:rsidR="00D978C0" w:rsidRDefault="00D978C0" w:rsidP="00BA57B6">
      <w:pPr>
        <w:ind w:firstLine="540"/>
        <w:jc w:val="both"/>
        <w:outlineLvl w:val="0"/>
        <w:rPr>
          <w:b/>
          <w:sz w:val="24"/>
          <w:szCs w:val="24"/>
        </w:rPr>
      </w:pPr>
    </w:p>
    <w:p w:rsidR="00BA57B6" w:rsidRDefault="00BA57B6" w:rsidP="00D978C0">
      <w:pPr>
        <w:ind w:firstLine="709"/>
        <w:jc w:val="both"/>
        <w:rPr>
          <w:sz w:val="24"/>
          <w:szCs w:val="24"/>
        </w:rPr>
      </w:pPr>
      <w:proofErr w:type="gramStart"/>
      <w:r>
        <w:rPr>
          <w:sz w:val="24"/>
          <w:szCs w:val="24"/>
        </w:rPr>
        <w:t>В рамках проведения финансово - экономической экспертизы проектов муниципальных правовых актов в части, касающейся расходных обязательств муниципального образования, а также мун</w:t>
      </w:r>
      <w:r w:rsidR="00D978C0">
        <w:rPr>
          <w:sz w:val="24"/>
          <w:szCs w:val="24"/>
        </w:rPr>
        <w:t>иципальных программ составлено  экспертное заключение № 1 от 20.12.2015</w:t>
      </w:r>
      <w:r>
        <w:rPr>
          <w:sz w:val="24"/>
          <w:szCs w:val="24"/>
        </w:rPr>
        <w:t>г  на проект решения Думы Томского района  «О внесении изменений в решени</w:t>
      </w:r>
      <w:r w:rsidR="00D978C0">
        <w:rPr>
          <w:sz w:val="24"/>
          <w:szCs w:val="24"/>
        </w:rPr>
        <w:t xml:space="preserve">е Думы Томского района от 27 декабря </w:t>
      </w:r>
      <w:r>
        <w:rPr>
          <w:sz w:val="24"/>
          <w:szCs w:val="24"/>
        </w:rPr>
        <w:t>2012г № 203 «О принятии в новой редакции Положения «О Счетной палате муниципального образования «Томский район»</w:t>
      </w:r>
      <w:r w:rsidR="00D978C0">
        <w:rPr>
          <w:sz w:val="24"/>
          <w:szCs w:val="24"/>
        </w:rPr>
        <w:t>.</w:t>
      </w:r>
      <w:proofErr w:type="gramEnd"/>
    </w:p>
    <w:p w:rsidR="00D978C0" w:rsidRDefault="00D978C0" w:rsidP="004D5078">
      <w:pPr>
        <w:jc w:val="center"/>
        <w:rPr>
          <w:b/>
          <w:sz w:val="24"/>
          <w:szCs w:val="24"/>
        </w:rPr>
      </w:pPr>
    </w:p>
    <w:p w:rsidR="004D5078" w:rsidRDefault="00D978C0" w:rsidP="004D5078">
      <w:pPr>
        <w:jc w:val="center"/>
        <w:rPr>
          <w:b/>
          <w:i/>
          <w:iCs/>
          <w:sz w:val="24"/>
          <w:szCs w:val="24"/>
        </w:rPr>
      </w:pPr>
      <w:r>
        <w:rPr>
          <w:b/>
          <w:sz w:val="24"/>
          <w:szCs w:val="24"/>
        </w:rPr>
        <w:t>5</w:t>
      </w:r>
      <w:r w:rsidR="004D5078">
        <w:rPr>
          <w:b/>
          <w:sz w:val="24"/>
          <w:szCs w:val="24"/>
        </w:rPr>
        <w:t>. Основные итоги  деятельности Счетной палаты в 2015 году.</w:t>
      </w:r>
    </w:p>
    <w:p w:rsidR="004D5078" w:rsidRDefault="004D5078" w:rsidP="004D5078">
      <w:pPr>
        <w:spacing w:line="240" w:lineRule="atLeast"/>
        <w:ind w:firstLine="709"/>
        <w:jc w:val="both"/>
        <w:rPr>
          <w:sz w:val="24"/>
          <w:szCs w:val="24"/>
        </w:rPr>
      </w:pPr>
      <w:r>
        <w:rPr>
          <w:sz w:val="24"/>
          <w:szCs w:val="24"/>
        </w:rPr>
        <w:t>В соответствии с пунктом 1 статьи 7 Положения «О Счетной палате муниципального образования «Томский район» она осуществляет свою деятельность на основе планов работы на год, которые разрабатываются и утверждаются ею самостоятельно в порядке, определенном Регламентом. План работы на 2015 год утвержден распоряжением Счетной палаты № 23 от 26.12.2014г.</w:t>
      </w:r>
    </w:p>
    <w:p w:rsidR="004D5078" w:rsidRDefault="004D5078" w:rsidP="004D5078">
      <w:pPr>
        <w:ind w:firstLine="709"/>
        <w:jc w:val="both"/>
        <w:rPr>
          <w:sz w:val="24"/>
          <w:szCs w:val="24"/>
        </w:rPr>
      </w:pPr>
      <w:r>
        <w:rPr>
          <w:sz w:val="24"/>
          <w:szCs w:val="24"/>
        </w:rPr>
        <w:t>1. В 2015 году продолжена работа по изданию нормативных документов, регламентирующих деятельность Счетной палаты:</w:t>
      </w:r>
    </w:p>
    <w:p w:rsidR="004D5078" w:rsidRDefault="004D5078" w:rsidP="004D5078">
      <w:pPr>
        <w:ind w:firstLine="709"/>
        <w:jc w:val="both"/>
        <w:rPr>
          <w:sz w:val="24"/>
          <w:szCs w:val="24"/>
        </w:rPr>
      </w:pPr>
      <w:r>
        <w:rPr>
          <w:sz w:val="24"/>
          <w:szCs w:val="24"/>
        </w:rPr>
        <w:t xml:space="preserve">- утверждена номенклатура дел,  заведено </w:t>
      </w:r>
      <w:r>
        <w:rPr>
          <w:b/>
          <w:sz w:val="24"/>
          <w:szCs w:val="24"/>
        </w:rPr>
        <w:t>36</w:t>
      </w:r>
      <w:r>
        <w:rPr>
          <w:sz w:val="24"/>
          <w:szCs w:val="24"/>
        </w:rPr>
        <w:t xml:space="preserve"> дел по основной деятельности и кадровому обеспечению;</w:t>
      </w:r>
    </w:p>
    <w:p w:rsidR="004D5078" w:rsidRDefault="004D5078" w:rsidP="004D5078">
      <w:pPr>
        <w:ind w:firstLine="709"/>
        <w:jc w:val="both"/>
        <w:rPr>
          <w:sz w:val="24"/>
          <w:szCs w:val="24"/>
        </w:rPr>
      </w:pPr>
      <w:r>
        <w:rPr>
          <w:sz w:val="24"/>
          <w:szCs w:val="24"/>
        </w:rPr>
        <w:t xml:space="preserve">- </w:t>
      </w:r>
      <w:proofErr w:type="gramStart"/>
      <w:r>
        <w:rPr>
          <w:sz w:val="24"/>
          <w:szCs w:val="24"/>
        </w:rPr>
        <w:t>разработаны</w:t>
      </w:r>
      <w:proofErr w:type="gramEnd"/>
      <w:r>
        <w:rPr>
          <w:sz w:val="24"/>
          <w:szCs w:val="24"/>
        </w:rPr>
        <w:t xml:space="preserve"> и утверждены </w:t>
      </w:r>
      <w:r>
        <w:rPr>
          <w:b/>
          <w:sz w:val="24"/>
          <w:szCs w:val="24"/>
        </w:rPr>
        <w:t>5</w:t>
      </w:r>
      <w:r>
        <w:rPr>
          <w:sz w:val="24"/>
          <w:szCs w:val="24"/>
        </w:rPr>
        <w:t xml:space="preserve"> Стандартов внешнего муниципального финансового контроля.</w:t>
      </w:r>
    </w:p>
    <w:p w:rsidR="004D5078" w:rsidRDefault="004D5078" w:rsidP="004D5078">
      <w:pPr>
        <w:ind w:firstLine="709"/>
        <w:jc w:val="both"/>
        <w:rPr>
          <w:sz w:val="24"/>
          <w:szCs w:val="24"/>
        </w:rPr>
      </w:pPr>
      <w:r>
        <w:rPr>
          <w:sz w:val="24"/>
          <w:szCs w:val="24"/>
        </w:rPr>
        <w:t>2.  Подготовлены  материалы и размещены на официальном сайте Администрации Томского района в сети «Интернет» во исполнение федеральных законов  от 09.02.2009г.          № 8-ФЗ "Об 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технологиях и о защите информации"</w:t>
      </w:r>
      <w:r>
        <w:rPr>
          <w:color w:val="000000"/>
          <w:sz w:val="24"/>
          <w:szCs w:val="24"/>
        </w:rPr>
        <w:t xml:space="preserve">. </w:t>
      </w:r>
      <w:r>
        <w:rPr>
          <w:sz w:val="24"/>
          <w:szCs w:val="24"/>
        </w:rPr>
        <w:t xml:space="preserve"> На странице «Дума Томского района»  отражены: история создания, цели и задачи, состав Счетной палаты; сведения о доходах сотрудников; документы, регламентирующие деятельность; планы и отчеты о работе; отчеты о проведенных контрольных и экспертно-аналитических мероприятиях, стандарты внешнего муниципального финансового контроля. </w:t>
      </w:r>
    </w:p>
    <w:p w:rsidR="004D5078" w:rsidRDefault="004D5078" w:rsidP="004D5078">
      <w:pPr>
        <w:ind w:firstLine="709"/>
        <w:jc w:val="both"/>
        <w:rPr>
          <w:sz w:val="24"/>
          <w:szCs w:val="24"/>
        </w:rPr>
      </w:pPr>
      <w:r>
        <w:rPr>
          <w:sz w:val="24"/>
          <w:szCs w:val="24"/>
        </w:rPr>
        <w:lastRenderedPageBreak/>
        <w:t xml:space="preserve">3. В течение 2015 года издано </w:t>
      </w:r>
      <w:r>
        <w:rPr>
          <w:b/>
          <w:sz w:val="24"/>
          <w:szCs w:val="24"/>
        </w:rPr>
        <w:t>20</w:t>
      </w:r>
      <w:r>
        <w:rPr>
          <w:sz w:val="24"/>
          <w:szCs w:val="24"/>
        </w:rPr>
        <w:t xml:space="preserve"> распоряжений по основной деятельности, составлено и отправлено  </w:t>
      </w:r>
      <w:r>
        <w:rPr>
          <w:b/>
          <w:sz w:val="24"/>
          <w:szCs w:val="24"/>
        </w:rPr>
        <w:t>87</w:t>
      </w:r>
      <w:r>
        <w:rPr>
          <w:sz w:val="24"/>
          <w:szCs w:val="24"/>
        </w:rPr>
        <w:t xml:space="preserve"> документов по основной деятельности, принято и рассмотрено   </w:t>
      </w:r>
      <w:r w:rsidRPr="00187C16">
        <w:rPr>
          <w:b/>
          <w:sz w:val="24"/>
          <w:szCs w:val="24"/>
        </w:rPr>
        <w:t>55</w:t>
      </w:r>
      <w:r>
        <w:rPr>
          <w:sz w:val="24"/>
          <w:szCs w:val="24"/>
        </w:rPr>
        <w:t xml:space="preserve"> входящих документов.</w:t>
      </w:r>
    </w:p>
    <w:p w:rsidR="004D5078" w:rsidRDefault="004D5078" w:rsidP="004D5078">
      <w:pPr>
        <w:ind w:firstLine="709"/>
        <w:jc w:val="both"/>
        <w:rPr>
          <w:sz w:val="24"/>
          <w:szCs w:val="24"/>
        </w:rPr>
      </w:pPr>
      <w:r>
        <w:rPr>
          <w:sz w:val="24"/>
          <w:szCs w:val="24"/>
        </w:rPr>
        <w:t>4. Сотрудники Счетной палаты приняли участие во всех  заседаниях Думы Томского района и ее комитетов, в заседаниях координационного совета представительных органов Томского района.</w:t>
      </w:r>
    </w:p>
    <w:p w:rsidR="004D5078" w:rsidRDefault="004D5078" w:rsidP="004D5078">
      <w:pPr>
        <w:ind w:firstLine="709"/>
        <w:jc w:val="both"/>
        <w:rPr>
          <w:sz w:val="24"/>
          <w:szCs w:val="24"/>
        </w:rPr>
      </w:pPr>
      <w:r>
        <w:rPr>
          <w:sz w:val="24"/>
          <w:szCs w:val="24"/>
        </w:rPr>
        <w:t xml:space="preserve">5. Председатель и инспектор Счетной палаты  в целях повышения квалификации в декабре 2015 года  прошли </w:t>
      </w:r>
      <w:proofErr w:type="gramStart"/>
      <w:r>
        <w:rPr>
          <w:sz w:val="24"/>
          <w:szCs w:val="24"/>
        </w:rPr>
        <w:t>обучение по программе</w:t>
      </w:r>
      <w:proofErr w:type="gramEnd"/>
      <w:r>
        <w:rPr>
          <w:sz w:val="24"/>
          <w:szCs w:val="24"/>
        </w:rPr>
        <w:t xml:space="preserve"> «Аудит в сфере закупок товаров, работ услуг для государственных и муниципальных нужд» в филиале ФБУ «Государственный научно-исследовательский институт системного анализа Счетной палаты Российской Федерации» в Сибирском федеральном округе в г. Новосибирск.</w:t>
      </w:r>
    </w:p>
    <w:p w:rsidR="004D5078" w:rsidRPr="00A6330D" w:rsidRDefault="004D5078" w:rsidP="004D5078">
      <w:pPr>
        <w:pStyle w:val="a8"/>
        <w:spacing w:line="240" w:lineRule="auto"/>
        <w:rPr>
          <w:rFonts w:eastAsia="Calibri"/>
          <w:sz w:val="24"/>
          <w:szCs w:val="24"/>
          <w:lang w:eastAsia="en-US"/>
        </w:rPr>
      </w:pPr>
      <w:r w:rsidRPr="002D4FA7">
        <w:rPr>
          <w:sz w:val="24"/>
          <w:szCs w:val="24"/>
        </w:rPr>
        <w:t xml:space="preserve">6. Всего в 2015 году Счетной палатой  было проведено </w:t>
      </w:r>
      <w:r w:rsidRPr="002D4FA7">
        <w:rPr>
          <w:b/>
          <w:sz w:val="24"/>
          <w:szCs w:val="24"/>
        </w:rPr>
        <w:t>42</w:t>
      </w:r>
      <w:r w:rsidRPr="002D4FA7">
        <w:rPr>
          <w:sz w:val="24"/>
          <w:szCs w:val="24"/>
        </w:rPr>
        <w:t xml:space="preserve"> </w:t>
      </w:r>
      <w:proofErr w:type="gramStart"/>
      <w:r w:rsidRPr="002D4FA7">
        <w:rPr>
          <w:sz w:val="24"/>
          <w:szCs w:val="24"/>
        </w:rPr>
        <w:t>контрольных</w:t>
      </w:r>
      <w:proofErr w:type="gramEnd"/>
      <w:r w:rsidRPr="002D4FA7">
        <w:rPr>
          <w:sz w:val="24"/>
          <w:szCs w:val="24"/>
        </w:rPr>
        <w:t xml:space="preserve"> и экспертно-аналитических мероприятия.  Проведенными  контрольными мероприятиями было охвачено </w:t>
      </w:r>
      <w:r w:rsidR="00610D98">
        <w:rPr>
          <w:b/>
          <w:sz w:val="24"/>
          <w:szCs w:val="24"/>
        </w:rPr>
        <w:t>36</w:t>
      </w:r>
      <w:r w:rsidRPr="002D4FA7">
        <w:rPr>
          <w:sz w:val="24"/>
          <w:szCs w:val="24"/>
        </w:rPr>
        <w:t xml:space="preserve"> объектов, в том числе </w:t>
      </w:r>
      <w:r w:rsidRPr="002D4FA7">
        <w:rPr>
          <w:b/>
          <w:sz w:val="24"/>
          <w:szCs w:val="24"/>
        </w:rPr>
        <w:t>31</w:t>
      </w:r>
      <w:r w:rsidRPr="002D4FA7">
        <w:rPr>
          <w:sz w:val="24"/>
          <w:szCs w:val="24"/>
        </w:rPr>
        <w:t xml:space="preserve"> орган местного самоуправления, </w:t>
      </w:r>
      <w:r w:rsidRPr="002D4FA7">
        <w:rPr>
          <w:b/>
          <w:sz w:val="24"/>
          <w:szCs w:val="24"/>
        </w:rPr>
        <w:t>4</w:t>
      </w:r>
      <w:r w:rsidR="00610D98">
        <w:rPr>
          <w:sz w:val="24"/>
          <w:szCs w:val="24"/>
        </w:rPr>
        <w:t xml:space="preserve"> муниципальных учреждения, </w:t>
      </w:r>
      <w:r w:rsidR="00610D98" w:rsidRPr="00610D98">
        <w:rPr>
          <w:b/>
          <w:sz w:val="24"/>
          <w:szCs w:val="24"/>
        </w:rPr>
        <w:t>1</w:t>
      </w:r>
      <w:r w:rsidR="00610D98">
        <w:rPr>
          <w:sz w:val="24"/>
          <w:szCs w:val="24"/>
        </w:rPr>
        <w:t xml:space="preserve"> муниципальное автономное  учреждение.</w:t>
      </w:r>
      <w:r w:rsidRPr="002D4FA7">
        <w:rPr>
          <w:sz w:val="24"/>
          <w:szCs w:val="24"/>
        </w:rPr>
        <w:t xml:space="preserve"> Составлено </w:t>
      </w:r>
      <w:r w:rsidRPr="002D4FA7">
        <w:rPr>
          <w:b/>
          <w:sz w:val="24"/>
          <w:szCs w:val="24"/>
        </w:rPr>
        <w:t>35</w:t>
      </w:r>
      <w:r w:rsidRPr="002D4FA7">
        <w:rPr>
          <w:sz w:val="24"/>
          <w:szCs w:val="24"/>
        </w:rPr>
        <w:t xml:space="preserve"> актов и </w:t>
      </w:r>
      <w:r w:rsidRPr="002D4FA7">
        <w:rPr>
          <w:b/>
          <w:sz w:val="24"/>
          <w:szCs w:val="24"/>
        </w:rPr>
        <w:t xml:space="preserve">7 </w:t>
      </w:r>
      <w:r w:rsidRPr="002D4FA7">
        <w:rPr>
          <w:sz w:val="24"/>
          <w:szCs w:val="24"/>
        </w:rPr>
        <w:t xml:space="preserve">заключений, в том числе  </w:t>
      </w:r>
      <w:r w:rsidRPr="002D4FA7">
        <w:rPr>
          <w:b/>
          <w:sz w:val="24"/>
          <w:szCs w:val="24"/>
        </w:rPr>
        <w:t>1</w:t>
      </w:r>
      <w:r>
        <w:rPr>
          <w:b/>
          <w:sz w:val="24"/>
          <w:szCs w:val="24"/>
        </w:rPr>
        <w:t xml:space="preserve"> </w:t>
      </w:r>
      <w:r>
        <w:rPr>
          <w:sz w:val="24"/>
          <w:szCs w:val="24"/>
        </w:rPr>
        <w:t xml:space="preserve"> заключение на исполнение районного бюджета в 2014 году,  </w:t>
      </w:r>
      <w:r>
        <w:rPr>
          <w:b/>
          <w:sz w:val="24"/>
          <w:szCs w:val="24"/>
        </w:rPr>
        <w:t xml:space="preserve">1 </w:t>
      </w:r>
      <w:r>
        <w:rPr>
          <w:sz w:val="24"/>
          <w:szCs w:val="24"/>
        </w:rPr>
        <w:t xml:space="preserve">заключение на проект бюджета на 2016 год и  </w:t>
      </w:r>
      <w:r>
        <w:rPr>
          <w:b/>
          <w:sz w:val="24"/>
          <w:szCs w:val="24"/>
        </w:rPr>
        <w:t>5</w:t>
      </w:r>
      <w:r>
        <w:rPr>
          <w:sz w:val="24"/>
          <w:szCs w:val="24"/>
        </w:rPr>
        <w:t xml:space="preserve"> заключений на внесение изменений в решение о бюджете на 2015 год. </w:t>
      </w:r>
      <w:r w:rsidRPr="00421F1C">
        <w:rPr>
          <w:sz w:val="24"/>
          <w:szCs w:val="24"/>
        </w:rPr>
        <w:t xml:space="preserve">В ходе проведения контрольных мероприятий объем проверенных средств составил </w:t>
      </w:r>
      <w:r w:rsidRPr="00421F1C">
        <w:rPr>
          <w:b/>
          <w:sz w:val="24"/>
          <w:szCs w:val="24"/>
        </w:rPr>
        <w:t>2 585 775,9</w:t>
      </w:r>
      <w:r w:rsidRPr="00421F1C">
        <w:rPr>
          <w:sz w:val="24"/>
          <w:szCs w:val="24"/>
        </w:rPr>
        <w:t xml:space="preserve"> тысяч рублей</w:t>
      </w:r>
      <w:r w:rsidRPr="00421F1C">
        <w:rPr>
          <w:rFonts w:eastAsia="Calibri"/>
          <w:sz w:val="24"/>
          <w:szCs w:val="24"/>
          <w:lang w:eastAsia="en-US"/>
        </w:rPr>
        <w:t xml:space="preserve">.  Выявлено нарушений и недостатков </w:t>
      </w:r>
      <w:r w:rsidR="00B14F51">
        <w:rPr>
          <w:rFonts w:eastAsia="Calibri"/>
          <w:sz w:val="24"/>
          <w:szCs w:val="24"/>
          <w:lang w:eastAsia="en-US"/>
        </w:rPr>
        <w:t xml:space="preserve">на </w:t>
      </w:r>
      <w:r w:rsidR="00B14F51">
        <w:rPr>
          <w:rFonts w:eastAsia="Calibri"/>
          <w:b/>
          <w:sz w:val="24"/>
          <w:szCs w:val="24"/>
          <w:lang w:eastAsia="en-US"/>
        </w:rPr>
        <w:t>14639,7</w:t>
      </w:r>
      <w:r w:rsidRPr="00421F1C">
        <w:rPr>
          <w:rFonts w:eastAsia="Calibri"/>
          <w:b/>
          <w:sz w:val="24"/>
          <w:szCs w:val="24"/>
          <w:lang w:eastAsia="en-US"/>
        </w:rPr>
        <w:t xml:space="preserve"> </w:t>
      </w:r>
      <w:r w:rsidRPr="00421F1C">
        <w:rPr>
          <w:rFonts w:eastAsia="Calibri"/>
          <w:sz w:val="24"/>
          <w:szCs w:val="24"/>
          <w:lang w:eastAsia="en-US"/>
        </w:rPr>
        <w:t xml:space="preserve">тысяч рублей, в том числе: неэффективное использование бюджетных средств </w:t>
      </w:r>
      <w:r w:rsidRPr="00421F1C">
        <w:rPr>
          <w:rFonts w:eastAsia="Calibri"/>
          <w:b/>
          <w:sz w:val="24"/>
          <w:szCs w:val="24"/>
          <w:lang w:eastAsia="en-US"/>
        </w:rPr>
        <w:t>12702,1</w:t>
      </w:r>
      <w:r w:rsidRPr="00421F1C">
        <w:rPr>
          <w:rFonts w:eastAsia="Calibri"/>
          <w:sz w:val="24"/>
          <w:szCs w:val="24"/>
          <w:lang w:eastAsia="en-US"/>
        </w:rPr>
        <w:t xml:space="preserve">, неправомерное использование бюджетных средств, не являющееся нецелевым использованием  </w:t>
      </w:r>
      <w:r w:rsidRPr="00421F1C">
        <w:rPr>
          <w:rFonts w:eastAsia="Calibri"/>
          <w:b/>
          <w:sz w:val="24"/>
          <w:szCs w:val="24"/>
          <w:lang w:eastAsia="en-US"/>
        </w:rPr>
        <w:t>1185,1</w:t>
      </w:r>
      <w:r w:rsidR="00B63D4C">
        <w:rPr>
          <w:rFonts w:eastAsia="Calibri"/>
          <w:sz w:val="24"/>
          <w:szCs w:val="24"/>
          <w:lang w:eastAsia="en-US"/>
        </w:rPr>
        <w:t xml:space="preserve"> тысяч рублей, нарушения бюджетного учета </w:t>
      </w:r>
      <w:r w:rsidR="00B14F51" w:rsidRPr="00B14F51">
        <w:rPr>
          <w:rFonts w:eastAsia="Calibri"/>
          <w:b/>
          <w:sz w:val="24"/>
          <w:szCs w:val="24"/>
          <w:lang w:eastAsia="en-US"/>
        </w:rPr>
        <w:t>752,8</w:t>
      </w:r>
      <w:r w:rsidR="00B14F51">
        <w:rPr>
          <w:rFonts w:eastAsia="Calibri"/>
          <w:sz w:val="24"/>
          <w:szCs w:val="24"/>
          <w:lang w:eastAsia="en-US"/>
        </w:rPr>
        <w:t xml:space="preserve"> тысяч рублей.</w:t>
      </w:r>
    </w:p>
    <w:p w:rsidR="004D5078" w:rsidRDefault="004D5078" w:rsidP="004D5078">
      <w:pPr>
        <w:pStyle w:val="a8"/>
        <w:spacing w:line="240" w:lineRule="auto"/>
        <w:rPr>
          <w:rFonts w:eastAsia="Calibri"/>
          <w:sz w:val="24"/>
          <w:szCs w:val="24"/>
          <w:lang w:eastAsia="en-US"/>
        </w:rPr>
      </w:pPr>
      <w:r>
        <w:rPr>
          <w:rFonts w:eastAsia="Calibri"/>
          <w:sz w:val="24"/>
          <w:szCs w:val="24"/>
          <w:lang w:eastAsia="en-US"/>
        </w:rPr>
        <w:t>В связи с тем, что Счетной палате  в мае 2014 года были переданы полномочия по контролю в сфере закупок товаров, работ, услуг для обеспечения муниципальных нужд, были проведены:</w:t>
      </w:r>
    </w:p>
    <w:p w:rsidR="004D5078" w:rsidRDefault="004D5078" w:rsidP="004D5078">
      <w:pPr>
        <w:pStyle w:val="a8"/>
        <w:spacing w:line="240" w:lineRule="auto"/>
        <w:rPr>
          <w:rFonts w:eastAsia="Calibri"/>
          <w:sz w:val="24"/>
          <w:szCs w:val="24"/>
          <w:lang w:eastAsia="en-US"/>
        </w:rPr>
      </w:pPr>
      <w:r>
        <w:rPr>
          <w:rFonts w:eastAsia="Calibri"/>
          <w:sz w:val="24"/>
          <w:szCs w:val="24"/>
          <w:lang w:eastAsia="en-US"/>
        </w:rPr>
        <w:t xml:space="preserve"> </w:t>
      </w:r>
      <w:proofErr w:type="gramStart"/>
      <w:r>
        <w:rPr>
          <w:rFonts w:eastAsia="Calibri"/>
          <w:b/>
          <w:sz w:val="24"/>
          <w:szCs w:val="24"/>
          <w:lang w:eastAsia="en-US"/>
        </w:rPr>
        <w:t>22</w:t>
      </w:r>
      <w:r w:rsidRPr="00E909C8">
        <w:rPr>
          <w:rFonts w:eastAsia="Calibri"/>
          <w:sz w:val="24"/>
          <w:szCs w:val="24"/>
          <w:lang w:eastAsia="en-US"/>
        </w:rPr>
        <w:t xml:space="preserve"> проверки на предмет согласования возможности заключения контрактов с единственным поставщиком (подрядчиком, исполнителем) на сумму </w:t>
      </w:r>
      <w:r>
        <w:rPr>
          <w:rFonts w:eastAsia="Calibri"/>
          <w:b/>
          <w:sz w:val="24"/>
          <w:szCs w:val="24"/>
          <w:lang w:eastAsia="en-US"/>
        </w:rPr>
        <w:t>39693,3</w:t>
      </w:r>
      <w:r w:rsidRPr="00E909C8">
        <w:rPr>
          <w:rFonts w:eastAsia="Calibri"/>
          <w:sz w:val="24"/>
          <w:szCs w:val="24"/>
          <w:lang w:eastAsia="en-US"/>
        </w:rPr>
        <w:t xml:space="preserve"> тысяч рублей, в том числе </w:t>
      </w:r>
      <w:r>
        <w:rPr>
          <w:rFonts w:eastAsia="Calibri"/>
          <w:b/>
          <w:sz w:val="24"/>
          <w:szCs w:val="24"/>
          <w:lang w:eastAsia="en-US"/>
        </w:rPr>
        <w:t>2</w:t>
      </w:r>
      <w:r w:rsidRPr="00E909C8">
        <w:rPr>
          <w:rFonts w:eastAsia="Calibri"/>
          <w:sz w:val="24"/>
          <w:szCs w:val="24"/>
          <w:lang w:eastAsia="en-US"/>
        </w:rPr>
        <w:t xml:space="preserve"> проверки в учреждениях образования</w:t>
      </w:r>
      <w:r>
        <w:rPr>
          <w:rFonts w:eastAsia="Calibri"/>
          <w:sz w:val="24"/>
          <w:szCs w:val="24"/>
          <w:lang w:eastAsia="en-US"/>
        </w:rPr>
        <w:t xml:space="preserve"> на сумму </w:t>
      </w:r>
      <w:r w:rsidRPr="00EE6F36">
        <w:rPr>
          <w:rFonts w:eastAsia="Calibri"/>
          <w:b/>
          <w:sz w:val="24"/>
          <w:szCs w:val="24"/>
          <w:lang w:eastAsia="en-US"/>
        </w:rPr>
        <w:t>11852,9</w:t>
      </w:r>
      <w:r>
        <w:rPr>
          <w:rFonts w:eastAsia="Calibri"/>
          <w:sz w:val="24"/>
          <w:szCs w:val="24"/>
          <w:lang w:eastAsia="en-US"/>
        </w:rPr>
        <w:t xml:space="preserve"> тысяч рублей</w:t>
      </w:r>
      <w:r w:rsidRPr="00E909C8">
        <w:rPr>
          <w:rFonts w:eastAsia="Calibri"/>
          <w:sz w:val="24"/>
          <w:szCs w:val="24"/>
          <w:lang w:eastAsia="en-US"/>
        </w:rPr>
        <w:t xml:space="preserve">, </w:t>
      </w:r>
      <w:r w:rsidRPr="00E909C8">
        <w:rPr>
          <w:rFonts w:eastAsia="Calibri"/>
          <w:b/>
          <w:sz w:val="24"/>
          <w:szCs w:val="24"/>
          <w:lang w:eastAsia="en-US"/>
        </w:rPr>
        <w:t>3</w:t>
      </w:r>
      <w:r w:rsidRPr="00E909C8">
        <w:rPr>
          <w:rFonts w:eastAsia="Calibri"/>
          <w:sz w:val="24"/>
          <w:szCs w:val="24"/>
          <w:lang w:eastAsia="en-US"/>
        </w:rPr>
        <w:t xml:space="preserve"> проверки по администрации Томского района на сумму </w:t>
      </w:r>
      <w:r>
        <w:rPr>
          <w:rFonts w:eastAsia="Calibri"/>
          <w:b/>
          <w:sz w:val="24"/>
          <w:szCs w:val="24"/>
          <w:lang w:eastAsia="en-US"/>
        </w:rPr>
        <w:t>8590,3</w:t>
      </w:r>
      <w:r w:rsidRPr="00E909C8">
        <w:rPr>
          <w:rFonts w:eastAsia="Calibri"/>
          <w:sz w:val="24"/>
          <w:szCs w:val="24"/>
          <w:lang w:eastAsia="en-US"/>
        </w:rPr>
        <w:t xml:space="preserve"> тысяч рублей и </w:t>
      </w:r>
      <w:r w:rsidRPr="00E909C8">
        <w:rPr>
          <w:rFonts w:eastAsia="Calibri"/>
          <w:b/>
          <w:sz w:val="24"/>
          <w:szCs w:val="24"/>
          <w:lang w:eastAsia="en-US"/>
        </w:rPr>
        <w:t>17</w:t>
      </w:r>
      <w:r w:rsidRPr="00E909C8">
        <w:rPr>
          <w:rFonts w:eastAsia="Calibri"/>
          <w:sz w:val="24"/>
          <w:szCs w:val="24"/>
          <w:lang w:eastAsia="en-US"/>
        </w:rPr>
        <w:t xml:space="preserve"> проверок по администрациям сельских поселений на сумму </w:t>
      </w:r>
      <w:r>
        <w:rPr>
          <w:rFonts w:eastAsia="Calibri"/>
          <w:b/>
          <w:sz w:val="24"/>
          <w:szCs w:val="24"/>
          <w:lang w:eastAsia="en-US"/>
        </w:rPr>
        <w:t>19250,1</w:t>
      </w:r>
      <w:r>
        <w:rPr>
          <w:rFonts w:eastAsia="Calibri"/>
          <w:sz w:val="24"/>
          <w:szCs w:val="24"/>
          <w:lang w:eastAsia="en-US"/>
        </w:rPr>
        <w:t xml:space="preserve"> тысяч рублей;</w:t>
      </w:r>
      <w:proofErr w:type="gramEnd"/>
    </w:p>
    <w:p w:rsidR="004D5078" w:rsidRPr="00032846" w:rsidRDefault="004D5078" w:rsidP="004D5078">
      <w:pPr>
        <w:pStyle w:val="a8"/>
        <w:spacing w:line="240" w:lineRule="auto"/>
        <w:rPr>
          <w:rFonts w:eastAsia="Calibri"/>
          <w:sz w:val="24"/>
          <w:szCs w:val="24"/>
          <w:lang w:eastAsia="en-US"/>
        </w:rPr>
      </w:pPr>
      <w:r w:rsidRPr="00032846">
        <w:rPr>
          <w:rFonts w:eastAsia="Calibri"/>
          <w:b/>
          <w:sz w:val="24"/>
          <w:szCs w:val="24"/>
          <w:lang w:eastAsia="en-US"/>
        </w:rPr>
        <w:t>4</w:t>
      </w:r>
      <w:r>
        <w:rPr>
          <w:rFonts w:eastAsia="Calibri"/>
          <w:sz w:val="24"/>
          <w:szCs w:val="24"/>
          <w:lang w:eastAsia="en-US"/>
        </w:rPr>
        <w:t xml:space="preserve"> проверки </w:t>
      </w:r>
      <w:r w:rsidRPr="00032846">
        <w:rPr>
          <w:sz w:val="24"/>
          <w:szCs w:val="24"/>
        </w:rPr>
        <w:t>соблюдения  законодательства Российской Федерации о контрактной системе при осуществлении процедуры предварительного отбора участников закупки в целях ликвидации последствий чрезвычайных ситуаций природного и тех</w:t>
      </w:r>
      <w:r>
        <w:rPr>
          <w:sz w:val="24"/>
          <w:szCs w:val="24"/>
        </w:rPr>
        <w:t>ногенного характера.</w:t>
      </w:r>
    </w:p>
    <w:p w:rsidR="00BA57B6" w:rsidRDefault="00BA57B6" w:rsidP="00BA57B6">
      <w:pPr>
        <w:pStyle w:val="2"/>
        <w:jc w:val="both"/>
        <w:rPr>
          <w:rFonts w:ascii="Times New Roman" w:hAnsi="Times New Roman"/>
          <w:spacing w:val="6"/>
          <w:sz w:val="24"/>
          <w:highlight w:val="yellow"/>
          <w:lang w:val="ru-RU"/>
        </w:rPr>
      </w:pPr>
    </w:p>
    <w:p w:rsidR="00BA57B6" w:rsidRDefault="00BA57B6" w:rsidP="00BA57B6">
      <w:pPr>
        <w:ind w:firstLine="567"/>
        <w:jc w:val="center"/>
        <w:rPr>
          <w:b/>
          <w:sz w:val="24"/>
          <w:szCs w:val="24"/>
        </w:rPr>
      </w:pPr>
      <w:r>
        <w:rPr>
          <w:b/>
          <w:sz w:val="24"/>
          <w:szCs w:val="24"/>
        </w:rPr>
        <w:t>6. Взаимодействие  Счетной палаты  с другими органами контроля.</w:t>
      </w:r>
    </w:p>
    <w:p w:rsidR="00BA57B6" w:rsidRDefault="00BA57B6" w:rsidP="00BA57B6">
      <w:pPr>
        <w:shd w:val="clear" w:color="auto" w:fill="FFFFFF"/>
        <w:ind w:firstLine="709"/>
        <w:jc w:val="both"/>
        <w:rPr>
          <w:color w:val="000000"/>
          <w:sz w:val="24"/>
          <w:szCs w:val="24"/>
        </w:rPr>
      </w:pPr>
      <w:r>
        <w:rPr>
          <w:sz w:val="24"/>
          <w:szCs w:val="24"/>
        </w:rPr>
        <w:t xml:space="preserve">В отчетном периоде Счетной палатой, как и в предыдущие годы,  проводилась  работа по дальнейшему сотрудничеству с Контрольно-счетной палатой  Томской области, г. Томска. </w:t>
      </w:r>
      <w:r>
        <w:rPr>
          <w:color w:val="000000"/>
          <w:sz w:val="24"/>
          <w:szCs w:val="24"/>
        </w:rPr>
        <w:t>Осуществляется взаимодействие с контрольно-счетными органами муниципальных образований  Томской области, что  является одним из важнейших ресурсов по взаимному обмену опытом и получению информации по организации контрольной деятельности  в других районах области.</w:t>
      </w:r>
    </w:p>
    <w:p w:rsidR="00BA57B6" w:rsidRPr="00E46087" w:rsidRDefault="00A6330D" w:rsidP="00BA57B6">
      <w:pPr>
        <w:pStyle w:val="a7"/>
        <w:ind w:firstLine="709"/>
        <w:rPr>
          <w:rFonts w:ascii="Times New Roman" w:hAnsi="Times New Roman" w:cs="Times New Roman"/>
          <w:sz w:val="24"/>
          <w:szCs w:val="24"/>
        </w:rPr>
      </w:pPr>
      <w:r>
        <w:rPr>
          <w:rFonts w:ascii="Times New Roman" w:hAnsi="Times New Roman" w:cs="Times New Roman"/>
          <w:sz w:val="24"/>
          <w:szCs w:val="24"/>
        </w:rPr>
        <w:t>10.12.</w:t>
      </w:r>
      <w:r w:rsidR="00E46087" w:rsidRPr="00E46087">
        <w:rPr>
          <w:rFonts w:ascii="Times New Roman" w:hAnsi="Times New Roman" w:cs="Times New Roman"/>
          <w:sz w:val="24"/>
          <w:szCs w:val="24"/>
        </w:rPr>
        <w:t>2015года  состоялось семинар-совещание</w:t>
      </w:r>
      <w:r w:rsidR="00BA57B6" w:rsidRPr="00E46087">
        <w:rPr>
          <w:rFonts w:ascii="Times New Roman" w:hAnsi="Times New Roman" w:cs="Times New Roman"/>
          <w:sz w:val="24"/>
          <w:szCs w:val="24"/>
        </w:rPr>
        <w:t xml:space="preserve"> контрольно-счетных органов Томской области, в котором приняли участие сотрудники нашей Счетной палаты. </w:t>
      </w:r>
    </w:p>
    <w:p w:rsidR="00BA57B6" w:rsidRPr="00E46087" w:rsidRDefault="00BA57B6" w:rsidP="00A6330D">
      <w:pPr>
        <w:ind w:firstLine="709"/>
        <w:jc w:val="both"/>
        <w:rPr>
          <w:sz w:val="24"/>
          <w:szCs w:val="24"/>
        </w:rPr>
      </w:pPr>
      <w:r w:rsidRPr="00E46087">
        <w:rPr>
          <w:sz w:val="24"/>
          <w:szCs w:val="24"/>
        </w:rPr>
        <w:t xml:space="preserve">В целях повышения результативности устранения выявленных Счетной палатой нарушений в отчетном году была продолжена работа по взаимодействию с  прокуратурой Томского района.  Сотрудники Счетной палаты принимали участие в заседаниях межведомственной группы по надзору за исполнением законодательства о противодействии коррупции. </w:t>
      </w:r>
      <w:proofErr w:type="gramStart"/>
      <w:r w:rsidRPr="00E46087">
        <w:rPr>
          <w:sz w:val="24"/>
          <w:szCs w:val="24"/>
        </w:rPr>
        <w:t>В целях исполнения плана работы этой группы нами проведены 4 проверки порядка управления и</w:t>
      </w:r>
      <w:r w:rsidRPr="00E46087">
        <w:t xml:space="preserve"> </w:t>
      </w:r>
      <w:r w:rsidRPr="00E46087">
        <w:rPr>
          <w:sz w:val="24"/>
          <w:szCs w:val="24"/>
        </w:rPr>
        <w:t>распоряжения имуществом, находящимся в собственности муниципальных образований, расположенных в границах То</w:t>
      </w:r>
      <w:r w:rsidR="00E46087" w:rsidRPr="00E46087">
        <w:rPr>
          <w:sz w:val="24"/>
          <w:szCs w:val="24"/>
        </w:rPr>
        <w:t>мского района (</w:t>
      </w:r>
      <w:proofErr w:type="spellStart"/>
      <w:r w:rsidR="00E46087" w:rsidRPr="00E46087">
        <w:rPr>
          <w:sz w:val="24"/>
          <w:szCs w:val="24"/>
        </w:rPr>
        <w:t>Итатское</w:t>
      </w:r>
      <w:proofErr w:type="spellEnd"/>
      <w:r w:rsidR="00E46087" w:rsidRPr="00E46087">
        <w:rPr>
          <w:sz w:val="24"/>
          <w:szCs w:val="24"/>
        </w:rPr>
        <w:t xml:space="preserve">, </w:t>
      </w:r>
      <w:proofErr w:type="spellStart"/>
      <w:r w:rsidR="00E46087" w:rsidRPr="00E46087">
        <w:rPr>
          <w:sz w:val="24"/>
          <w:szCs w:val="24"/>
        </w:rPr>
        <w:t>Наумовское</w:t>
      </w:r>
      <w:proofErr w:type="spellEnd"/>
      <w:r w:rsidR="00E46087" w:rsidRPr="00E46087">
        <w:rPr>
          <w:sz w:val="24"/>
          <w:szCs w:val="24"/>
        </w:rPr>
        <w:t xml:space="preserve">, </w:t>
      </w:r>
      <w:proofErr w:type="spellStart"/>
      <w:r w:rsidR="00E46087" w:rsidRPr="00E46087">
        <w:rPr>
          <w:sz w:val="24"/>
          <w:szCs w:val="24"/>
        </w:rPr>
        <w:t>Межениновское</w:t>
      </w:r>
      <w:proofErr w:type="spellEnd"/>
      <w:r w:rsidR="00E46087" w:rsidRPr="00E46087">
        <w:rPr>
          <w:sz w:val="24"/>
          <w:szCs w:val="24"/>
        </w:rPr>
        <w:t xml:space="preserve">, </w:t>
      </w:r>
      <w:proofErr w:type="spellStart"/>
      <w:r w:rsidR="00E46087" w:rsidRPr="00E46087">
        <w:rPr>
          <w:sz w:val="24"/>
          <w:szCs w:val="24"/>
        </w:rPr>
        <w:t>Мирненское</w:t>
      </w:r>
      <w:proofErr w:type="spellEnd"/>
      <w:r w:rsidR="00E46087">
        <w:rPr>
          <w:sz w:val="24"/>
          <w:szCs w:val="24"/>
        </w:rPr>
        <w:t xml:space="preserve"> сельские поселения), а также </w:t>
      </w:r>
      <w:r w:rsidR="00E46087">
        <w:rPr>
          <w:sz w:val="24"/>
          <w:szCs w:val="24"/>
        </w:rPr>
        <w:lastRenderedPageBreak/>
        <w:t xml:space="preserve">проверка </w:t>
      </w:r>
      <w:r w:rsidR="00E46087" w:rsidRPr="00D94A9B">
        <w:t xml:space="preserve"> </w:t>
      </w:r>
      <w:r w:rsidR="00E46087" w:rsidRPr="00E46087">
        <w:rPr>
          <w:sz w:val="24"/>
          <w:szCs w:val="24"/>
        </w:rPr>
        <w:t xml:space="preserve">использования средств бюджета, выделенных на реализацию </w:t>
      </w:r>
      <w:r w:rsidR="00E46087" w:rsidRPr="00E46087">
        <w:rPr>
          <w:rFonts w:ascii="Times New Roman CYR" w:hAnsi="Times New Roman CYR" w:cs="Times New Roman CYR"/>
          <w:sz w:val="24"/>
          <w:szCs w:val="24"/>
        </w:rPr>
        <w:t xml:space="preserve">государственной программы «Устойчивое развитие сельских территорий Томской области до 2020 года» и </w:t>
      </w:r>
      <w:r w:rsidR="00E46087" w:rsidRPr="00E46087">
        <w:rPr>
          <w:sz w:val="24"/>
          <w:szCs w:val="24"/>
        </w:rPr>
        <w:t>муниципальной программы «Устойчивое развитие сельских территорий муниципального</w:t>
      </w:r>
      <w:proofErr w:type="gramEnd"/>
      <w:r w:rsidR="00E46087" w:rsidRPr="00E46087">
        <w:rPr>
          <w:sz w:val="24"/>
          <w:szCs w:val="24"/>
        </w:rPr>
        <w:t xml:space="preserve"> образования «Томский район» на 2014-2017 годы и на период до 2020 года» в части выплаты субсидий гражданам (в том числе молодым семьям и молодым специалистам)  на приобретение жилья».</w:t>
      </w:r>
    </w:p>
    <w:p w:rsidR="00BA57B6" w:rsidRDefault="00BA57B6" w:rsidP="00BA57B6">
      <w:pPr>
        <w:ind w:firstLine="709"/>
        <w:jc w:val="both"/>
        <w:rPr>
          <w:sz w:val="24"/>
          <w:szCs w:val="24"/>
        </w:rPr>
      </w:pPr>
      <w:r w:rsidRPr="00E46087">
        <w:rPr>
          <w:sz w:val="24"/>
          <w:szCs w:val="24"/>
        </w:rPr>
        <w:t>Подготовили и передали годовой  отчет о показателях деятельности Счетной</w:t>
      </w:r>
      <w:r>
        <w:rPr>
          <w:sz w:val="24"/>
          <w:szCs w:val="24"/>
        </w:rPr>
        <w:t xml:space="preserve"> палаты  в Контрольно-счетную палату Томской области.</w:t>
      </w:r>
    </w:p>
    <w:p w:rsidR="00A6330D" w:rsidRDefault="00A6330D" w:rsidP="00BA57B6">
      <w:pPr>
        <w:ind w:firstLine="709"/>
        <w:jc w:val="both"/>
        <w:rPr>
          <w:sz w:val="24"/>
          <w:szCs w:val="24"/>
        </w:rPr>
      </w:pPr>
      <w:r>
        <w:rPr>
          <w:sz w:val="24"/>
          <w:szCs w:val="24"/>
        </w:rPr>
        <w:t>Взаимодействуем с вновь созданным органом внутреннего финансового контроля по вопросу планирования деятельности.</w:t>
      </w:r>
    </w:p>
    <w:p w:rsidR="00BA57B6" w:rsidRDefault="00BA57B6" w:rsidP="00BA57B6">
      <w:pPr>
        <w:ind w:firstLine="709"/>
        <w:jc w:val="both"/>
        <w:rPr>
          <w:sz w:val="24"/>
          <w:szCs w:val="24"/>
        </w:rPr>
      </w:pPr>
    </w:p>
    <w:p w:rsidR="00BA57B6" w:rsidRDefault="00BA57B6" w:rsidP="00BA57B6">
      <w:pPr>
        <w:widowControl w:val="0"/>
        <w:tabs>
          <w:tab w:val="num" w:pos="0"/>
        </w:tabs>
        <w:ind w:firstLine="567"/>
        <w:jc w:val="center"/>
        <w:rPr>
          <w:b/>
          <w:sz w:val="24"/>
        </w:rPr>
      </w:pPr>
      <w:r>
        <w:rPr>
          <w:b/>
          <w:sz w:val="24"/>
        </w:rPr>
        <w:t>7. Выводы и основные задачи на перспективу.</w:t>
      </w:r>
    </w:p>
    <w:p w:rsidR="00BA57B6" w:rsidRDefault="00BA57B6" w:rsidP="00BA57B6">
      <w:pPr>
        <w:ind w:firstLine="709"/>
        <w:jc w:val="both"/>
        <w:rPr>
          <w:sz w:val="24"/>
          <w:szCs w:val="24"/>
        </w:rPr>
      </w:pPr>
      <w:r>
        <w:rPr>
          <w:sz w:val="24"/>
          <w:szCs w:val="24"/>
        </w:rPr>
        <w:t>В отчетном периоде Счетной палатой, в основном,   обеспечена реализация целей и задач, возложенных на нее в соответствии с ут</w:t>
      </w:r>
      <w:r w:rsidR="00A6330D">
        <w:rPr>
          <w:sz w:val="24"/>
          <w:szCs w:val="24"/>
        </w:rPr>
        <w:t>вержденным Планом работы на 2015</w:t>
      </w:r>
      <w:r>
        <w:rPr>
          <w:sz w:val="24"/>
          <w:szCs w:val="24"/>
        </w:rPr>
        <w:t xml:space="preserve"> год, Положениями «О Счетной палате муниципального образования «Томский район»  и «О бюджетном процессе </w:t>
      </w:r>
      <w:proofErr w:type="gramStart"/>
      <w:r>
        <w:rPr>
          <w:sz w:val="24"/>
          <w:szCs w:val="24"/>
        </w:rPr>
        <w:t>в</w:t>
      </w:r>
      <w:proofErr w:type="gramEnd"/>
      <w:r>
        <w:rPr>
          <w:sz w:val="24"/>
          <w:szCs w:val="24"/>
        </w:rPr>
        <w:t xml:space="preserve"> </w:t>
      </w:r>
      <w:proofErr w:type="gramStart"/>
      <w:r>
        <w:rPr>
          <w:sz w:val="24"/>
          <w:szCs w:val="24"/>
        </w:rPr>
        <w:t>Томском</w:t>
      </w:r>
      <w:proofErr w:type="gramEnd"/>
      <w:r>
        <w:rPr>
          <w:sz w:val="24"/>
          <w:szCs w:val="24"/>
        </w:rPr>
        <w:t xml:space="preserve"> районе».</w:t>
      </w:r>
      <w:r w:rsidR="000A1843">
        <w:rPr>
          <w:sz w:val="24"/>
          <w:szCs w:val="24"/>
        </w:rPr>
        <w:t xml:space="preserve"> Но вместе с этим отмечаю, что 1</w:t>
      </w:r>
      <w:r>
        <w:rPr>
          <w:sz w:val="24"/>
          <w:szCs w:val="24"/>
        </w:rPr>
        <w:t xml:space="preserve"> контрольн</w:t>
      </w:r>
      <w:r w:rsidR="000A1843">
        <w:rPr>
          <w:sz w:val="24"/>
          <w:szCs w:val="24"/>
        </w:rPr>
        <w:t>ое</w:t>
      </w:r>
      <w:r>
        <w:rPr>
          <w:sz w:val="24"/>
          <w:szCs w:val="24"/>
        </w:rPr>
        <w:t xml:space="preserve"> меро</w:t>
      </w:r>
      <w:r w:rsidR="000A1843">
        <w:rPr>
          <w:sz w:val="24"/>
          <w:szCs w:val="24"/>
        </w:rPr>
        <w:t>приятие, запланированно</w:t>
      </w:r>
      <w:r w:rsidR="00A6330D">
        <w:rPr>
          <w:sz w:val="24"/>
          <w:szCs w:val="24"/>
        </w:rPr>
        <w:t xml:space="preserve">е в Управлении ЖКХ, строительства, транспорта и связи на 2015 год, не удалось осуществить в связи с </w:t>
      </w:r>
      <w:proofErr w:type="spellStart"/>
      <w:r w:rsidR="00A6330D">
        <w:rPr>
          <w:sz w:val="24"/>
          <w:szCs w:val="24"/>
        </w:rPr>
        <w:t>непредоставлением</w:t>
      </w:r>
      <w:proofErr w:type="spellEnd"/>
      <w:r w:rsidR="00A6330D">
        <w:rPr>
          <w:sz w:val="24"/>
          <w:szCs w:val="24"/>
        </w:rPr>
        <w:t xml:space="preserve"> документов.</w:t>
      </w:r>
      <w:r w:rsidR="000A1843">
        <w:rPr>
          <w:sz w:val="24"/>
          <w:szCs w:val="24"/>
        </w:rPr>
        <w:t xml:space="preserve"> Его</w:t>
      </w:r>
      <w:r w:rsidR="00932FDB">
        <w:rPr>
          <w:sz w:val="24"/>
          <w:szCs w:val="24"/>
        </w:rPr>
        <w:t xml:space="preserve"> проведение перенесено на 2016 год.</w:t>
      </w:r>
    </w:p>
    <w:p w:rsidR="00BA57B6" w:rsidRDefault="00BA57B6" w:rsidP="00BA57B6">
      <w:pPr>
        <w:ind w:firstLine="709"/>
        <w:jc w:val="center"/>
        <w:rPr>
          <w:b/>
          <w:sz w:val="24"/>
          <w:szCs w:val="24"/>
        </w:rPr>
      </w:pPr>
      <w:r>
        <w:rPr>
          <w:b/>
          <w:sz w:val="24"/>
          <w:szCs w:val="24"/>
        </w:rPr>
        <w:t>Основные задачи, стоящ</w:t>
      </w:r>
      <w:r w:rsidR="004D5078">
        <w:rPr>
          <w:b/>
          <w:sz w:val="24"/>
          <w:szCs w:val="24"/>
        </w:rPr>
        <w:t>ие перед  Счетной палатой в 2016</w:t>
      </w:r>
      <w:r>
        <w:rPr>
          <w:b/>
          <w:sz w:val="24"/>
          <w:szCs w:val="24"/>
        </w:rPr>
        <w:t xml:space="preserve"> году:</w:t>
      </w:r>
    </w:p>
    <w:p w:rsidR="00BA57B6" w:rsidRDefault="005C0008" w:rsidP="005C0008">
      <w:pPr>
        <w:ind w:firstLine="709"/>
        <w:jc w:val="both"/>
        <w:rPr>
          <w:sz w:val="24"/>
          <w:szCs w:val="24"/>
        </w:rPr>
      </w:pPr>
      <w:r>
        <w:rPr>
          <w:sz w:val="24"/>
          <w:szCs w:val="24"/>
        </w:rPr>
        <w:t>1. Проведение аудита в сфере закупок сделать частью каждого контрольного и экспертно-аналитического мероприятия.</w:t>
      </w:r>
    </w:p>
    <w:p w:rsidR="00BA57B6" w:rsidRDefault="00BA57B6" w:rsidP="00BA57B6">
      <w:pPr>
        <w:ind w:firstLine="709"/>
        <w:jc w:val="both"/>
        <w:rPr>
          <w:sz w:val="24"/>
          <w:szCs w:val="24"/>
        </w:rPr>
      </w:pPr>
      <w:r>
        <w:rPr>
          <w:sz w:val="24"/>
          <w:szCs w:val="24"/>
        </w:rPr>
        <w:t>2. Обеспечение качества проведения контрольных и экспертно-аналитических мероприятий и полноты применения мер ответственности за нарушения бюджетного законодательства Российской Федерации.</w:t>
      </w:r>
    </w:p>
    <w:p w:rsidR="00587904" w:rsidRDefault="00587904" w:rsidP="00BA57B6">
      <w:pPr>
        <w:ind w:firstLine="709"/>
        <w:jc w:val="both"/>
        <w:rPr>
          <w:sz w:val="24"/>
          <w:szCs w:val="24"/>
        </w:rPr>
      </w:pPr>
      <w:r>
        <w:rPr>
          <w:sz w:val="24"/>
          <w:szCs w:val="24"/>
        </w:rPr>
        <w:t xml:space="preserve">3. Изучение положений Кодекса Российской Федерации </w:t>
      </w:r>
      <w:proofErr w:type="gramStart"/>
      <w:r>
        <w:rPr>
          <w:sz w:val="24"/>
          <w:szCs w:val="24"/>
        </w:rPr>
        <w:t>об административных правонарушениях при осуществлении муниципального финансового контроля в связи с наделением должностных лиц Счетной палаты полномочиями по составлению</w:t>
      </w:r>
      <w:proofErr w:type="gramEnd"/>
      <w:r>
        <w:rPr>
          <w:sz w:val="24"/>
          <w:szCs w:val="24"/>
        </w:rPr>
        <w:t xml:space="preserve"> протоколов об административных нарушениях.</w:t>
      </w:r>
    </w:p>
    <w:p w:rsidR="00BA57B6" w:rsidRDefault="00587904" w:rsidP="00BA57B6">
      <w:pPr>
        <w:ind w:firstLine="709"/>
        <w:jc w:val="both"/>
        <w:rPr>
          <w:sz w:val="24"/>
          <w:szCs w:val="24"/>
        </w:rPr>
      </w:pPr>
      <w:r>
        <w:rPr>
          <w:sz w:val="24"/>
          <w:szCs w:val="24"/>
        </w:rPr>
        <w:t>4</w:t>
      </w:r>
      <w:r w:rsidR="00BA57B6">
        <w:rPr>
          <w:sz w:val="24"/>
          <w:szCs w:val="24"/>
        </w:rPr>
        <w:t xml:space="preserve">. Продолжение разработки действенной системы </w:t>
      </w:r>
      <w:proofErr w:type="gramStart"/>
      <w:r w:rsidR="00BA57B6">
        <w:rPr>
          <w:sz w:val="24"/>
          <w:szCs w:val="24"/>
        </w:rPr>
        <w:t>контроля за</w:t>
      </w:r>
      <w:proofErr w:type="gramEnd"/>
      <w:r w:rsidR="00BA57B6">
        <w:rPr>
          <w:sz w:val="24"/>
          <w:szCs w:val="24"/>
        </w:rPr>
        <w:t xml:space="preserve"> исполнением участниками бюджетного процесса направленных им представлений, чтобы они практически полностью были исполнены в установленные  сроки.</w:t>
      </w:r>
    </w:p>
    <w:p w:rsidR="00BA57B6" w:rsidRDefault="00587904" w:rsidP="00BA57B6">
      <w:pPr>
        <w:ind w:firstLine="709"/>
        <w:jc w:val="both"/>
        <w:rPr>
          <w:sz w:val="24"/>
          <w:szCs w:val="24"/>
        </w:rPr>
      </w:pPr>
      <w:r>
        <w:rPr>
          <w:sz w:val="24"/>
          <w:szCs w:val="24"/>
        </w:rPr>
        <w:t>5</w:t>
      </w:r>
      <w:r w:rsidR="005C0008">
        <w:rPr>
          <w:sz w:val="24"/>
          <w:szCs w:val="24"/>
        </w:rPr>
        <w:t>. Р</w:t>
      </w:r>
      <w:r w:rsidR="00BA57B6">
        <w:rPr>
          <w:sz w:val="24"/>
          <w:szCs w:val="24"/>
        </w:rPr>
        <w:t>азработка стандартов проведения контрольных и экспертно-аналитических мероприятий.</w:t>
      </w:r>
    </w:p>
    <w:p w:rsidR="00BA57B6" w:rsidRDefault="00587904" w:rsidP="00BA57B6">
      <w:pPr>
        <w:ind w:firstLine="709"/>
        <w:jc w:val="both"/>
        <w:rPr>
          <w:sz w:val="24"/>
          <w:szCs w:val="24"/>
        </w:rPr>
      </w:pPr>
      <w:r>
        <w:rPr>
          <w:sz w:val="24"/>
          <w:szCs w:val="24"/>
        </w:rPr>
        <w:t>6</w:t>
      </w:r>
      <w:r w:rsidR="00BA57B6">
        <w:rPr>
          <w:sz w:val="24"/>
          <w:szCs w:val="24"/>
        </w:rPr>
        <w:t>. Участие в пределах полномочий в противодействии коррупции.</w:t>
      </w:r>
    </w:p>
    <w:p w:rsidR="00BA57B6" w:rsidRDefault="00587904" w:rsidP="00BA57B6">
      <w:pPr>
        <w:ind w:firstLine="709"/>
        <w:jc w:val="both"/>
        <w:rPr>
          <w:sz w:val="24"/>
          <w:szCs w:val="24"/>
        </w:rPr>
      </w:pPr>
      <w:r>
        <w:rPr>
          <w:sz w:val="24"/>
          <w:szCs w:val="24"/>
        </w:rPr>
        <w:t>7</w:t>
      </w:r>
      <w:r w:rsidR="00BA57B6">
        <w:rPr>
          <w:sz w:val="24"/>
          <w:szCs w:val="24"/>
        </w:rPr>
        <w:t xml:space="preserve">. Продолжение работы по совершенствованию профессионального образования сотрудников Счетной палаты, учитывая значительное количество изменений нормативно-правовой базы, определяющей деятельность контрольно-счетных органов,  путем направления сотрудников   на курсы повышения квалификации. </w:t>
      </w:r>
    </w:p>
    <w:p w:rsidR="005C0008" w:rsidRDefault="00587904" w:rsidP="00BA57B6">
      <w:pPr>
        <w:ind w:firstLine="709"/>
        <w:jc w:val="both"/>
        <w:rPr>
          <w:sz w:val="24"/>
          <w:szCs w:val="24"/>
        </w:rPr>
      </w:pPr>
      <w:r>
        <w:rPr>
          <w:sz w:val="24"/>
          <w:szCs w:val="24"/>
        </w:rPr>
        <w:t>8</w:t>
      </w:r>
      <w:r w:rsidR="005C0008">
        <w:rPr>
          <w:sz w:val="24"/>
          <w:szCs w:val="24"/>
        </w:rPr>
        <w:t>. Развитие взаимодействия с органом внутреннего финансового контроля, заключение соглашения, предполагающего сближение методик по проведению контрольных мероприятий, взаимодействие при планировании деятельности, взаимный обмен информацией о результатах контрольных мероприятий.</w:t>
      </w:r>
    </w:p>
    <w:p w:rsidR="00BA57B6" w:rsidRDefault="00BA57B6" w:rsidP="00336B11">
      <w:pPr>
        <w:jc w:val="both"/>
        <w:rPr>
          <w:sz w:val="24"/>
          <w:szCs w:val="24"/>
        </w:rPr>
      </w:pPr>
    </w:p>
    <w:p w:rsidR="00336B11" w:rsidRDefault="00336B11" w:rsidP="00336B11">
      <w:pPr>
        <w:jc w:val="both"/>
        <w:rPr>
          <w:sz w:val="24"/>
          <w:szCs w:val="24"/>
        </w:rPr>
      </w:pPr>
    </w:p>
    <w:tbl>
      <w:tblPr>
        <w:tblW w:w="9923" w:type="dxa"/>
        <w:tblInd w:w="-34" w:type="dxa"/>
        <w:tblLook w:val="04A0" w:firstRow="1" w:lastRow="0" w:firstColumn="1" w:lastColumn="0" w:noHBand="0" w:noVBand="1"/>
      </w:tblPr>
      <w:tblGrid>
        <w:gridCol w:w="7513"/>
        <w:gridCol w:w="2410"/>
      </w:tblGrid>
      <w:tr w:rsidR="00BA57B6" w:rsidTr="00BA57B6">
        <w:trPr>
          <w:cantSplit/>
        </w:trPr>
        <w:tc>
          <w:tcPr>
            <w:tcW w:w="7513" w:type="dxa"/>
            <w:vAlign w:val="center"/>
          </w:tcPr>
          <w:p w:rsidR="00BA57B6" w:rsidRPr="00A6330D" w:rsidRDefault="00BA57B6">
            <w:pPr>
              <w:pStyle w:val="a5"/>
              <w:widowControl w:val="0"/>
              <w:ind w:right="0"/>
              <w:rPr>
                <w:rFonts w:ascii="Times New Roman" w:hAnsi="Times New Roman" w:cs="Times New Roman"/>
                <w:b/>
                <w:bCs/>
                <w:sz w:val="24"/>
                <w:szCs w:val="24"/>
              </w:rPr>
            </w:pPr>
            <w:r w:rsidRPr="00A6330D">
              <w:rPr>
                <w:rFonts w:ascii="Times New Roman" w:hAnsi="Times New Roman" w:cs="Times New Roman"/>
                <w:b/>
                <w:bCs/>
                <w:sz w:val="24"/>
                <w:szCs w:val="24"/>
              </w:rPr>
              <w:t xml:space="preserve">Председатель  Счетной палаты </w:t>
            </w:r>
          </w:p>
          <w:p w:rsidR="00BA57B6" w:rsidRPr="00A6330D" w:rsidRDefault="00BA57B6">
            <w:pPr>
              <w:pStyle w:val="a5"/>
              <w:widowControl w:val="0"/>
              <w:ind w:right="0"/>
              <w:rPr>
                <w:rFonts w:ascii="Times New Roman" w:hAnsi="Times New Roman" w:cs="Times New Roman"/>
                <w:b/>
                <w:bCs/>
                <w:sz w:val="24"/>
                <w:szCs w:val="24"/>
              </w:rPr>
            </w:pPr>
            <w:r w:rsidRPr="00A6330D">
              <w:rPr>
                <w:rFonts w:ascii="Times New Roman" w:hAnsi="Times New Roman" w:cs="Times New Roman"/>
                <w:b/>
                <w:bCs/>
                <w:sz w:val="24"/>
                <w:szCs w:val="24"/>
              </w:rPr>
              <w:t>муниципального образования «Томский район»</w:t>
            </w:r>
          </w:p>
          <w:p w:rsidR="00BA57B6" w:rsidRPr="00A6330D" w:rsidRDefault="00BA57B6">
            <w:pPr>
              <w:pStyle w:val="a5"/>
              <w:widowControl w:val="0"/>
              <w:ind w:right="0"/>
              <w:rPr>
                <w:rFonts w:ascii="Times New Roman" w:hAnsi="Times New Roman" w:cs="Times New Roman"/>
                <w:b/>
                <w:bCs/>
                <w:sz w:val="24"/>
                <w:szCs w:val="24"/>
              </w:rPr>
            </w:pPr>
          </w:p>
          <w:p w:rsidR="00BA57B6" w:rsidRPr="00A6330D" w:rsidRDefault="00BA57B6">
            <w:pPr>
              <w:pStyle w:val="a5"/>
              <w:widowControl w:val="0"/>
              <w:ind w:right="0" w:firstLine="567"/>
              <w:rPr>
                <w:rFonts w:ascii="Times New Roman" w:hAnsi="Times New Roman" w:cs="Times New Roman"/>
                <w:b/>
                <w:bCs/>
                <w:sz w:val="24"/>
                <w:szCs w:val="24"/>
              </w:rPr>
            </w:pPr>
          </w:p>
        </w:tc>
        <w:tc>
          <w:tcPr>
            <w:tcW w:w="2410" w:type="dxa"/>
          </w:tcPr>
          <w:p w:rsidR="00BA57B6" w:rsidRPr="00A6330D" w:rsidRDefault="00BA57B6">
            <w:pPr>
              <w:pStyle w:val="a5"/>
              <w:widowControl w:val="0"/>
              <w:ind w:right="0" w:firstLine="567"/>
              <w:rPr>
                <w:rFonts w:ascii="Times New Roman" w:hAnsi="Times New Roman" w:cs="Times New Roman"/>
                <w:b/>
                <w:bCs/>
                <w:sz w:val="24"/>
                <w:szCs w:val="24"/>
              </w:rPr>
            </w:pPr>
          </w:p>
          <w:p w:rsidR="00BA57B6" w:rsidRPr="00A6330D" w:rsidRDefault="00BA57B6">
            <w:pPr>
              <w:pStyle w:val="a5"/>
              <w:widowControl w:val="0"/>
              <w:ind w:right="0"/>
              <w:jc w:val="right"/>
              <w:rPr>
                <w:rFonts w:ascii="Times New Roman" w:hAnsi="Times New Roman" w:cs="Times New Roman"/>
                <w:b/>
                <w:bCs/>
                <w:sz w:val="24"/>
                <w:szCs w:val="24"/>
              </w:rPr>
            </w:pPr>
            <w:r w:rsidRPr="00A6330D">
              <w:rPr>
                <w:rFonts w:ascii="Times New Roman" w:hAnsi="Times New Roman" w:cs="Times New Roman"/>
                <w:b/>
                <w:bCs/>
                <w:sz w:val="24"/>
                <w:szCs w:val="24"/>
              </w:rPr>
              <w:t xml:space="preserve">Г.М. </w:t>
            </w:r>
            <w:proofErr w:type="spellStart"/>
            <w:r w:rsidRPr="00A6330D">
              <w:rPr>
                <w:rFonts w:ascii="Times New Roman" w:hAnsi="Times New Roman" w:cs="Times New Roman"/>
                <w:b/>
                <w:bCs/>
                <w:sz w:val="24"/>
                <w:szCs w:val="24"/>
              </w:rPr>
              <w:t>Басирова</w:t>
            </w:r>
            <w:proofErr w:type="spellEnd"/>
          </w:p>
        </w:tc>
      </w:tr>
    </w:tbl>
    <w:p w:rsidR="00BA57B6" w:rsidRDefault="00BA57B6" w:rsidP="00BA57B6">
      <w:pPr>
        <w:ind w:firstLine="709"/>
        <w:jc w:val="both"/>
        <w:rPr>
          <w:sz w:val="24"/>
          <w:szCs w:val="24"/>
        </w:rPr>
      </w:pPr>
    </w:p>
    <w:p w:rsidR="00BA57B6" w:rsidRDefault="00BA57B6" w:rsidP="00BA57B6">
      <w:pPr>
        <w:ind w:firstLine="709"/>
        <w:jc w:val="both"/>
        <w:rPr>
          <w:sz w:val="24"/>
          <w:szCs w:val="24"/>
        </w:rPr>
      </w:pPr>
    </w:p>
    <w:p w:rsidR="00D32F31" w:rsidRDefault="00D32F31" w:rsidP="00BA57B6">
      <w:pPr>
        <w:ind w:firstLine="709"/>
        <w:jc w:val="both"/>
        <w:rPr>
          <w:sz w:val="24"/>
          <w:szCs w:val="24"/>
        </w:rPr>
      </w:pPr>
    </w:p>
    <w:p w:rsidR="00D32F31" w:rsidRDefault="00D32F31" w:rsidP="00BA57B6">
      <w:pPr>
        <w:ind w:firstLine="709"/>
        <w:jc w:val="both"/>
        <w:rPr>
          <w:sz w:val="24"/>
          <w:szCs w:val="24"/>
        </w:rPr>
      </w:pPr>
      <w:bookmarkStart w:id="0" w:name="_GoBack"/>
      <w:bookmarkEnd w:id="0"/>
    </w:p>
    <w:sectPr w:rsidR="00D32F31" w:rsidSect="00D32F31">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02" w:rsidRDefault="00644302" w:rsidP="00336B11">
      <w:r>
        <w:separator/>
      </w:r>
    </w:p>
  </w:endnote>
  <w:endnote w:type="continuationSeparator" w:id="0">
    <w:p w:rsidR="00644302" w:rsidRDefault="00644302" w:rsidP="0033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11" w:rsidRDefault="00336B11">
    <w:pPr>
      <w:pStyle w:val="ac"/>
      <w:jc w:val="center"/>
    </w:pPr>
  </w:p>
  <w:p w:rsidR="00336B11" w:rsidRDefault="00336B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02" w:rsidRDefault="00644302" w:rsidP="00336B11">
      <w:r>
        <w:separator/>
      </w:r>
    </w:p>
  </w:footnote>
  <w:footnote w:type="continuationSeparator" w:id="0">
    <w:p w:rsidR="00644302" w:rsidRDefault="00644302" w:rsidP="00336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4B68"/>
    <w:multiLevelType w:val="multilevel"/>
    <w:tmpl w:val="538EE5F6"/>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B6"/>
    <w:rsid w:val="00032846"/>
    <w:rsid w:val="00065AC1"/>
    <w:rsid w:val="000A1843"/>
    <w:rsid w:val="00127C64"/>
    <w:rsid w:val="00130F8E"/>
    <w:rsid w:val="00144003"/>
    <w:rsid w:val="00165BB0"/>
    <w:rsid w:val="00187C16"/>
    <w:rsid w:val="001B330E"/>
    <w:rsid w:val="002D4FA7"/>
    <w:rsid w:val="00333CC6"/>
    <w:rsid w:val="00334A02"/>
    <w:rsid w:val="00336B11"/>
    <w:rsid w:val="00421F1C"/>
    <w:rsid w:val="00472BAC"/>
    <w:rsid w:val="00484419"/>
    <w:rsid w:val="004C2BE6"/>
    <w:rsid w:val="004D5078"/>
    <w:rsid w:val="004E0B9F"/>
    <w:rsid w:val="005706FF"/>
    <w:rsid w:val="005743C7"/>
    <w:rsid w:val="005777BE"/>
    <w:rsid w:val="00587904"/>
    <w:rsid w:val="005C0008"/>
    <w:rsid w:val="00610D98"/>
    <w:rsid w:val="0062144A"/>
    <w:rsid w:val="0063279B"/>
    <w:rsid w:val="00644302"/>
    <w:rsid w:val="00720CA9"/>
    <w:rsid w:val="007309F1"/>
    <w:rsid w:val="00747BB9"/>
    <w:rsid w:val="0079413B"/>
    <w:rsid w:val="007C239B"/>
    <w:rsid w:val="007C42A0"/>
    <w:rsid w:val="00804FB9"/>
    <w:rsid w:val="008818DE"/>
    <w:rsid w:val="00893189"/>
    <w:rsid w:val="008E3D9C"/>
    <w:rsid w:val="008F4E53"/>
    <w:rsid w:val="00906D92"/>
    <w:rsid w:val="00932FDB"/>
    <w:rsid w:val="009530C9"/>
    <w:rsid w:val="00991680"/>
    <w:rsid w:val="00A05507"/>
    <w:rsid w:val="00A6330D"/>
    <w:rsid w:val="00B14F51"/>
    <w:rsid w:val="00B21F4E"/>
    <w:rsid w:val="00B22307"/>
    <w:rsid w:val="00B35DB6"/>
    <w:rsid w:val="00B37B3F"/>
    <w:rsid w:val="00B42520"/>
    <w:rsid w:val="00B63D4C"/>
    <w:rsid w:val="00BA57B6"/>
    <w:rsid w:val="00BB205D"/>
    <w:rsid w:val="00BB2E3F"/>
    <w:rsid w:val="00BD63A1"/>
    <w:rsid w:val="00C2649D"/>
    <w:rsid w:val="00D15197"/>
    <w:rsid w:val="00D26688"/>
    <w:rsid w:val="00D32F31"/>
    <w:rsid w:val="00D33CE4"/>
    <w:rsid w:val="00D94A9B"/>
    <w:rsid w:val="00D978C0"/>
    <w:rsid w:val="00DF174A"/>
    <w:rsid w:val="00E07B99"/>
    <w:rsid w:val="00E15F4A"/>
    <w:rsid w:val="00E46087"/>
    <w:rsid w:val="00E909C8"/>
    <w:rsid w:val="00EC52E4"/>
    <w:rsid w:val="00EE6F36"/>
    <w:rsid w:val="00F263B0"/>
    <w:rsid w:val="00F7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08"/>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D151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A57B6"/>
    <w:rPr>
      <w:color w:val="0000FF"/>
      <w:u w:val="single"/>
    </w:rPr>
  </w:style>
  <w:style w:type="character" w:customStyle="1" w:styleId="a4">
    <w:name w:val="Основной текст Знак"/>
    <w:aliases w:val="Основной текст1 Знак,Основной текст Знак Знак Знак,bt Знак"/>
    <w:basedOn w:val="a0"/>
    <w:link w:val="a5"/>
    <w:locked/>
    <w:rsid w:val="00BA57B6"/>
    <w:rPr>
      <w:sz w:val="28"/>
    </w:rPr>
  </w:style>
  <w:style w:type="paragraph" w:styleId="a5">
    <w:name w:val="Body Text"/>
    <w:aliases w:val="Основной текст1,Основной текст Знак Знак,bt"/>
    <w:basedOn w:val="a"/>
    <w:link w:val="a4"/>
    <w:unhideWhenUsed/>
    <w:rsid w:val="00BA57B6"/>
    <w:pPr>
      <w:ind w:right="-1050"/>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BA57B6"/>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7"/>
    <w:semiHidden/>
    <w:locked/>
    <w:rsid w:val="00BA57B6"/>
    <w:rPr>
      <w:sz w:val="28"/>
    </w:r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link w:val="a6"/>
    <w:semiHidden/>
    <w:unhideWhenUsed/>
    <w:rsid w:val="00BA57B6"/>
    <w:pPr>
      <w:ind w:firstLine="567"/>
      <w:jc w:val="both"/>
    </w:pPr>
    <w:rPr>
      <w:rFonts w:asciiTheme="minorHAnsi" w:eastAsiaTheme="minorHAnsi" w:hAnsiTheme="minorHAnsi" w:cstheme="minorBidi"/>
      <w:sz w:val="28"/>
      <w:szCs w:val="22"/>
      <w:lang w:eastAsia="en-US"/>
    </w:rPr>
  </w:style>
  <w:style w:type="character" w:customStyle="1" w:styleId="10">
    <w:name w:val="Основной текст с отступом Знак1"/>
    <w:basedOn w:val="a0"/>
    <w:uiPriority w:val="99"/>
    <w:semiHidden/>
    <w:rsid w:val="00BA57B6"/>
    <w:rPr>
      <w:rFonts w:ascii="Times New Roman" w:eastAsia="Times New Roman" w:hAnsi="Times New Roman" w:cs="Times New Roman"/>
      <w:sz w:val="20"/>
      <w:szCs w:val="20"/>
      <w:lang w:eastAsia="ru-RU"/>
    </w:rPr>
  </w:style>
  <w:style w:type="paragraph" w:customStyle="1" w:styleId="a8">
    <w:name w:val="Документ"/>
    <w:basedOn w:val="a"/>
    <w:rsid w:val="00BA57B6"/>
    <w:pPr>
      <w:spacing w:line="360" w:lineRule="auto"/>
      <w:ind w:firstLine="709"/>
      <w:jc w:val="both"/>
    </w:pPr>
    <w:rPr>
      <w:sz w:val="28"/>
    </w:rPr>
  </w:style>
  <w:style w:type="paragraph" w:customStyle="1" w:styleId="11">
    <w:name w:val="Обычный.1"/>
    <w:rsid w:val="00BA57B6"/>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ConsNormal">
    <w:name w:val="ConsNormal"/>
    <w:rsid w:val="00BA57B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
    <w:name w:val="Знак Знак2 Знак Знак Знак Знак"/>
    <w:basedOn w:val="a"/>
    <w:rsid w:val="00BA57B6"/>
    <w:pPr>
      <w:tabs>
        <w:tab w:val="num" w:pos="360"/>
      </w:tabs>
      <w:spacing w:after="160" w:line="240" w:lineRule="exact"/>
    </w:pPr>
    <w:rPr>
      <w:rFonts w:ascii="Verdana" w:hAnsi="Verdana" w:cs="Verdana"/>
      <w:lang w:val="en-US" w:eastAsia="en-US"/>
    </w:rPr>
  </w:style>
  <w:style w:type="character" w:customStyle="1" w:styleId="30">
    <w:name w:val="Заголовок 3 Знак"/>
    <w:basedOn w:val="a0"/>
    <w:link w:val="3"/>
    <w:uiPriority w:val="9"/>
    <w:rsid w:val="00D15197"/>
    <w:rPr>
      <w:rFonts w:ascii="Times New Roman" w:eastAsia="Times New Roman" w:hAnsi="Times New Roman" w:cs="Times New Roman"/>
      <w:b/>
      <w:bCs/>
      <w:sz w:val="27"/>
      <w:szCs w:val="27"/>
      <w:lang w:eastAsia="ru-RU"/>
    </w:rPr>
  </w:style>
  <w:style w:type="character" w:styleId="a9">
    <w:name w:val="Strong"/>
    <w:basedOn w:val="a0"/>
    <w:uiPriority w:val="22"/>
    <w:qFormat/>
    <w:rsid w:val="00D15197"/>
    <w:rPr>
      <w:b/>
      <w:bCs/>
    </w:rPr>
  </w:style>
  <w:style w:type="paragraph" w:styleId="aa">
    <w:name w:val="header"/>
    <w:basedOn w:val="a"/>
    <w:link w:val="ab"/>
    <w:uiPriority w:val="99"/>
    <w:unhideWhenUsed/>
    <w:rsid w:val="00336B11"/>
    <w:pPr>
      <w:tabs>
        <w:tab w:val="center" w:pos="4677"/>
        <w:tab w:val="right" w:pos="9355"/>
      </w:tabs>
    </w:pPr>
  </w:style>
  <w:style w:type="character" w:customStyle="1" w:styleId="ab">
    <w:name w:val="Верхний колонтитул Знак"/>
    <w:basedOn w:val="a0"/>
    <w:link w:val="aa"/>
    <w:uiPriority w:val="99"/>
    <w:rsid w:val="00336B1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36B11"/>
    <w:pPr>
      <w:tabs>
        <w:tab w:val="center" w:pos="4677"/>
        <w:tab w:val="right" w:pos="9355"/>
      </w:tabs>
    </w:pPr>
  </w:style>
  <w:style w:type="character" w:customStyle="1" w:styleId="ad">
    <w:name w:val="Нижний колонтитул Знак"/>
    <w:basedOn w:val="a0"/>
    <w:link w:val="ac"/>
    <w:uiPriority w:val="99"/>
    <w:rsid w:val="00336B11"/>
    <w:rPr>
      <w:rFonts w:ascii="Times New Roman" w:eastAsia="Times New Roman" w:hAnsi="Times New Roman" w:cs="Times New Roman"/>
      <w:sz w:val="20"/>
      <w:szCs w:val="20"/>
      <w:lang w:eastAsia="ru-RU"/>
    </w:rPr>
  </w:style>
  <w:style w:type="table" w:styleId="ae">
    <w:name w:val="Table Grid"/>
    <w:basedOn w:val="a1"/>
    <w:rsid w:val="00BB2E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B35DB6"/>
    <w:rPr>
      <w:rFonts w:ascii="Tahoma" w:hAnsi="Tahoma" w:cs="Tahoma"/>
      <w:sz w:val="16"/>
      <w:szCs w:val="16"/>
    </w:rPr>
  </w:style>
  <w:style w:type="character" w:customStyle="1" w:styleId="af0">
    <w:name w:val="Текст выноски Знак"/>
    <w:basedOn w:val="a0"/>
    <w:link w:val="af"/>
    <w:uiPriority w:val="99"/>
    <w:semiHidden/>
    <w:rsid w:val="00B35D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08"/>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D151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A57B6"/>
    <w:rPr>
      <w:color w:val="0000FF"/>
      <w:u w:val="single"/>
    </w:rPr>
  </w:style>
  <w:style w:type="character" w:customStyle="1" w:styleId="a4">
    <w:name w:val="Основной текст Знак"/>
    <w:aliases w:val="Основной текст1 Знак,Основной текст Знак Знак Знак,bt Знак"/>
    <w:basedOn w:val="a0"/>
    <w:link w:val="a5"/>
    <w:locked/>
    <w:rsid w:val="00BA57B6"/>
    <w:rPr>
      <w:sz w:val="28"/>
    </w:rPr>
  </w:style>
  <w:style w:type="paragraph" w:styleId="a5">
    <w:name w:val="Body Text"/>
    <w:aliases w:val="Основной текст1,Основной текст Знак Знак,bt"/>
    <w:basedOn w:val="a"/>
    <w:link w:val="a4"/>
    <w:unhideWhenUsed/>
    <w:rsid w:val="00BA57B6"/>
    <w:pPr>
      <w:ind w:right="-1050"/>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BA57B6"/>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7"/>
    <w:semiHidden/>
    <w:locked/>
    <w:rsid w:val="00BA57B6"/>
    <w:rPr>
      <w:sz w:val="28"/>
    </w:r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link w:val="a6"/>
    <w:semiHidden/>
    <w:unhideWhenUsed/>
    <w:rsid w:val="00BA57B6"/>
    <w:pPr>
      <w:ind w:firstLine="567"/>
      <w:jc w:val="both"/>
    </w:pPr>
    <w:rPr>
      <w:rFonts w:asciiTheme="minorHAnsi" w:eastAsiaTheme="minorHAnsi" w:hAnsiTheme="minorHAnsi" w:cstheme="minorBidi"/>
      <w:sz w:val="28"/>
      <w:szCs w:val="22"/>
      <w:lang w:eastAsia="en-US"/>
    </w:rPr>
  </w:style>
  <w:style w:type="character" w:customStyle="1" w:styleId="10">
    <w:name w:val="Основной текст с отступом Знак1"/>
    <w:basedOn w:val="a0"/>
    <w:uiPriority w:val="99"/>
    <w:semiHidden/>
    <w:rsid w:val="00BA57B6"/>
    <w:rPr>
      <w:rFonts w:ascii="Times New Roman" w:eastAsia="Times New Roman" w:hAnsi="Times New Roman" w:cs="Times New Roman"/>
      <w:sz w:val="20"/>
      <w:szCs w:val="20"/>
      <w:lang w:eastAsia="ru-RU"/>
    </w:rPr>
  </w:style>
  <w:style w:type="paragraph" w:customStyle="1" w:styleId="a8">
    <w:name w:val="Документ"/>
    <w:basedOn w:val="a"/>
    <w:rsid w:val="00BA57B6"/>
    <w:pPr>
      <w:spacing w:line="360" w:lineRule="auto"/>
      <w:ind w:firstLine="709"/>
      <w:jc w:val="both"/>
    </w:pPr>
    <w:rPr>
      <w:sz w:val="28"/>
    </w:rPr>
  </w:style>
  <w:style w:type="paragraph" w:customStyle="1" w:styleId="11">
    <w:name w:val="Обычный.1"/>
    <w:rsid w:val="00BA57B6"/>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ConsNormal">
    <w:name w:val="ConsNormal"/>
    <w:rsid w:val="00BA57B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
    <w:name w:val="Знак Знак2 Знак Знак Знак Знак"/>
    <w:basedOn w:val="a"/>
    <w:rsid w:val="00BA57B6"/>
    <w:pPr>
      <w:tabs>
        <w:tab w:val="num" w:pos="360"/>
      </w:tabs>
      <w:spacing w:after="160" w:line="240" w:lineRule="exact"/>
    </w:pPr>
    <w:rPr>
      <w:rFonts w:ascii="Verdana" w:hAnsi="Verdana" w:cs="Verdana"/>
      <w:lang w:val="en-US" w:eastAsia="en-US"/>
    </w:rPr>
  </w:style>
  <w:style w:type="character" w:customStyle="1" w:styleId="30">
    <w:name w:val="Заголовок 3 Знак"/>
    <w:basedOn w:val="a0"/>
    <w:link w:val="3"/>
    <w:uiPriority w:val="9"/>
    <w:rsid w:val="00D15197"/>
    <w:rPr>
      <w:rFonts w:ascii="Times New Roman" w:eastAsia="Times New Roman" w:hAnsi="Times New Roman" w:cs="Times New Roman"/>
      <w:b/>
      <w:bCs/>
      <w:sz w:val="27"/>
      <w:szCs w:val="27"/>
      <w:lang w:eastAsia="ru-RU"/>
    </w:rPr>
  </w:style>
  <w:style w:type="character" w:styleId="a9">
    <w:name w:val="Strong"/>
    <w:basedOn w:val="a0"/>
    <w:uiPriority w:val="22"/>
    <w:qFormat/>
    <w:rsid w:val="00D15197"/>
    <w:rPr>
      <w:b/>
      <w:bCs/>
    </w:rPr>
  </w:style>
  <w:style w:type="paragraph" w:styleId="aa">
    <w:name w:val="header"/>
    <w:basedOn w:val="a"/>
    <w:link w:val="ab"/>
    <w:uiPriority w:val="99"/>
    <w:unhideWhenUsed/>
    <w:rsid w:val="00336B11"/>
    <w:pPr>
      <w:tabs>
        <w:tab w:val="center" w:pos="4677"/>
        <w:tab w:val="right" w:pos="9355"/>
      </w:tabs>
    </w:pPr>
  </w:style>
  <w:style w:type="character" w:customStyle="1" w:styleId="ab">
    <w:name w:val="Верхний колонтитул Знак"/>
    <w:basedOn w:val="a0"/>
    <w:link w:val="aa"/>
    <w:uiPriority w:val="99"/>
    <w:rsid w:val="00336B1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36B11"/>
    <w:pPr>
      <w:tabs>
        <w:tab w:val="center" w:pos="4677"/>
        <w:tab w:val="right" w:pos="9355"/>
      </w:tabs>
    </w:pPr>
  </w:style>
  <w:style w:type="character" w:customStyle="1" w:styleId="ad">
    <w:name w:val="Нижний колонтитул Знак"/>
    <w:basedOn w:val="a0"/>
    <w:link w:val="ac"/>
    <w:uiPriority w:val="99"/>
    <w:rsid w:val="00336B11"/>
    <w:rPr>
      <w:rFonts w:ascii="Times New Roman" w:eastAsia="Times New Roman" w:hAnsi="Times New Roman" w:cs="Times New Roman"/>
      <w:sz w:val="20"/>
      <w:szCs w:val="20"/>
      <w:lang w:eastAsia="ru-RU"/>
    </w:rPr>
  </w:style>
  <w:style w:type="table" w:styleId="ae">
    <w:name w:val="Table Grid"/>
    <w:basedOn w:val="a1"/>
    <w:rsid w:val="00BB2E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B35DB6"/>
    <w:rPr>
      <w:rFonts w:ascii="Tahoma" w:hAnsi="Tahoma" w:cs="Tahoma"/>
      <w:sz w:val="16"/>
      <w:szCs w:val="16"/>
    </w:rPr>
  </w:style>
  <w:style w:type="character" w:customStyle="1" w:styleId="af0">
    <w:name w:val="Текст выноски Знак"/>
    <w:basedOn w:val="a0"/>
    <w:link w:val="af"/>
    <w:uiPriority w:val="99"/>
    <w:semiHidden/>
    <w:rsid w:val="00B35D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9253">
      <w:bodyDiv w:val="1"/>
      <w:marLeft w:val="0"/>
      <w:marRight w:val="0"/>
      <w:marTop w:val="0"/>
      <w:marBottom w:val="0"/>
      <w:divBdr>
        <w:top w:val="none" w:sz="0" w:space="0" w:color="auto"/>
        <w:left w:val="none" w:sz="0" w:space="0" w:color="auto"/>
        <w:bottom w:val="none" w:sz="0" w:space="0" w:color="auto"/>
        <w:right w:val="none" w:sz="0" w:space="0" w:color="auto"/>
      </w:divBdr>
    </w:div>
    <w:div w:id="496843099">
      <w:bodyDiv w:val="1"/>
      <w:marLeft w:val="0"/>
      <w:marRight w:val="0"/>
      <w:marTop w:val="0"/>
      <w:marBottom w:val="0"/>
      <w:divBdr>
        <w:top w:val="none" w:sz="0" w:space="0" w:color="auto"/>
        <w:left w:val="none" w:sz="0" w:space="0" w:color="auto"/>
        <w:bottom w:val="none" w:sz="0" w:space="0" w:color="auto"/>
        <w:right w:val="none" w:sz="0" w:space="0" w:color="auto"/>
      </w:divBdr>
    </w:div>
    <w:div w:id="16494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9</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2016-02-10T09:30:00Z</cp:lastPrinted>
  <dcterms:created xsi:type="dcterms:W3CDTF">2016-01-12T02:24:00Z</dcterms:created>
  <dcterms:modified xsi:type="dcterms:W3CDTF">2016-03-01T07:04:00Z</dcterms:modified>
</cp:coreProperties>
</file>