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88" w:rsidRDefault="00E6398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63988" w:rsidRDefault="00E63988">
      <w:pPr>
        <w:pStyle w:val="ConsPlusNormal"/>
        <w:outlineLvl w:val="0"/>
      </w:pPr>
    </w:p>
    <w:p w:rsidR="00E63988" w:rsidRDefault="00E63988">
      <w:pPr>
        <w:pStyle w:val="ConsPlusTitle"/>
        <w:jc w:val="center"/>
        <w:outlineLvl w:val="0"/>
      </w:pPr>
      <w:r>
        <w:t>ГЛАВА ТОМСКОГО РАЙОНА</w:t>
      </w:r>
    </w:p>
    <w:p w:rsidR="00E63988" w:rsidRDefault="00E63988">
      <w:pPr>
        <w:pStyle w:val="ConsPlusTitle"/>
        <w:jc w:val="center"/>
      </w:pPr>
      <w:r>
        <w:t>(ГЛАВА АДМИНИСТРАЦИИ)</w:t>
      </w:r>
    </w:p>
    <w:p w:rsidR="00E63988" w:rsidRDefault="00E63988">
      <w:pPr>
        <w:pStyle w:val="ConsPlusTitle"/>
        <w:jc w:val="center"/>
      </w:pPr>
    </w:p>
    <w:p w:rsidR="00E63988" w:rsidRDefault="00E63988">
      <w:pPr>
        <w:pStyle w:val="ConsPlusTitle"/>
        <w:jc w:val="center"/>
      </w:pPr>
      <w:r>
        <w:t>РАСПОРЯЖЕНИЕ</w:t>
      </w:r>
    </w:p>
    <w:p w:rsidR="00E63988" w:rsidRDefault="00E63988">
      <w:pPr>
        <w:pStyle w:val="ConsPlusTitle"/>
        <w:jc w:val="center"/>
      </w:pPr>
      <w:r>
        <w:t>от 14 октября 2009 г. N 270-П</w:t>
      </w:r>
    </w:p>
    <w:p w:rsidR="00E63988" w:rsidRDefault="00E63988">
      <w:pPr>
        <w:pStyle w:val="ConsPlusTitle"/>
        <w:jc w:val="center"/>
      </w:pPr>
    </w:p>
    <w:p w:rsidR="00E63988" w:rsidRDefault="00E63988">
      <w:pPr>
        <w:pStyle w:val="ConsPlusTitle"/>
        <w:jc w:val="center"/>
      </w:pPr>
      <w:r>
        <w:t>ОБ УТВЕРЖДЕНИИ ПОЛОЖЕНИЯ О КАДРОВОМ РЕЗЕРВЕ ДЛЯ ЗАМЕЩЕНИЯ</w:t>
      </w:r>
    </w:p>
    <w:p w:rsidR="00E63988" w:rsidRDefault="00E63988">
      <w:pPr>
        <w:pStyle w:val="ConsPlusTitle"/>
        <w:jc w:val="center"/>
      </w:pPr>
      <w:r>
        <w:t>ВАКАНТНЫХ ДОЛЖНОСТЕЙ МУНИЦИПАЛЬНОЙ СЛУЖБЫ В АДМИНИСТРАЦИИ</w:t>
      </w:r>
    </w:p>
    <w:p w:rsidR="00E63988" w:rsidRDefault="00E63988">
      <w:pPr>
        <w:pStyle w:val="ConsPlusTitle"/>
        <w:jc w:val="center"/>
      </w:pPr>
      <w:r>
        <w:t>ТОМСКОГО РАЙОНА</w:t>
      </w:r>
    </w:p>
    <w:p w:rsidR="00E63988" w:rsidRDefault="00E63988">
      <w:pPr>
        <w:spacing w:after="1"/>
      </w:pPr>
    </w:p>
    <w:tbl>
      <w:tblPr>
        <w:tblW w:w="9405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405"/>
      </w:tblGrid>
      <w:tr w:rsidR="00E63988">
        <w:trPr>
          <w:jc w:val="center"/>
        </w:trPr>
        <w:tc>
          <w:tcPr>
            <w:tcW w:w="934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63988" w:rsidRDefault="00E639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63988" w:rsidRDefault="00E63988">
            <w:pPr>
              <w:pStyle w:val="ConsPlusNormal"/>
              <w:jc w:val="center"/>
            </w:pPr>
            <w:r>
              <w:rPr>
                <w:color w:val="392C69"/>
              </w:rPr>
              <w:t>(в ред. распоряжений Администрации Томского района</w:t>
            </w:r>
          </w:p>
          <w:p w:rsidR="00E63988" w:rsidRDefault="00E6398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03.03.2015 </w:t>
            </w:r>
            <w:hyperlink r:id="rId5" w:history="1">
              <w:r>
                <w:rPr>
                  <w:color w:val="0000FF"/>
                </w:rPr>
                <w:t>N 81-П</w:t>
              </w:r>
            </w:hyperlink>
            <w:r>
              <w:rPr>
                <w:color w:val="392C69"/>
              </w:rPr>
              <w:t xml:space="preserve">, от 13.03.2019 </w:t>
            </w:r>
            <w:hyperlink r:id="rId6" w:history="1">
              <w:r>
                <w:rPr>
                  <w:color w:val="0000FF"/>
                </w:rPr>
                <w:t>N 70-П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63988" w:rsidRDefault="00E63988">
      <w:pPr>
        <w:pStyle w:val="ConsPlusNormal"/>
        <w:jc w:val="center"/>
      </w:pPr>
    </w:p>
    <w:p w:rsidR="00E63988" w:rsidRDefault="00E6398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 считаю необходимым: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2" w:history="1">
        <w:r>
          <w:rPr>
            <w:color w:val="0000FF"/>
          </w:rPr>
          <w:t>Положение</w:t>
        </w:r>
      </w:hyperlink>
      <w:r>
        <w:t xml:space="preserve"> о кадровом резерве для замещения вакантных должностей муниципальной службы в Администрации Томского района согласно приложению.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2. Признать утратившим силу постановление Администрации Томского района от 23.03.2006 N 110 "Об утверждении Порядка формирования резерва муниципальных служащих для замещения муниципальных должностей муниципальной службы Администрации Томского района".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3. Контроль за исполнением настоящего распоряжения возложить на заместителя Главы Томского района - начальника Управления делами Администрации Томского района.</w:t>
      </w:r>
    </w:p>
    <w:p w:rsidR="00E63988" w:rsidRDefault="00E63988">
      <w:pPr>
        <w:pStyle w:val="ConsPlusNormal"/>
        <w:jc w:val="both"/>
      </w:pPr>
      <w:r>
        <w:t xml:space="preserve">(в ред. распоряжений Администрации Томского района от 03.03.2015 </w:t>
      </w:r>
      <w:hyperlink r:id="rId8" w:history="1">
        <w:r>
          <w:rPr>
            <w:color w:val="0000FF"/>
          </w:rPr>
          <w:t>N 81-П</w:t>
        </w:r>
      </w:hyperlink>
      <w:r>
        <w:t xml:space="preserve">, от 13.03.2019 </w:t>
      </w:r>
      <w:hyperlink r:id="rId9" w:history="1">
        <w:r>
          <w:rPr>
            <w:color w:val="0000FF"/>
          </w:rPr>
          <w:t>N 70-П</w:t>
        </w:r>
      </w:hyperlink>
      <w:r>
        <w:t>)</w:t>
      </w:r>
    </w:p>
    <w:p w:rsidR="00E63988" w:rsidRDefault="00E63988">
      <w:pPr>
        <w:pStyle w:val="ConsPlusNormal"/>
        <w:ind w:firstLine="540"/>
        <w:jc w:val="both"/>
      </w:pPr>
    </w:p>
    <w:p w:rsidR="00E63988" w:rsidRDefault="00E63988">
      <w:pPr>
        <w:pStyle w:val="ConsPlusNormal"/>
        <w:jc w:val="right"/>
      </w:pPr>
      <w:r>
        <w:t>А.Н.КАПЛУНОВ</w:t>
      </w:r>
    </w:p>
    <w:p w:rsidR="00E63988" w:rsidRDefault="00E63988">
      <w:pPr>
        <w:pStyle w:val="ConsPlusNormal"/>
        <w:ind w:left="540"/>
        <w:jc w:val="both"/>
      </w:pPr>
    </w:p>
    <w:p w:rsidR="00E63988" w:rsidRDefault="00E63988">
      <w:pPr>
        <w:pStyle w:val="ConsPlusNormal"/>
        <w:ind w:left="540"/>
        <w:jc w:val="both"/>
      </w:pPr>
    </w:p>
    <w:p w:rsidR="00E63988" w:rsidRDefault="00E63988">
      <w:pPr>
        <w:pStyle w:val="ConsPlusNormal"/>
        <w:ind w:left="540"/>
        <w:jc w:val="both"/>
      </w:pPr>
    </w:p>
    <w:p w:rsidR="00E63988" w:rsidRDefault="00E63988">
      <w:pPr>
        <w:pStyle w:val="ConsPlusNormal"/>
        <w:ind w:left="540"/>
        <w:jc w:val="both"/>
      </w:pPr>
    </w:p>
    <w:p w:rsidR="00E63988" w:rsidRDefault="00E63988">
      <w:pPr>
        <w:pStyle w:val="ConsPlusNormal"/>
        <w:ind w:left="540"/>
        <w:jc w:val="both"/>
      </w:pPr>
    </w:p>
    <w:p w:rsidR="00E63988" w:rsidRDefault="00E63988">
      <w:pPr>
        <w:pStyle w:val="ConsPlusNormal"/>
        <w:jc w:val="right"/>
        <w:outlineLvl w:val="0"/>
      </w:pPr>
      <w:r>
        <w:t>Приложение</w:t>
      </w:r>
    </w:p>
    <w:p w:rsidR="00E63988" w:rsidRDefault="00E63988">
      <w:pPr>
        <w:pStyle w:val="ConsPlusNormal"/>
        <w:jc w:val="right"/>
      </w:pPr>
      <w:r>
        <w:t>к распоряжению</w:t>
      </w:r>
    </w:p>
    <w:p w:rsidR="00E63988" w:rsidRDefault="00E63988">
      <w:pPr>
        <w:pStyle w:val="ConsPlusNormal"/>
        <w:jc w:val="right"/>
      </w:pPr>
      <w:r>
        <w:t>Главы Томского района</w:t>
      </w:r>
    </w:p>
    <w:p w:rsidR="00E63988" w:rsidRDefault="00E63988">
      <w:pPr>
        <w:pStyle w:val="ConsPlusNormal"/>
        <w:jc w:val="right"/>
      </w:pPr>
      <w:r>
        <w:t>(Главы Администрации)</w:t>
      </w:r>
    </w:p>
    <w:p w:rsidR="00E63988" w:rsidRDefault="00E63988">
      <w:pPr>
        <w:pStyle w:val="ConsPlusNormal"/>
        <w:jc w:val="right"/>
      </w:pPr>
      <w:r>
        <w:t>от 14.10.2009 N 270-П</w:t>
      </w:r>
    </w:p>
    <w:p w:rsidR="00E63988" w:rsidRDefault="00E63988">
      <w:pPr>
        <w:pStyle w:val="ConsPlusNormal"/>
      </w:pPr>
    </w:p>
    <w:p w:rsidR="00E63988" w:rsidRDefault="00E63988">
      <w:pPr>
        <w:pStyle w:val="ConsPlusTitle"/>
        <w:jc w:val="center"/>
      </w:pPr>
      <w:bookmarkStart w:id="0" w:name="P32"/>
      <w:bookmarkEnd w:id="0"/>
      <w:r>
        <w:t>ПОЛОЖЕНИЕ</w:t>
      </w:r>
    </w:p>
    <w:p w:rsidR="00E63988" w:rsidRDefault="00E63988">
      <w:pPr>
        <w:pStyle w:val="ConsPlusTitle"/>
        <w:jc w:val="center"/>
      </w:pPr>
      <w:r>
        <w:t>О КАДРОВОМ РЕЗЕРВЕ ДЛЯ ЗАМЕЩЕНИЯ ВАКАНТНЫХ ДОЛЖНОСТЕЙ</w:t>
      </w:r>
    </w:p>
    <w:p w:rsidR="00E63988" w:rsidRDefault="00E63988">
      <w:pPr>
        <w:pStyle w:val="ConsPlusTitle"/>
        <w:jc w:val="center"/>
      </w:pPr>
      <w:r>
        <w:t>МУНИЦИПАЛЬНОЙ СЛУЖБЫ В АДМИНИСТРАЦИИ ТОМСКОГО РАЙОНА</w:t>
      </w:r>
    </w:p>
    <w:p w:rsidR="00E63988" w:rsidRDefault="00E63988">
      <w:pPr>
        <w:pStyle w:val="ConsPlusNormal"/>
        <w:jc w:val="center"/>
      </w:pPr>
    </w:p>
    <w:p w:rsidR="00E63988" w:rsidRDefault="00E63988">
      <w:pPr>
        <w:pStyle w:val="ConsPlusTitle"/>
        <w:jc w:val="center"/>
        <w:outlineLvl w:val="1"/>
      </w:pPr>
      <w:r>
        <w:t>I. ОБЩИЕ ПОЛОЖЕНИЯ</w:t>
      </w:r>
    </w:p>
    <w:p w:rsidR="00E63988" w:rsidRDefault="00E63988">
      <w:pPr>
        <w:pStyle w:val="ConsPlusNormal"/>
      </w:pPr>
    </w:p>
    <w:p w:rsidR="00E63988" w:rsidRDefault="00E63988">
      <w:pPr>
        <w:pStyle w:val="ConsPlusNormal"/>
        <w:ind w:firstLine="540"/>
        <w:jc w:val="both"/>
      </w:pPr>
      <w:r>
        <w:lastRenderedPageBreak/>
        <w:t>1. Положение о кадровом резерве для замещения вакантных должностей муниципальной службы в Администрации Томского района (далее - Положение) устанавливает порядок и условия формирования кадрового резерва для замещения вакантных должностей муниципальной службы (далее - кадровый резерв), а также регулирует вопросы работы с кадровым резервом в Администрации Томского района (далее - Администрация) и ее органах.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 xml:space="preserve">2. Настоящее Положение разработано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 и иными нормативными правовыми актами.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3. В кадровом резерве могут состоять граждане Российской Федерации, замещающие должности муниципальной службы (далее - муниципальные служащие), а также граждане Российской Федерации (далее - граждане), отвечающие квалификационным требованиям, предъявляемым к соответствующим должностям муниципальной службы, обладающие необходимой профессиональной компетентностью, деловыми и личностными качествами.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4. Формирование кадрового резерва проводится в целях: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своевременного замещения вакантных должностей муниципальной службы в соответствии с квалификационными требованиями к должностям муниципальной службы;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содействия должностному росту муниципальных служащих;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совершенствования деятельности Администрации и ее органов по подбору и расстановке кадров на муниципальной службе;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привлечения граждан на муниципальную службу.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5. Принципами формирования кадрового резерва и работы с ним являются: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равный доступ и добровольность участия в конкурсе для включения в кадровый резерв для замещения вакантной должности муниципальной службы;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объективность и всесторонность оценки профессиональных качеств муниципальных служащих (граждан), результатов их служебной деятельности;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создание условий для профессионального роста муниципальных служащих на муниципальной службе;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соблюдение равенства прав муниципальных служащих и иных граждан при включении в кадровый резерв и их профессиональной реализации;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гласность в формировании и работе с кадровым резервом;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ответственность руководителей органов и структурных подразделений Администрации за формирование кадрового резерва и работу с ним.</w:t>
      </w:r>
    </w:p>
    <w:p w:rsidR="00E63988" w:rsidRDefault="00E63988">
      <w:pPr>
        <w:pStyle w:val="ConsPlusNormal"/>
        <w:ind w:firstLine="540"/>
        <w:jc w:val="both"/>
      </w:pPr>
    </w:p>
    <w:p w:rsidR="00E63988" w:rsidRDefault="00E63988">
      <w:pPr>
        <w:pStyle w:val="ConsPlusTitle"/>
        <w:jc w:val="center"/>
        <w:outlineLvl w:val="1"/>
      </w:pPr>
      <w:r>
        <w:t>II. ПОРЯДОК ФОРМИРОВАНИЯ КАДРОВОГО РЕЗЕРВА</w:t>
      </w:r>
    </w:p>
    <w:p w:rsidR="00E63988" w:rsidRDefault="00E63988">
      <w:pPr>
        <w:pStyle w:val="ConsPlusNormal"/>
        <w:ind w:left="540"/>
        <w:jc w:val="both"/>
      </w:pPr>
    </w:p>
    <w:p w:rsidR="00E63988" w:rsidRDefault="00E63988">
      <w:pPr>
        <w:pStyle w:val="ConsPlusNormal"/>
        <w:ind w:firstLine="540"/>
        <w:jc w:val="both"/>
      </w:pPr>
      <w:r>
        <w:t>6. Кадровый резерв формируется на конкурсной основе для замещения должностей муниципальной службы в соответствии с перечнем должностей муниципальной службы в муниципальном образовании "Томский район" и поступивших заявлений муниципальных служащих (граждан).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lastRenderedPageBreak/>
        <w:t>7. Конкурс для формирования кадрового резерва объявляется по решению представителя нанимателя (работодателя).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8. Проведение конкурса для включения муниципального служащего (гражданина) в кадровый резерв осуществляется конкурсной комиссией по проведению конкурса на замещение вакантных должностей муниципальной службы (далее - конкурсная комиссия), образованной в Администрации Томского района или ее органах.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9. При проведении конкурса для включения муниципального служащего (гражданина) в кадровый резерв для замещения вакантной должности муниципальной службы должна быть исключена возможность возникновения конфликта интересов, которая могла бы повлиять на принимаемые конкурсной комиссией решения.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10. Конкурс может проводиться в два этапа: теоретический (собеседование) и практический (подготовка реферата по вопросам предстоящей деятельности). В ходе конкурса изучению подлежат следующие вопросы: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уровень и характер профессиональных знаний и навыков, которыми обладает муниципальный служащий (гражданин) по должности муниципальной службы, для замещения которой включается в кадровый резерв;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качество исполнения служебных обязанностей в соответствии с задачами и функциями подразделения, функциональными особенностями должности муниципальной службы, для замещения которой включается в кадровый резерв;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степень развития инициативы, умение самостоятельно принимать управленческие и иные решения;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участие в работе по подготовке проектов нормативных правовых актов и (или) проектов управленческих и иных решений и качество их подготовки;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объем и качество служебного взаимодействия муниципального служащего в связи с исполнением им должностных обязанностей с муниципальными служащими того же подразделения, муниципальными служащими иных подразделений, гражданами, а также с организациями;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качество работы по оказанию муниципальных услуг гражданам и организациям в соответствии с задачами и функциями подразделения.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11. Гражданин, изъявивший желание участвовать в конкурсе на включение в кадровый резерв для замещения должности муниципальной службы, представляет в конкурсную комиссию документы, предоставляемые при поступлении на муниципальную службу.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12. Муниципальному служащему (гражданину), изъявившему желание участвовать в конкурсе на включение в кадровый резерв для замещения должности муниципальной службы, может быть отказано в допуске к участию в конкурсе в связи с несоответствием квалификационным требованиям к должности муниципальной службы, а также в связи с нарушением ограничений, установленных федеральным законодательством о муниципальной службе.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 xml:space="preserve">13. Муниципальный служащий (гражданин), не допущенный к участию в конкурсе для включения в кадровый резерв, вправе обжаловать это решение в соответствии с федеральным </w:t>
      </w:r>
      <w:r>
        <w:lastRenderedPageBreak/>
        <w:t>законодательством.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14. Расходы по участию в конкурсе для включения муниципального служащего (гражданина) в кадровый резерв (проезд к месту проведения конкурса и обратно, наем жилого помещения, проживание, пользование услугами средств связи всех видов и другие) осуществляются кандидатами за счет собственных средств.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15. Включение в кадровый резерв вне конкурса может производиться по результатам аттестации муниципального служащего с учетом рекомендации аттестационной комиссии.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16. Кадровый резерв формируется в каждом органе Администрации с последующим объединением в сводный кадровый резерв Администрации Томского района (далее - сводный кадровый резерв).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17. Критериями для зачисления в кадровый резерв считаются: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соответствие образования кандидата квалификационным требованиям той должности, для которой готовится резерв, либо возможность достижения требований путем обучения;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высокий уровень профессионализма и наличие опыта работы в системе государственной или муниципальной службы;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наличие знаний, навыков, опыта работы, которые необходимы для выполнения должностных обязанностей по должности муниципальной службы;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личностный потенциал: положительная мотивация к работе в системе муниципальной службы, развитые аналитические способности, ответственность, коммуникабельность (перечень может варьироваться в зависимости от требований должности).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18. В ходе отбора кандидатов в кадровый резерв по каждому из них в соответствии с критериями зачисления в кадровый резерв собирается анкетная информация, в основном биографического характера, и данные, характеризующие профессиональную подготовленность кандидата.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 xml:space="preserve">Управление делами (работник, осуществляющий кадровое сопровождение органа Администрации) включает сведения, содержащие персональные данные о муниципальных служащих (гражданах), в </w:t>
      </w:r>
      <w:hyperlink w:anchor="P127" w:history="1">
        <w:r>
          <w:rPr>
            <w:color w:val="0000FF"/>
          </w:rPr>
          <w:t>список</w:t>
        </w:r>
      </w:hyperlink>
      <w:r>
        <w:t>, утверждаемый муниципальным правовым актом (далее - список кадрового резерва), составленный согласно прилагаемой форме.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Список кадрового резерва составляется с разбивкой по группам должностей муниципальной службы, функциональным признакам должностей муниципальной службы и конкретным должностям в соответствии с реестром должностей муниципальной службы.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19. Копии списков кадрового резерва на бумажном и электронном носителях, а также копии муниципальных правовых актов направляются органами Администрации в Управление делами ежегодно до 1 февраля по состоянию на январь текущего года.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На граждан, включенных в кадровый резерв, направляются также копии документов, предоставляемых гражданином при поступлении на муниципальную службу.</w:t>
      </w:r>
    </w:p>
    <w:p w:rsidR="00E63988" w:rsidRDefault="00E63988">
      <w:pPr>
        <w:pStyle w:val="ConsPlusNormal"/>
        <w:ind w:firstLine="540"/>
        <w:jc w:val="both"/>
      </w:pPr>
    </w:p>
    <w:p w:rsidR="00E63988" w:rsidRDefault="00E63988">
      <w:pPr>
        <w:pStyle w:val="ConsPlusTitle"/>
        <w:jc w:val="center"/>
        <w:outlineLvl w:val="1"/>
      </w:pPr>
      <w:r>
        <w:t>III. ПОДГОТОВКА И ОРГАНИЗАЦИЯ РАБОТЫ С КАДРОВЫМ РЕЗЕРВОМ</w:t>
      </w:r>
    </w:p>
    <w:p w:rsidR="00E63988" w:rsidRDefault="00E63988">
      <w:pPr>
        <w:pStyle w:val="ConsPlusNormal"/>
        <w:ind w:left="540"/>
        <w:jc w:val="both"/>
      </w:pPr>
    </w:p>
    <w:p w:rsidR="00E63988" w:rsidRDefault="00E63988">
      <w:pPr>
        <w:pStyle w:val="ConsPlusNormal"/>
        <w:ind w:firstLine="540"/>
        <w:jc w:val="both"/>
      </w:pPr>
      <w:r>
        <w:lastRenderedPageBreak/>
        <w:t>20. Подготовка кадрового резерва включает в себя получение муниципальными служащими (гражданами) дополнительных знаний по отдельным вопросам теории и практики муниципального управления.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21. Дополнительные знания муниципального служащего включают в себя профессиональную переподготовку, повышение квалификации или стажировку. Для подготовки граждан, включенных в кадровый резерв, могут быть использованы следующие формы работы: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участие в мероприятиях, проводимых Администрацией (работа в составе рабочих, экспертных групп, координационных и консультативных органов; подготовка и проведение конференций, семинаров, совещаний);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стажировка в органах местного самоуправления;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индивидуальная подготовка под руководством муниципального служащего, уполномоченного представителем нанимателя (работодателем);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самостоятельная теоретическая подготовка (обновление и пополнение знаний по отдельным вопросам теории и практики муниципального управления; обучение специальным дисциплинам, необходимым для повышения эффективности деятельности органов местного самоуправления).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22. Муниципальному служащему (гражданину), включенному в кадровый резерв для замещения одной должности, по решению представителя нанимателя (работодателя) может быть предложена другая равнозначная или вышестоящая по отношению к ней должность в случае его соответствия квалификационным требованиям к замещению этой должности.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23. При отказе муниципального служащего (гражданина), состоящего в кадровом резерве, от предложенной должности муниципальной службы вакантная должность замещается в соответствии с действующим законодательством.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24. Управление делами: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ведет единую информационную базу данных лиц, состоящих в сводном кадровом резерве;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осуществляет контроль за соблюдением установленного порядка работы с кадровым резервом в органах Администрации;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проводит анализ работы с кадровым резервом в органах Администрации и доводит результаты анализа до сведения Главы Томского района (Главы Администрации).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25. Сведения, содержащие персональные данные о муниципальных служащих (гражданах), включенных в список кадрового резерва, являются конфиденциальной информацией и подлежат защите в соответствии с законодательством Российской Федерации.</w:t>
      </w:r>
    </w:p>
    <w:p w:rsidR="00E63988" w:rsidRDefault="00E63988">
      <w:pPr>
        <w:pStyle w:val="ConsPlusNormal"/>
        <w:ind w:firstLine="540"/>
        <w:jc w:val="both"/>
      </w:pPr>
    </w:p>
    <w:p w:rsidR="00E63988" w:rsidRDefault="00E63988">
      <w:pPr>
        <w:pStyle w:val="ConsPlusTitle"/>
        <w:jc w:val="center"/>
        <w:outlineLvl w:val="1"/>
      </w:pPr>
      <w:r>
        <w:t>IV. ОСНОВАНИЯ ДЛЯ ИСКЛЮЧЕНИЯ ИЗ КАДРОВОГО РЕЗЕРВА</w:t>
      </w:r>
    </w:p>
    <w:p w:rsidR="00E63988" w:rsidRDefault="00E63988">
      <w:pPr>
        <w:pStyle w:val="ConsPlusNormal"/>
        <w:ind w:left="540"/>
        <w:jc w:val="both"/>
      </w:pPr>
    </w:p>
    <w:p w:rsidR="00E63988" w:rsidRDefault="00E63988">
      <w:pPr>
        <w:pStyle w:val="ConsPlusNormal"/>
        <w:ind w:firstLine="540"/>
        <w:jc w:val="both"/>
      </w:pPr>
      <w:r>
        <w:t>26. Основаниями для исключения муниципального служащего (гражданина) из кадрового резерва являются: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назначение на должность муниципальной службы;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совершение дисциплинарного проступка, за который к муниципальному служащему применено дисциплинарное взыскание;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lastRenderedPageBreak/>
        <w:t>отказ от предложения о замещении вакантной должности муниципальной службы;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личное заявление об исключении из кадрового резерва;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наступление и (или) установление обстоятельств, препятствующих поступлению гражданина на муниципальную службу или прохождению им муниципальной службы;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увольнение с муниципальной службы, за исключением увольнения в связи с ликвидацией или сокращением штата;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решение аттестационной комиссии о несоответствии муниципального служащего замещаемой должности муниципальной службы.</w:t>
      </w:r>
    </w:p>
    <w:p w:rsidR="00E63988" w:rsidRDefault="00E63988">
      <w:pPr>
        <w:pStyle w:val="ConsPlusNormal"/>
        <w:spacing w:before="220"/>
        <w:ind w:firstLine="540"/>
        <w:jc w:val="both"/>
      </w:pPr>
      <w:r>
        <w:t>27. Решение об исключении муниципального служащего (гражданина) из кадрового резерва оформляется муниципальным правовым актом должностного лица, чьим решением муниципальный служащий (гражданин) был включен в кадровый резерв, и доводится до сведения муниципального служащего (гражданина).</w:t>
      </w:r>
    </w:p>
    <w:p w:rsidR="00E63988" w:rsidRDefault="00E63988">
      <w:pPr>
        <w:pStyle w:val="ConsPlusNormal"/>
        <w:ind w:firstLine="540"/>
        <w:jc w:val="both"/>
      </w:pPr>
    </w:p>
    <w:p w:rsidR="00E63988" w:rsidRDefault="00E63988">
      <w:pPr>
        <w:pStyle w:val="ConsPlusNormal"/>
        <w:ind w:firstLine="540"/>
        <w:jc w:val="both"/>
      </w:pPr>
    </w:p>
    <w:p w:rsidR="00E63988" w:rsidRDefault="00E63988">
      <w:pPr>
        <w:pStyle w:val="ConsPlusNormal"/>
        <w:ind w:firstLine="540"/>
        <w:jc w:val="both"/>
      </w:pPr>
    </w:p>
    <w:p w:rsidR="00E63988" w:rsidRDefault="00E63988">
      <w:pPr>
        <w:pStyle w:val="ConsPlusNormal"/>
        <w:ind w:firstLine="540"/>
        <w:jc w:val="both"/>
      </w:pPr>
    </w:p>
    <w:p w:rsidR="00E63988" w:rsidRDefault="00E63988">
      <w:pPr>
        <w:pStyle w:val="ConsPlusNormal"/>
        <w:ind w:firstLine="540"/>
        <w:jc w:val="both"/>
      </w:pPr>
    </w:p>
    <w:p w:rsidR="00E63988" w:rsidRDefault="00E63988">
      <w:pPr>
        <w:pStyle w:val="ConsPlusNormal"/>
        <w:jc w:val="right"/>
        <w:outlineLvl w:val="1"/>
      </w:pPr>
      <w:r>
        <w:t>Приложение</w:t>
      </w:r>
    </w:p>
    <w:p w:rsidR="00E63988" w:rsidRDefault="00E63988">
      <w:pPr>
        <w:pStyle w:val="ConsPlusNormal"/>
        <w:jc w:val="right"/>
      </w:pPr>
      <w:r>
        <w:t>к Положению</w:t>
      </w:r>
    </w:p>
    <w:p w:rsidR="00E63988" w:rsidRDefault="00E63988">
      <w:pPr>
        <w:pStyle w:val="ConsPlusNormal"/>
        <w:jc w:val="right"/>
      </w:pPr>
      <w:r>
        <w:t>о кадровом резерве для замещения</w:t>
      </w:r>
    </w:p>
    <w:p w:rsidR="00E63988" w:rsidRDefault="00E63988">
      <w:pPr>
        <w:pStyle w:val="ConsPlusNormal"/>
        <w:jc w:val="right"/>
      </w:pPr>
      <w:r>
        <w:t>вакантных должностей муниципальной службы</w:t>
      </w:r>
    </w:p>
    <w:p w:rsidR="00E63988" w:rsidRDefault="00E63988">
      <w:pPr>
        <w:pStyle w:val="ConsPlusNormal"/>
        <w:jc w:val="right"/>
      </w:pPr>
      <w:r>
        <w:t>в Администрации Томского района</w:t>
      </w:r>
    </w:p>
    <w:p w:rsidR="00E63988" w:rsidRDefault="00E63988">
      <w:pPr>
        <w:pStyle w:val="ConsPlusNormal"/>
        <w:ind w:left="540"/>
        <w:jc w:val="both"/>
      </w:pPr>
    </w:p>
    <w:p w:rsidR="00E63988" w:rsidRDefault="00E63988">
      <w:pPr>
        <w:pStyle w:val="ConsPlusNonformat"/>
        <w:jc w:val="both"/>
      </w:pPr>
      <w:r>
        <w:t xml:space="preserve">                                   Утвержден ______________________________</w:t>
      </w:r>
    </w:p>
    <w:p w:rsidR="00E63988" w:rsidRDefault="00E63988">
      <w:pPr>
        <w:pStyle w:val="ConsPlusNonformat"/>
        <w:jc w:val="both"/>
      </w:pPr>
      <w:r>
        <w:t xml:space="preserve">                                   ________________________________________</w:t>
      </w:r>
    </w:p>
    <w:p w:rsidR="00E63988" w:rsidRDefault="00E63988">
      <w:pPr>
        <w:pStyle w:val="ConsPlusNonformat"/>
        <w:jc w:val="both"/>
      </w:pPr>
      <w:r>
        <w:t xml:space="preserve">                                        (наименование правового акта,</w:t>
      </w:r>
    </w:p>
    <w:p w:rsidR="00E63988" w:rsidRDefault="00E63988">
      <w:pPr>
        <w:pStyle w:val="ConsPlusNonformat"/>
        <w:jc w:val="both"/>
      </w:pPr>
      <w:r>
        <w:t xml:space="preserve">                                              его дата и номер)</w:t>
      </w:r>
    </w:p>
    <w:p w:rsidR="00E63988" w:rsidRDefault="00E63988">
      <w:pPr>
        <w:pStyle w:val="ConsPlusNonformat"/>
        <w:jc w:val="both"/>
      </w:pPr>
    </w:p>
    <w:p w:rsidR="00E63988" w:rsidRDefault="00E63988">
      <w:pPr>
        <w:pStyle w:val="ConsPlusNonformat"/>
        <w:jc w:val="both"/>
      </w:pPr>
      <w:bookmarkStart w:id="1" w:name="P127"/>
      <w:bookmarkEnd w:id="1"/>
      <w:r>
        <w:t xml:space="preserve">                                  СПИСОК</w:t>
      </w:r>
    </w:p>
    <w:p w:rsidR="00E63988" w:rsidRDefault="00E63988">
      <w:pPr>
        <w:pStyle w:val="ConsPlusNonformat"/>
        <w:jc w:val="both"/>
      </w:pPr>
      <w:r>
        <w:t xml:space="preserve">      муниципальных служащих (граждан), включенных в кадровый резерв</w:t>
      </w:r>
    </w:p>
    <w:p w:rsidR="00E63988" w:rsidRDefault="00E63988">
      <w:pPr>
        <w:pStyle w:val="ConsPlusNonformat"/>
        <w:jc w:val="both"/>
      </w:pPr>
      <w:r>
        <w:t xml:space="preserve">       для замещения должностей муниципальной службы в Администрации</w:t>
      </w:r>
    </w:p>
    <w:p w:rsidR="00E63988" w:rsidRDefault="00E63988">
      <w:pPr>
        <w:pStyle w:val="ConsPlusNonformat"/>
        <w:jc w:val="both"/>
      </w:pPr>
      <w:r>
        <w:t xml:space="preserve">                  Томского района (органе Администрации)</w:t>
      </w:r>
    </w:p>
    <w:p w:rsidR="00E63988" w:rsidRDefault="00E63988">
      <w:pPr>
        <w:pStyle w:val="ConsPlusNonformat"/>
        <w:jc w:val="both"/>
      </w:pPr>
    </w:p>
    <w:p w:rsidR="00E63988" w:rsidRDefault="00E63988">
      <w:pPr>
        <w:pStyle w:val="ConsPlusNonformat"/>
        <w:jc w:val="both"/>
      </w:pPr>
      <w:r>
        <w:t>по ________________________________________________________________________</w:t>
      </w:r>
    </w:p>
    <w:p w:rsidR="00E63988" w:rsidRDefault="00E63988">
      <w:pPr>
        <w:pStyle w:val="ConsPlusNonformat"/>
        <w:jc w:val="both"/>
      </w:pPr>
      <w:r>
        <w:t xml:space="preserve">     (указывается группа должностей муниципальной службы, функциональным</w:t>
      </w:r>
    </w:p>
    <w:p w:rsidR="00E63988" w:rsidRDefault="00E63988">
      <w:pPr>
        <w:pStyle w:val="ConsPlusNonformat"/>
        <w:jc w:val="both"/>
      </w:pPr>
      <w:r>
        <w:t xml:space="preserve">       признакам должностей муниципальной службы, конкретные должности)</w:t>
      </w:r>
    </w:p>
    <w:p w:rsidR="00E63988" w:rsidRDefault="00E63988">
      <w:pPr>
        <w:pStyle w:val="ConsPlusNormal"/>
      </w:pPr>
    </w:p>
    <w:p w:rsidR="00E63988" w:rsidRDefault="00E63988">
      <w:pPr>
        <w:sectPr w:rsidR="00E63988" w:rsidSect="00FB4633">
          <w:pgSz w:w="12240" w:h="15840" w:code="1"/>
          <w:pgMar w:top="1134" w:right="1134" w:bottom="1134" w:left="1701" w:header="0" w:footer="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95"/>
        <w:gridCol w:w="1485"/>
        <w:gridCol w:w="1155"/>
        <w:gridCol w:w="1815"/>
        <w:gridCol w:w="1815"/>
        <w:gridCol w:w="1650"/>
        <w:gridCol w:w="1155"/>
        <w:gridCol w:w="1980"/>
        <w:gridCol w:w="1980"/>
        <w:gridCol w:w="1815"/>
        <w:gridCol w:w="1320"/>
      </w:tblGrid>
      <w:tr w:rsidR="00E63988">
        <w:tc>
          <w:tcPr>
            <w:tcW w:w="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88" w:rsidRDefault="00E63988">
            <w:pPr>
              <w:pStyle w:val="ConsPlusNormal"/>
              <w:jc w:val="center"/>
            </w:pPr>
            <w:r>
              <w:lastRenderedPageBreak/>
              <w:t>NN пп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88" w:rsidRDefault="00E63988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88" w:rsidRDefault="00E63988">
            <w:pPr>
              <w:pStyle w:val="ConsPlusNormal"/>
              <w:jc w:val="center"/>
            </w:pPr>
            <w:r>
              <w:t>Год, число и месяц рождения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E63988" w:rsidRDefault="00E63988">
            <w:pPr>
              <w:pStyle w:val="ConsPlusNormal"/>
              <w:jc w:val="center"/>
            </w:pPr>
            <w:r>
              <w:t>Полное наименование должности муниципального служащего (в т.ч. дата и номер правового акта о назначении) или место работы и должность гражданина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E63988" w:rsidRDefault="00E63988">
            <w:pPr>
              <w:pStyle w:val="ConsPlusNormal"/>
              <w:jc w:val="center"/>
            </w:pPr>
            <w:r>
              <w:t>Данные об образовании (полное наименование учебного заведения, год окончания, специальность в соответствии с дипломом, ученая степень, ученое звание)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88" w:rsidRDefault="00E63988">
            <w:pPr>
              <w:pStyle w:val="ConsPlusNormal"/>
              <w:jc w:val="center"/>
            </w:pPr>
            <w:r>
              <w:t>Стаж муниципальной службы (стаж работы по специальности)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88" w:rsidRDefault="00E63988">
            <w:pPr>
              <w:pStyle w:val="ConsPlusNormal"/>
              <w:jc w:val="center"/>
            </w:pPr>
            <w:r>
              <w:t>Основание включения в кадровый резерв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88" w:rsidRDefault="00E63988">
            <w:pPr>
              <w:pStyle w:val="ConsPlusNormal"/>
              <w:jc w:val="center"/>
            </w:pPr>
            <w:r>
              <w:t>Наименование группы должностей муниципальной службы, функциональных признаков должностей, конкретной должности, для замещения которой включен в кадровый резерв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88" w:rsidRDefault="00E63988">
            <w:pPr>
              <w:pStyle w:val="ConsPlusNormal"/>
              <w:jc w:val="center"/>
            </w:pPr>
            <w:r>
              <w:t>Сведения о профессиональной переподготовке, повышении квалификации или стажировке, в том числе в период нахождения в кадровом резерве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88" w:rsidRDefault="00E63988">
            <w:pPr>
              <w:pStyle w:val="ConsPlusNormal"/>
              <w:jc w:val="center"/>
            </w:pPr>
            <w:r>
              <w:t>Сведения о назначении на должность (наименование, дата) или отказе от должности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3988" w:rsidRDefault="00E63988">
            <w:pPr>
              <w:pStyle w:val="ConsPlusNormal"/>
              <w:jc w:val="center"/>
            </w:pPr>
            <w:r>
              <w:t>Основание и дата исключения из кадрового резерва</w:t>
            </w:r>
          </w:p>
        </w:tc>
      </w:tr>
    </w:tbl>
    <w:p w:rsidR="00E63988" w:rsidRDefault="00E63988">
      <w:pPr>
        <w:pStyle w:val="ConsPlusNormal"/>
      </w:pPr>
    </w:p>
    <w:p w:rsidR="00E63988" w:rsidRDefault="00E63988">
      <w:pPr>
        <w:pStyle w:val="ConsPlusNormal"/>
      </w:pPr>
    </w:p>
    <w:p w:rsidR="00E63988" w:rsidRDefault="00E639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5A3B" w:rsidRDefault="00D55A3B">
      <w:bookmarkStart w:id="2" w:name="_GoBack"/>
      <w:bookmarkEnd w:id="2"/>
    </w:p>
    <w:sectPr w:rsidR="00D55A3B" w:rsidSect="003803FA">
      <w:pgSz w:w="15840" w:h="12240" w:orient="landscape"/>
      <w:pgMar w:top="1701" w:right="1134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E63988"/>
    <w:rsid w:val="00034C89"/>
    <w:rsid w:val="0033027F"/>
    <w:rsid w:val="00395307"/>
    <w:rsid w:val="005A14BE"/>
    <w:rsid w:val="00D55A3B"/>
    <w:rsid w:val="00E63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3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639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63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639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FCE4C412C00C73F499FFA0A7435202683C8BE6D2C1059C54978EB9B08ACD64E6E4171FEA8D2EF01E3E160BF9D5EDE73F5D8A4489809F58C0CBABwFE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FCE4C412C00C73F499E1ADB12F0C066A33D5E8DCCE06C800C8D5E4E783C733A1AB4E5DAE802DF61835435EB6D4B1A1694E884489829C44wCE2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FCE4C412C00C73F499FFA0A7435202683C8BE6DBC5049C5B9FD3B3B8D3C166E1EB4808EDC422F11E3E170EF28AE8F22E058545949E9C45DCC9A9F5w9E5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4FCE4C412C00C73F499FFA0A7435202683C8BE6D2C1059C54978EB9B08ACD64E6E4171FEA8D2EF01E3E160BF9D5EDE73F5D8A4489809F58C0CBABwFE7J" TargetMode="External"/><Relationship Id="rId10" Type="http://schemas.openxmlformats.org/officeDocument/2006/relationships/hyperlink" Target="consultantplus://offline/ref=E4FCE4C412C00C73F499E1ADB12F0C066A33D5E8DCCE06C800C8D5E4E783C733A1AB4E5DAE802DF61835435EB6D4B1A1694E884489829C44wCE2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4FCE4C412C00C73F499FFA0A7435202683C8BE6DBC5049C5B9FD3B3B8D3C166E1EB4808EDC422F11E3E170EF28AE8F22E058545949E9C45DCC9A9F5w9E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 Дмитрий</dc:creator>
  <cp:lastModifiedBy>Урушанова Маргарита</cp:lastModifiedBy>
  <cp:revision>2</cp:revision>
  <dcterms:created xsi:type="dcterms:W3CDTF">2020-03-23T09:14:00Z</dcterms:created>
  <dcterms:modified xsi:type="dcterms:W3CDTF">2020-03-23T09:14:00Z</dcterms:modified>
</cp:coreProperties>
</file>